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76B26" w14:textId="77777777" w:rsidR="008312AA" w:rsidRDefault="008312AA">
      <w:pPr>
        <w:spacing w:line="276" w:lineRule="auto"/>
        <w:rPr>
          <w:rFonts w:ascii="Times New Roman" w:hAnsi="Times New Roman" w:cs="Times New Roman"/>
        </w:rPr>
      </w:pPr>
    </w:p>
    <w:p w14:paraId="61568218" w14:textId="77777777" w:rsidR="008312AA" w:rsidRDefault="008312AA">
      <w:pPr>
        <w:spacing w:line="276" w:lineRule="auto"/>
        <w:rPr>
          <w:rFonts w:ascii="Times New Roman" w:hAnsi="Times New Roman" w:cs="Times New Roman"/>
        </w:rPr>
      </w:pPr>
    </w:p>
    <w:p w14:paraId="4EC9C522" w14:textId="77777777" w:rsidR="008312AA" w:rsidRDefault="008312AA">
      <w:pPr>
        <w:spacing w:line="276" w:lineRule="auto"/>
        <w:rPr>
          <w:rFonts w:ascii="Times New Roman" w:hAnsi="Times New Roman" w:cs="Times New Roman"/>
        </w:rPr>
      </w:pPr>
    </w:p>
    <w:p w14:paraId="2D9C9134" w14:textId="77777777" w:rsidR="008312AA" w:rsidRDefault="00000000">
      <w:pPr>
        <w:spacing w:line="276" w:lineRule="auto"/>
        <w:jc w:val="center"/>
        <w:rPr>
          <w:rFonts w:ascii="Times New Roman" w:hAnsi="Times New Roman" w:cs="Times New Roman"/>
        </w:rPr>
      </w:pPr>
      <w:r>
        <w:rPr>
          <w:noProof/>
        </w:rPr>
        <w:drawing>
          <wp:inline distT="0" distB="0" distL="0" distR="0" wp14:anchorId="1B020295" wp14:editId="3729DF5A">
            <wp:extent cx="2706370" cy="1362075"/>
            <wp:effectExtent l="0" t="0" r="0" b="0"/>
            <wp:docPr id="1" name="Pilt 12926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29266782"/>
                    <pic:cNvPicPr>
                      <a:picLocks noChangeAspect="1" noChangeArrowheads="1"/>
                    </pic:cNvPicPr>
                  </pic:nvPicPr>
                  <pic:blipFill>
                    <a:blip r:embed="rId8"/>
                    <a:stretch>
                      <a:fillRect/>
                    </a:stretch>
                  </pic:blipFill>
                  <pic:spPr bwMode="auto">
                    <a:xfrm>
                      <a:off x="0" y="0"/>
                      <a:ext cx="2706370" cy="1362075"/>
                    </a:xfrm>
                    <a:prstGeom prst="rect">
                      <a:avLst/>
                    </a:prstGeom>
                  </pic:spPr>
                </pic:pic>
              </a:graphicData>
            </a:graphic>
          </wp:inline>
        </w:drawing>
      </w:r>
    </w:p>
    <w:p w14:paraId="6A7B4849" w14:textId="77777777" w:rsidR="008312AA" w:rsidRDefault="008312AA">
      <w:pPr>
        <w:spacing w:line="276" w:lineRule="auto"/>
        <w:rPr>
          <w:rFonts w:ascii="Times New Roman" w:hAnsi="Times New Roman" w:cs="Times New Roman"/>
        </w:rPr>
      </w:pPr>
    </w:p>
    <w:p w14:paraId="169114E7" w14:textId="77777777" w:rsidR="008312AA" w:rsidRDefault="008312AA">
      <w:pPr>
        <w:spacing w:line="276" w:lineRule="auto"/>
        <w:rPr>
          <w:rFonts w:ascii="Times New Roman" w:hAnsi="Times New Roman" w:cs="Times New Roman"/>
        </w:rPr>
      </w:pPr>
    </w:p>
    <w:p w14:paraId="56DBA979" w14:textId="77777777" w:rsidR="008312AA" w:rsidRDefault="008312AA">
      <w:pPr>
        <w:spacing w:line="276" w:lineRule="auto"/>
        <w:rPr>
          <w:rFonts w:ascii="Times New Roman" w:hAnsi="Times New Roman" w:cs="Times New Roman"/>
        </w:rPr>
      </w:pPr>
    </w:p>
    <w:p w14:paraId="440172B4" w14:textId="24D49D55" w:rsidR="008312AA" w:rsidRDefault="00000000">
      <w:pPr>
        <w:spacing w:line="276" w:lineRule="auto"/>
        <w:jc w:val="center"/>
        <w:rPr>
          <w:rFonts w:ascii="Times New Roman" w:hAnsi="Times New Roman" w:cs="Times New Roman"/>
          <w:color w:val="0070C0"/>
          <w:sz w:val="52"/>
          <w:szCs w:val="52"/>
        </w:rPr>
      </w:pPr>
      <w:r>
        <w:rPr>
          <w:rFonts w:ascii="Times New Roman" w:hAnsi="Times New Roman" w:cs="Times New Roman"/>
          <w:color w:val="0070C0"/>
          <w:sz w:val="52"/>
          <w:szCs w:val="52"/>
        </w:rPr>
        <w:t>SAAREMAA KALANDUSPIIRKONNA STRATEEGIA 2021–202</w:t>
      </w:r>
      <w:r w:rsidR="004404AC">
        <w:rPr>
          <w:rFonts w:ascii="Times New Roman" w:hAnsi="Times New Roman" w:cs="Times New Roman"/>
          <w:color w:val="0070C0"/>
          <w:sz w:val="52"/>
          <w:szCs w:val="52"/>
        </w:rPr>
        <w:t>9</w:t>
      </w:r>
      <w:r w:rsidR="001A196E">
        <w:rPr>
          <w:rFonts w:ascii="Times New Roman" w:hAnsi="Times New Roman" w:cs="Times New Roman"/>
          <w:color w:val="0070C0"/>
          <w:sz w:val="52"/>
          <w:szCs w:val="52"/>
        </w:rPr>
        <w:t>+</w:t>
      </w:r>
    </w:p>
    <w:p w14:paraId="069A44E0" w14:textId="77777777" w:rsidR="008312AA" w:rsidRDefault="008312AA">
      <w:pPr>
        <w:spacing w:line="276" w:lineRule="auto"/>
        <w:rPr>
          <w:rFonts w:ascii="Times New Roman" w:hAnsi="Times New Roman" w:cs="Times New Roman"/>
        </w:rPr>
      </w:pPr>
    </w:p>
    <w:p w14:paraId="675104EA" w14:textId="77777777" w:rsidR="008312AA" w:rsidRDefault="008312AA">
      <w:pPr>
        <w:spacing w:line="276" w:lineRule="auto"/>
        <w:rPr>
          <w:rFonts w:ascii="Times New Roman" w:hAnsi="Times New Roman" w:cs="Times New Roman"/>
        </w:rPr>
      </w:pPr>
    </w:p>
    <w:p w14:paraId="2A36600C" w14:textId="77777777" w:rsidR="008312AA" w:rsidRDefault="008312AA">
      <w:pPr>
        <w:spacing w:line="276" w:lineRule="auto"/>
        <w:rPr>
          <w:rFonts w:ascii="Times New Roman" w:hAnsi="Times New Roman" w:cs="Times New Roman"/>
        </w:rPr>
      </w:pPr>
    </w:p>
    <w:p w14:paraId="030F7A70" w14:textId="77777777" w:rsidR="008312AA" w:rsidRDefault="008312AA">
      <w:pPr>
        <w:spacing w:line="276" w:lineRule="auto"/>
        <w:rPr>
          <w:rFonts w:ascii="Times New Roman" w:hAnsi="Times New Roman" w:cs="Times New Roman"/>
        </w:rPr>
      </w:pPr>
    </w:p>
    <w:p w14:paraId="03D8D882" w14:textId="77777777" w:rsidR="008312AA" w:rsidRDefault="008312AA">
      <w:pPr>
        <w:spacing w:line="276" w:lineRule="auto"/>
        <w:rPr>
          <w:rFonts w:ascii="Times New Roman" w:hAnsi="Times New Roman" w:cs="Times New Roman"/>
        </w:rPr>
      </w:pPr>
    </w:p>
    <w:p w14:paraId="30F6A116" w14:textId="77777777" w:rsidR="008312AA" w:rsidRDefault="00000000">
      <w:pPr>
        <w:spacing w:line="276" w:lineRule="auto"/>
        <w:jc w:val="center"/>
        <w:rPr>
          <w:rFonts w:ascii="Times New Roman" w:hAnsi="Times New Roman" w:cs="Times New Roman"/>
        </w:rPr>
      </w:pPr>
      <w:r>
        <w:rPr>
          <w:noProof/>
        </w:rPr>
        <w:drawing>
          <wp:inline distT="0" distB="0" distL="0" distR="0" wp14:anchorId="5C6A55A3" wp14:editId="7664352A">
            <wp:extent cx="2900680" cy="1200150"/>
            <wp:effectExtent l="0" t="0" r="0" b="0"/>
            <wp:docPr id="2" name="Pilt 1175195431" descr="saartekalan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1175195431" descr="saartekalandus"/>
                    <pic:cNvPicPr>
                      <a:picLocks noChangeAspect="1" noChangeArrowheads="1"/>
                    </pic:cNvPicPr>
                  </pic:nvPicPr>
                  <pic:blipFill>
                    <a:blip r:embed="rId9"/>
                    <a:stretch>
                      <a:fillRect/>
                    </a:stretch>
                  </pic:blipFill>
                  <pic:spPr bwMode="auto">
                    <a:xfrm>
                      <a:off x="0" y="0"/>
                      <a:ext cx="2900680" cy="1200150"/>
                    </a:xfrm>
                    <a:prstGeom prst="rect">
                      <a:avLst/>
                    </a:prstGeom>
                  </pic:spPr>
                </pic:pic>
              </a:graphicData>
            </a:graphic>
          </wp:inline>
        </w:drawing>
      </w:r>
    </w:p>
    <w:p w14:paraId="008E99C2" w14:textId="77777777" w:rsidR="008312AA" w:rsidRDefault="008312AA">
      <w:pPr>
        <w:spacing w:line="276" w:lineRule="auto"/>
        <w:rPr>
          <w:rFonts w:ascii="Times New Roman" w:hAnsi="Times New Roman" w:cs="Times New Roman"/>
        </w:rPr>
      </w:pPr>
    </w:p>
    <w:p w14:paraId="79AD6AB9" w14:textId="77777777" w:rsidR="008312AA" w:rsidRDefault="008312AA">
      <w:pPr>
        <w:spacing w:line="276" w:lineRule="auto"/>
        <w:rPr>
          <w:rFonts w:ascii="Times New Roman" w:hAnsi="Times New Roman" w:cs="Times New Roman"/>
        </w:rPr>
      </w:pPr>
    </w:p>
    <w:p w14:paraId="0CE42918" w14:textId="77777777" w:rsidR="008312AA" w:rsidRDefault="008312AA">
      <w:pPr>
        <w:spacing w:line="276" w:lineRule="auto"/>
        <w:rPr>
          <w:rFonts w:ascii="Times New Roman" w:hAnsi="Times New Roman" w:cs="Times New Roman"/>
        </w:rPr>
      </w:pPr>
    </w:p>
    <w:p w14:paraId="280937F1" w14:textId="77777777" w:rsidR="008312AA" w:rsidRDefault="008312AA">
      <w:pPr>
        <w:spacing w:line="276" w:lineRule="auto"/>
        <w:rPr>
          <w:rFonts w:ascii="Times New Roman" w:hAnsi="Times New Roman" w:cs="Times New Roman"/>
        </w:rPr>
      </w:pPr>
    </w:p>
    <w:p w14:paraId="04B3D133" w14:textId="77777777" w:rsidR="008312AA" w:rsidRDefault="008312AA">
      <w:pPr>
        <w:spacing w:line="276" w:lineRule="auto"/>
        <w:rPr>
          <w:rFonts w:ascii="Times New Roman" w:hAnsi="Times New Roman" w:cs="Times New Roman"/>
        </w:rPr>
      </w:pPr>
    </w:p>
    <w:p w14:paraId="016D514C" w14:textId="77777777" w:rsidR="008312AA" w:rsidRDefault="008312AA">
      <w:pPr>
        <w:spacing w:line="276" w:lineRule="auto"/>
        <w:rPr>
          <w:rFonts w:ascii="Times New Roman" w:hAnsi="Times New Roman" w:cs="Times New Roman"/>
        </w:rPr>
      </w:pPr>
    </w:p>
    <w:p w14:paraId="59D473D3" w14:textId="77777777" w:rsidR="008312AA" w:rsidRDefault="00000000">
      <w:pPr>
        <w:spacing w:line="276" w:lineRule="auto"/>
        <w:jc w:val="center"/>
        <w:rPr>
          <w:rFonts w:ascii="Times New Roman" w:hAnsi="Times New Roman" w:cs="Times New Roman"/>
        </w:rPr>
      </w:pPr>
      <w:r>
        <w:rPr>
          <w:rFonts w:ascii="Times New Roman" w:hAnsi="Times New Roman" w:cs="Times New Roman"/>
        </w:rPr>
        <w:t>Kuressaare 2024</w:t>
      </w:r>
      <w:r>
        <w:br w:type="page"/>
      </w:r>
    </w:p>
    <w:p w14:paraId="466C4DBB" w14:textId="78A1EA30" w:rsidR="008312AA" w:rsidRDefault="00000000">
      <w:pPr>
        <w:keepNext/>
        <w:spacing w:after="160" w:line="259" w:lineRule="auto"/>
        <w:rPr>
          <w:rFonts w:ascii="Times New Roman" w:hAnsi="Times New Roman" w:cs="Times New Roman"/>
        </w:rPr>
      </w:pPr>
      <w:r>
        <w:rPr>
          <w:rFonts w:ascii="Times New Roman" w:eastAsia="Times New Roman" w:hAnsi="Times New Roman" w:cs="Times New Roman"/>
          <w:b/>
        </w:rPr>
        <w:lastRenderedPageBreak/>
        <w:t>Saaremaa kalanduspiirkonna strateegia 2021–202</w:t>
      </w:r>
      <w:r w:rsidR="004255AF">
        <w:rPr>
          <w:rFonts w:ascii="Times New Roman" w:eastAsia="Times New Roman" w:hAnsi="Times New Roman" w:cs="Times New Roman"/>
          <w:b/>
        </w:rPr>
        <w:t>9</w:t>
      </w:r>
      <w:r>
        <w:rPr>
          <w:rFonts w:ascii="Times New Roman" w:eastAsia="Times New Roman" w:hAnsi="Times New Roman" w:cs="Times New Roman"/>
          <w:b/>
        </w:rPr>
        <w:t>+</w:t>
      </w:r>
    </w:p>
    <w:p w14:paraId="43EEC956" w14:textId="77777777" w:rsidR="008312AA" w:rsidRDefault="00000000">
      <w:pPr>
        <w:spacing w:line="276" w:lineRule="auto"/>
        <w:rPr>
          <w:rFonts w:ascii="Times New Roman" w:eastAsia="Times New Roman" w:hAnsi="Times New Roman" w:cs="Times New Roman"/>
        </w:rPr>
      </w:pPr>
      <w:r w:rsidRPr="00EE0C76">
        <w:rPr>
          <w:rFonts w:ascii="Times New Roman" w:eastAsia="Times New Roman" w:hAnsi="Times New Roman" w:cs="Times New Roman"/>
          <w:b/>
          <w:bCs/>
        </w:rPr>
        <w:t>Koostaja:</w:t>
      </w:r>
      <w:r>
        <w:rPr>
          <w:rFonts w:ascii="Times New Roman" w:eastAsia="Times New Roman" w:hAnsi="Times New Roman" w:cs="Times New Roman"/>
        </w:rPr>
        <w:t xml:space="preserve"> MTÜ Saarte Kalandus</w:t>
      </w:r>
    </w:p>
    <w:p w14:paraId="3AAED03E" w14:textId="77777777" w:rsidR="008312AA" w:rsidRDefault="00000000">
      <w:pPr>
        <w:spacing w:line="276" w:lineRule="auto"/>
        <w:rPr>
          <w:rFonts w:ascii="Times New Roman" w:eastAsia="Times New Roman" w:hAnsi="Times New Roman" w:cs="Times New Roman"/>
        </w:rPr>
      </w:pPr>
      <w:r w:rsidRPr="00EE0C76">
        <w:rPr>
          <w:rFonts w:ascii="Times New Roman" w:eastAsia="Times New Roman" w:hAnsi="Times New Roman" w:cs="Times New Roman"/>
          <w:b/>
          <w:bCs/>
        </w:rPr>
        <w:t>Konsultant:</w:t>
      </w:r>
      <w:r>
        <w:rPr>
          <w:rFonts w:ascii="Times New Roman" w:eastAsia="Times New Roman" w:hAnsi="Times New Roman" w:cs="Times New Roman"/>
        </w:rPr>
        <w:t xml:space="preserve"> OÜ Cumulus Consulting</w:t>
      </w:r>
    </w:p>
    <w:p w14:paraId="5F77B8DB" w14:textId="5D5AC99C" w:rsidR="008312AA" w:rsidRDefault="00000000">
      <w:pPr>
        <w:spacing w:line="276" w:lineRule="auto"/>
        <w:rPr>
          <w:rFonts w:ascii="Times New Roman" w:eastAsia="Times New Roman" w:hAnsi="Times New Roman" w:cs="Times New Roman"/>
        </w:rPr>
      </w:pPr>
      <w:r w:rsidRPr="00EE0C76">
        <w:rPr>
          <w:rFonts w:ascii="Times New Roman" w:eastAsia="Times New Roman" w:hAnsi="Times New Roman" w:cs="Times New Roman"/>
          <w:b/>
          <w:bCs/>
        </w:rPr>
        <w:t>Kinnitatud:</w:t>
      </w:r>
      <w:r w:rsidR="00094B0B">
        <w:rPr>
          <w:rFonts w:ascii="Times New Roman" w:eastAsia="Times New Roman" w:hAnsi="Times New Roman" w:cs="Times New Roman"/>
        </w:rPr>
        <w:t xml:space="preserve"> 16.02.2024. a </w:t>
      </w:r>
      <w:r>
        <w:rPr>
          <w:rFonts w:ascii="Times New Roman" w:eastAsia="Times New Roman" w:hAnsi="Times New Roman" w:cs="Times New Roman"/>
        </w:rPr>
        <w:t xml:space="preserve"> üldkoosoleku otsusega </w:t>
      </w:r>
      <w:r w:rsidR="00094B0B">
        <w:rPr>
          <w:rFonts w:ascii="Times New Roman" w:eastAsia="Times New Roman" w:hAnsi="Times New Roman" w:cs="Times New Roman"/>
        </w:rPr>
        <w:t xml:space="preserve">nr </w:t>
      </w:r>
      <w:r w:rsidR="009F5B59">
        <w:rPr>
          <w:rFonts w:ascii="Times New Roman" w:eastAsia="Times New Roman" w:hAnsi="Times New Roman" w:cs="Times New Roman"/>
        </w:rPr>
        <w:t>1</w:t>
      </w:r>
    </w:p>
    <w:p w14:paraId="0EFB9DB3" w14:textId="77777777" w:rsidR="008312AA" w:rsidRPr="00EE0C76" w:rsidRDefault="00000000">
      <w:pPr>
        <w:spacing w:line="276" w:lineRule="auto"/>
        <w:rPr>
          <w:rFonts w:ascii="Times New Roman" w:eastAsia="Times New Roman" w:hAnsi="Times New Roman" w:cs="Times New Roman"/>
          <w:b/>
          <w:bCs/>
        </w:rPr>
      </w:pPr>
      <w:r w:rsidRPr="00EE0C76">
        <w:rPr>
          <w:rFonts w:ascii="Times New Roman" w:eastAsia="Times New Roman" w:hAnsi="Times New Roman" w:cs="Times New Roman"/>
          <w:b/>
          <w:bCs/>
        </w:rPr>
        <w:t xml:space="preserve">Muudetud: </w:t>
      </w:r>
    </w:p>
    <w:p w14:paraId="65DDA455" w14:textId="77777777" w:rsidR="008312AA" w:rsidRDefault="008312AA">
      <w:pPr>
        <w:spacing w:line="276" w:lineRule="auto"/>
        <w:rPr>
          <w:rFonts w:ascii="Times New Roman" w:eastAsia="Times New Roman" w:hAnsi="Times New Roman" w:cs="Times New Roman"/>
        </w:rPr>
      </w:pPr>
    </w:p>
    <w:p w14:paraId="02F63596" w14:textId="77777777" w:rsidR="008312AA" w:rsidRDefault="008312AA">
      <w:pPr>
        <w:spacing w:after="160" w:line="259" w:lineRule="auto"/>
        <w:rPr>
          <w:rFonts w:ascii="Times New Roman" w:hAnsi="Times New Roman" w:cs="Times New Roman"/>
        </w:rPr>
      </w:pPr>
    </w:p>
    <w:sdt>
      <w:sdtPr>
        <w:rPr>
          <w:rFonts w:ascii="Corbel" w:eastAsia="Corbel" w:hAnsi="Corbel" w:cs="Corbel"/>
          <w:color w:val="auto"/>
          <w:sz w:val="24"/>
          <w:szCs w:val="24"/>
        </w:rPr>
        <w:id w:val="811219112"/>
        <w:docPartObj>
          <w:docPartGallery w:val="Table of Contents"/>
          <w:docPartUnique/>
        </w:docPartObj>
      </w:sdtPr>
      <w:sdtContent>
        <w:p w14:paraId="3A7273C4" w14:textId="77777777" w:rsidR="008312AA" w:rsidRDefault="00000000">
          <w:pPr>
            <w:pStyle w:val="Sisukorrapealkiri"/>
            <w:spacing w:before="0"/>
            <w:jc w:val="both"/>
            <w:rPr>
              <w:rFonts w:ascii="Times New Roman" w:hAnsi="Times New Roman" w:cs="Times New Roman"/>
              <w:color w:val="auto"/>
              <w:sz w:val="24"/>
              <w:szCs w:val="24"/>
            </w:rPr>
          </w:pPr>
          <w:r>
            <w:br w:type="page"/>
          </w:r>
          <w:r w:rsidRPr="00511E6F">
            <w:rPr>
              <w:rStyle w:val="Pealkiri1Mrk"/>
              <w:rFonts w:ascii="Times New Roman" w:hAnsi="Times New Roman" w:cs="Times New Roman"/>
              <w:sz w:val="28"/>
              <w:szCs w:val="28"/>
            </w:rPr>
            <w:lastRenderedPageBreak/>
            <w:t>Sisukord</w:t>
          </w:r>
        </w:p>
        <w:p w14:paraId="4F09E520" w14:textId="0AE29564" w:rsidR="00287B45" w:rsidRDefault="00000000">
          <w:pPr>
            <w:pStyle w:val="SK1"/>
            <w:rPr>
              <w:rFonts w:asciiTheme="minorHAnsi" w:eastAsiaTheme="minorEastAsia" w:hAnsiTheme="minorHAnsi" w:cstheme="minorBidi"/>
              <w:b w:val="0"/>
              <w:bCs w:val="0"/>
              <w:noProof/>
              <w:kern w:val="2"/>
              <w:sz w:val="22"/>
              <w:szCs w:val="22"/>
              <w14:ligatures w14:val="standardContextual"/>
            </w:rPr>
          </w:pPr>
          <w:r>
            <w:fldChar w:fldCharType="begin"/>
          </w:r>
          <w:r>
            <w:rPr>
              <w:rStyle w:val="Registrilink"/>
              <w:webHidden/>
            </w:rPr>
            <w:instrText xml:space="preserve"> TOC \z \o "1-3" \u \h</w:instrText>
          </w:r>
          <w:r>
            <w:rPr>
              <w:rStyle w:val="Registrilink"/>
            </w:rPr>
            <w:fldChar w:fldCharType="separate"/>
          </w:r>
          <w:hyperlink w:anchor="_Toc161662870" w:history="1">
            <w:r w:rsidR="00287B45" w:rsidRPr="002C1981">
              <w:rPr>
                <w:rStyle w:val="Hperlink"/>
                <w:noProof/>
              </w:rPr>
              <w:t>Sissejuhatus</w:t>
            </w:r>
            <w:r w:rsidR="00287B45">
              <w:rPr>
                <w:noProof/>
                <w:webHidden/>
              </w:rPr>
              <w:tab/>
            </w:r>
            <w:r w:rsidR="00287B45">
              <w:rPr>
                <w:noProof/>
                <w:webHidden/>
              </w:rPr>
              <w:fldChar w:fldCharType="begin"/>
            </w:r>
            <w:r w:rsidR="00287B45">
              <w:rPr>
                <w:noProof/>
                <w:webHidden/>
              </w:rPr>
              <w:instrText xml:space="preserve"> PAGEREF _Toc161662870 \h </w:instrText>
            </w:r>
            <w:r w:rsidR="00287B45">
              <w:rPr>
                <w:noProof/>
                <w:webHidden/>
              </w:rPr>
            </w:r>
            <w:r w:rsidR="00287B45">
              <w:rPr>
                <w:noProof/>
                <w:webHidden/>
              </w:rPr>
              <w:fldChar w:fldCharType="separate"/>
            </w:r>
            <w:r w:rsidR="00287B45">
              <w:rPr>
                <w:noProof/>
                <w:webHidden/>
              </w:rPr>
              <w:t>5</w:t>
            </w:r>
            <w:r w:rsidR="00287B45">
              <w:rPr>
                <w:noProof/>
                <w:webHidden/>
              </w:rPr>
              <w:fldChar w:fldCharType="end"/>
            </w:r>
          </w:hyperlink>
        </w:p>
        <w:p w14:paraId="49A7DEA2" w14:textId="517F24DF" w:rsidR="00287B45"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61662871" w:history="1">
            <w:r w:rsidR="00287B45" w:rsidRPr="002C1981">
              <w:rPr>
                <w:rStyle w:val="Hperlink"/>
                <w:noProof/>
              </w:rPr>
              <w:t>Saaremaa kalanduspiirkonna strateegia 2021- 2029+ kokkuvõte</w:t>
            </w:r>
            <w:r w:rsidR="00287B45">
              <w:rPr>
                <w:noProof/>
                <w:webHidden/>
              </w:rPr>
              <w:tab/>
            </w:r>
            <w:r w:rsidR="00287B45">
              <w:rPr>
                <w:noProof/>
                <w:webHidden/>
              </w:rPr>
              <w:fldChar w:fldCharType="begin"/>
            </w:r>
            <w:r w:rsidR="00287B45">
              <w:rPr>
                <w:noProof/>
                <w:webHidden/>
              </w:rPr>
              <w:instrText xml:space="preserve"> PAGEREF _Toc161662871 \h </w:instrText>
            </w:r>
            <w:r w:rsidR="00287B45">
              <w:rPr>
                <w:noProof/>
                <w:webHidden/>
              </w:rPr>
            </w:r>
            <w:r w:rsidR="00287B45">
              <w:rPr>
                <w:noProof/>
                <w:webHidden/>
              </w:rPr>
              <w:fldChar w:fldCharType="separate"/>
            </w:r>
            <w:r w:rsidR="00287B45">
              <w:rPr>
                <w:noProof/>
                <w:webHidden/>
              </w:rPr>
              <w:t>7</w:t>
            </w:r>
            <w:r w:rsidR="00287B45">
              <w:rPr>
                <w:noProof/>
                <w:webHidden/>
              </w:rPr>
              <w:fldChar w:fldCharType="end"/>
            </w:r>
          </w:hyperlink>
        </w:p>
        <w:p w14:paraId="4814B6CE" w14:textId="62D32E3E" w:rsidR="00287B45"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61662872" w:history="1">
            <w:r w:rsidR="00287B45" w:rsidRPr="002C1981">
              <w:rPr>
                <w:rStyle w:val="Hperlink"/>
                <w:noProof/>
              </w:rPr>
              <w:t>1. Lähteolukorra ülevaade</w:t>
            </w:r>
            <w:r w:rsidR="00287B45">
              <w:rPr>
                <w:noProof/>
                <w:webHidden/>
              </w:rPr>
              <w:tab/>
            </w:r>
            <w:r w:rsidR="00287B45">
              <w:rPr>
                <w:noProof/>
                <w:webHidden/>
              </w:rPr>
              <w:fldChar w:fldCharType="begin"/>
            </w:r>
            <w:r w:rsidR="00287B45">
              <w:rPr>
                <w:noProof/>
                <w:webHidden/>
              </w:rPr>
              <w:instrText xml:space="preserve"> PAGEREF _Toc161662872 \h </w:instrText>
            </w:r>
            <w:r w:rsidR="00287B45">
              <w:rPr>
                <w:noProof/>
                <w:webHidden/>
              </w:rPr>
            </w:r>
            <w:r w:rsidR="00287B45">
              <w:rPr>
                <w:noProof/>
                <w:webHidden/>
              </w:rPr>
              <w:fldChar w:fldCharType="separate"/>
            </w:r>
            <w:r w:rsidR="00287B45">
              <w:rPr>
                <w:noProof/>
                <w:webHidden/>
              </w:rPr>
              <w:t>12</w:t>
            </w:r>
            <w:r w:rsidR="00287B45">
              <w:rPr>
                <w:noProof/>
                <w:webHidden/>
              </w:rPr>
              <w:fldChar w:fldCharType="end"/>
            </w:r>
          </w:hyperlink>
        </w:p>
        <w:p w14:paraId="5DB5E163" w14:textId="1BC428DE"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873" w:history="1">
            <w:r w:rsidR="00287B45" w:rsidRPr="002C1981">
              <w:rPr>
                <w:rStyle w:val="Hperlink"/>
                <w:noProof/>
              </w:rPr>
              <w:t>1.1. Piirkonna iseloomustus</w:t>
            </w:r>
            <w:r w:rsidR="00287B45">
              <w:rPr>
                <w:noProof/>
                <w:webHidden/>
              </w:rPr>
              <w:tab/>
            </w:r>
            <w:r w:rsidR="00287B45">
              <w:rPr>
                <w:noProof/>
                <w:webHidden/>
              </w:rPr>
              <w:fldChar w:fldCharType="begin"/>
            </w:r>
            <w:r w:rsidR="00287B45">
              <w:rPr>
                <w:noProof/>
                <w:webHidden/>
              </w:rPr>
              <w:instrText xml:space="preserve"> PAGEREF _Toc161662873 \h </w:instrText>
            </w:r>
            <w:r w:rsidR="00287B45">
              <w:rPr>
                <w:noProof/>
                <w:webHidden/>
              </w:rPr>
            </w:r>
            <w:r w:rsidR="00287B45">
              <w:rPr>
                <w:noProof/>
                <w:webHidden/>
              </w:rPr>
              <w:fldChar w:fldCharType="separate"/>
            </w:r>
            <w:r w:rsidR="00287B45">
              <w:rPr>
                <w:noProof/>
                <w:webHidden/>
              </w:rPr>
              <w:t>12</w:t>
            </w:r>
            <w:r w:rsidR="00287B45">
              <w:rPr>
                <w:noProof/>
                <w:webHidden/>
              </w:rPr>
              <w:fldChar w:fldCharType="end"/>
            </w:r>
          </w:hyperlink>
        </w:p>
        <w:p w14:paraId="25948A07" w14:textId="45B628D0"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874" w:history="1">
            <w:r w:rsidR="00287B45" w:rsidRPr="002C1981">
              <w:rPr>
                <w:rStyle w:val="Hperlink"/>
                <w:rFonts w:ascii="Times New Roman" w:hAnsi="Times New Roman" w:cs="Times New Roman"/>
                <w:noProof/>
              </w:rPr>
              <w:t>1.1.1. Rahvastik</w:t>
            </w:r>
            <w:r w:rsidR="00287B45">
              <w:rPr>
                <w:noProof/>
                <w:webHidden/>
              </w:rPr>
              <w:tab/>
            </w:r>
            <w:r w:rsidR="00287B45">
              <w:rPr>
                <w:noProof/>
                <w:webHidden/>
              </w:rPr>
              <w:fldChar w:fldCharType="begin"/>
            </w:r>
            <w:r w:rsidR="00287B45">
              <w:rPr>
                <w:noProof/>
                <w:webHidden/>
              </w:rPr>
              <w:instrText xml:space="preserve"> PAGEREF _Toc161662874 \h </w:instrText>
            </w:r>
            <w:r w:rsidR="00287B45">
              <w:rPr>
                <w:noProof/>
                <w:webHidden/>
              </w:rPr>
            </w:r>
            <w:r w:rsidR="00287B45">
              <w:rPr>
                <w:noProof/>
                <w:webHidden/>
              </w:rPr>
              <w:fldChar w:fldCharType="separate"/>
            </w:r>
            <w:r w:rsidR="00287B45">
              <w:rPr>
                <w:noProof/>
                <w:webHidden/>
              </w:rPr>
              <w:t>12</w:t>
            </w:r>
            <w:r w:rsidR="00287B45">
              <w:rPr>
                <w:noProof/>
                <w:webHidden/>
              </w:rPr>
              <w:fldChar w:fldCharType="end"/>
            </w:r>
          </w:hyperlink>
        </w:p>
        <w:p w14:paraId="4E7FFA12" w14:textId="23534ED3"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875" w:history="1">
            <w:r w:rsidR="00287B45" w:rsidRPr="002C1981">
              <w:rPr>
                <w:rStyle w:val="Hperlink"/>
                <w:rFonts w:ascii="Times New Roman" w:eastAsia="Times New Roman" w:hAnsi="Times New Roman" w:cs="Times New Roman"/>
                <w:noProof/>
              </w:rPr>
              <w:t>1.1.2. Tööhõive</w:t>
            </w:r>
            <w:r w:rsidR="00287B45">
              <w:rPr>
                <w:noProof/>
                <w:webHidden/>
              </w:rPr>
              <w:tab/>
            </w:r>
            <w:r w:rsidR="00287B45">
              <w:rPr>
                <w:noProof/>
                <w:webHidden/>
              </w:rPr>
              <w:fldChar w:fldCharType="begin"/>
            </w:r>
            <w:r w:rsidR="00287B45">
              <w:rPr>
                <w:noProof/>
                <w:webHidden/>
              </w:rPr>
              <w:instrText xml:space="preserve"> PAGEREF _Toc161662875 \h </w:instrText>
            </w:r>
            <w:r w:rsidR="00287B45">
              <w:rPr>
                <w:noProof/>
                <w:webHidden/>
              </w:rPr>
            </w:r>
            <w:r w:rsidR="00287B45">
              <w:rPr>
                <w:noProof/>
                <w:webHidden/>
              </w:rPr>
              <w:fldChar w:fldCharType="separate"/>
            </w:r>
            <w:r w:rsidR="00287B45">
              <w:rPr>
                <w:noProof/>
                <w:webHidden/>
              </w:rPr>
              <w:t>16</w:t>
            </w:r>
            <w:r w:rsidR="00287B45">
              <w:rPr>
                <w:noProof/>
                <w:webHidden/>
              </w:rPr>
              <w:fldChar w:fldCharType="end"/>
            </w:r>
          </w:hyperlink>
        </w:p>
        <w:p w14:paraId="1EA961FA" w14:textId="4EE58B19"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876" w:history="1">
            <w:r w:rsidR="00287B45" w:rsidRPr="002C1981">
              <w:rPr>
                <w:rStyle w:val="Hperlink"/>
                <w:rFonts w:ascii="Times New Roman" w:hAnsi="Times New Roman" w:cs="Times New Roman"/>
                <w:noProof/>
              </w:rPr>
              <w:t>1.1.3. Tööhõive ja elatusvõimalused rannakalanduses</w:t>
            </w:r>
            <w:r w:rsidR="00287B45">
              <w:rPr>
                <w:noProof/>
                <w:webHidden/>
              </w:rPr>
              <w:tab/>
            </w:r>
            <w:r w:rsidR="00287B45">
              <w:rPr>
                <w:noProof/>
                <w:webHidden/>
              </w:rPr>
              <w:fldChar w:fldCharType="begin"/>
            </w:r>
            <w:r w:rsidR="00287B45">
              <w:rPr>
                <w:noProof/>
                <w:webHidden/>
              </w:rPr>
              <w:instrText xml:space="preserve"> PAGEREF _Toc161662876 \h </w:instrText>
            </w:r>
            <w:r w:rsidR="00287B45">
              <w:rPr>
                <w:noProof/>
                <w:webHidden/>
              </w:rPr>
            </w:r>
            <w:r w:rsidR="00287B45">
              <w:rPr>
                <w:noProof/>
                <w:webHidden/>
              </w:rPr>
              <w:fldChar w:fldCharType="separate"/>
            </w:r>
            <w:r w:rsidR="00287B45">
              <w:rPr>
                <w:noProof/>
                <w:webHidden/>
              </w:rPr>
              <w:t>16</w:t>
            </w:r>
            <w:r w:rsidR="00287B45">
              <w:rPr>
                <w:noProof/>
                <w:webHidden/>
              </w:rPr>
              <w:fldChar w:fldCharType="end"/>
            </w:r>
          </w:hyperlink>
        </w:p>
        <w:p w14:paraId="63207AB3" w14:textId="33A8E8E7"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877" w:history="1">
            <w:r w:rsidR="00287B45" w:rsidRPr="002C1981">
              <w:rPr>
                <w:rStyle w:val="Hperlink"/>
                <w:rFonts w:ascii="Times New Roman" w:hAnsi="Times New Roman" w:cs="Times New Roman"/>
                <w:noProof/>
              </w:rPr>
              <w:t>1.1.4. Saaremaa rannakalurite vanuseline ülevaade</w:t>
            </w:r>
            <w:r w:rsidR="00287B45">
              <w:rPr>
                <w:noProof/>
                <w:webHidden/>
              </w:rPr>
              <w:tab/>
            </w:r>
            <w:r w:rsidR="00287B45">
              <w:rPr>
                <w:noProof/>
                <w:webHidden/>
              </w:rPr>
              <w:fldChar w:fldCharType="begin"/>
            </w:r>
            <w:r w:rsidR="00287B45">
              <w:rPr>
                <w:noProof/>
                <w:webHidden/>
              </w:rPr>
              <w:instrText xml:space="preserve"> PAGEREF _Toc161662877 \h </w:instrText>
            </w:r>
            <w:r w:rsidR="00287B45">
              <w:rPr>
                <w:noProof/>
                <w:webHidden/>
              </w:rPr>
            </w:r>
            <w:r w:rsidR="00287B45">
              <w:rPr>
                <w:noProof/>
                <w:webHidden/>
              </w:rPr>
              <w:fldChar w:fldCharType="separate"/>
            </w:r>
            <w:r w:rsidR="00287B45">
              <w:rPr>
                <w:noProof/>
                <w:webHidden/>
              </w:rPr>
              <w:t>17</w:t>
            </w:r>
            <w:r w:rsidR="00287B45">
              <w:rPr>
                <w:noProof/>
                <w:webHidden/>
              </w:rPr>
              <w:fldChar w:fldCharType="end"/>
            </w:r>
          </w:hyperlink>
        </w:p>
        <w:p w14:paraId="70101EC9" w14:textId="1C81EB49"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878" w:history="1">
            <w:r w:rsidR="00287B45" w:rsidRPr="002C1981">
              <w:rPr>
                <w:rStyle w:val="Hperlink"/>
                <w:rFonts w:ascii="Times New Roman" w:hAnsi="Times New Roman" w:cs="Times New Roman"/>
                <w:noProof/>
              </w:rPr>
              <w:t>1.1.5. Kalurkonna koolitusseis ja koolitusvajadus</w:t>
            </w:r>
            <w:r w:rsidR="00287B45">
              <w:rPr>
                <w:noProof/>
                <w:webHidden/>
              </w:rPr>
              <w:tab/>
            </w:r>
            <w:r w:rsidR="00287B45">
              <w:rPr>
                <w:noProof/>
                <w:webHidden/>
              </w:rPr>
              <w:fldChar w:fldCharType="begin"/>
            </w:r>
            <w:r w:rsidR="00287B45">
              <w:rPr>
                <w:noProof/>
                <w:webHidden/>
              </w:rPr>
              <w:instrText xml:space="preserve"> PAGEREF _Toc161662878 \h </w:instrText>
            </w:r>
            <w:r w:rsidR="00287B45">
              <w:rPr>
                <w:noProof/>
                <w:webHidden/>
              </w:rPr>
            </w:r>
            <w:r w:rsidR="00287B45">
              <w:rPr>
                <w:noProof/>
                <w:webHidden/>
              </w:rPr>
              <w:fldChar w:fldCharType="separate"/>
            </w:r>
            <w:r w:rsidR="00287B45">
              <w:rPr>
                <w:noProof/>
                <w:webHidden/>
              </w:rPr>
              <w:t>18</w:t>
            </w:r>
            <w:r w:rsidR="00287B45">
              <w:rPr>
                <w:noProof/>
                <w:webHidden/>
              </w:rPr>
              <w:fldChar w:fldCharType="end"/>
            </w:r>
          </w:hyperlink>
        </w:p>
        <w:p w14:paraId="3579E53A" w14:textId="4DE2E564"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879" w:history="1">
            <w:r w:rsidR="00287B45" w:rsidRPr="002C1981">
              <w:rPr>
                <w:rStyle w:val="Hperlink"/>
                <w:rFonts w:ascii="Times New Roman" w:hAnsi="Times New Roman" w:cs="Times New Roman"/>
                <w:noProof/>
              </w:rPr>
              <w:t>1.1.6. Ettevõtluskeskkond</w:t>
            </w:r>
            <w:r w:rsidR="00287B45">
              <w:rPr>
                <w:noProof/>
                <w:webHidden/>
              </w:rPr>
              <w:tab/>
            </w:r>
            <w:r w:rsidR="00287B45">
              <w:rPr>
                <w:noProof/>
                <w:webHidden/>
              </w:rPr>
              <w:fldChar w:fldCharType="begin"/>
            </w:r>
            <w:r w:rsidR="00287B45">
              <w:rPr>
                <w:noProof/>
                <w:webHidden/>
              </w:rPr>
              <w:instrText xml:space="preserve"> PAGEREF _Toc161662879 \h </w:instrText>
            </w:r>
            <w:r w:rsidR="00287B45">
              <w:rPr>
                <w:noProof/>
                <w:webHidden/>
              </w:rPr>
            </w:r>
            <w:r w:rsidR="00287B45">
              <w:rPr>
                <w:noProof/>
                <w:webHidden/>
              </w:rPr>
              <w:fldChar w:fldCharType="separate"/>
            </w:r>
            <w:r w:rsidR="00287B45">
              <w:rPr>
                <w:noProof/>
                <w:webHidden/>
              </w:rPr>
              <w:t>19</w:t>
            </w:r>
            <w:r w:rsidR="00287B45">
              <w:rPr>
                <w:noProof/>
                <w:webHidden/>
              </w:rPr>
              <w:fldChar w:fldCharType="end"/>
            </w:r>
          </w:hyperlink>
        </w:p>
        <w:p w14:paraId="205BC49A" w14:textId="4FEEB014"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880" w:history="1">
            <w:r w:rsidR="00287B45" w:rsidRPr="002C1981">
              <w:rPr>
                <w:rStyle w:val="Hperlink"/>
                <w:rFonts w:ascii="Times New Roman" w:hAnsi="Times New Roman" w:cs="Times New Roman"/>
                <w:noProof/>
              </w:rPr>
              <w:t>1.1.7. Uute teenuste väljaarendamine turismivaldkonnas</w:t>
            </w:r>
            <w:r w:rsidR="00287B45">
              <w:rPr>
                <w:noProof/>
                <w:webHidden/>
              </w:rPr>
              <w:tab/>
            </w:r>
            <w:r w:rsidR="00287B45">
              <w:rPr>
                <w:noProof/>
                <w:webHidden/>
              </w:rPr>
              <w:fldChar w:fldCharType="begin"/>
            </w:r>
            <w:r w:rsidR="00287B45">
              <w:rPr>
                <w:noProof/>
                <w:webHidden/>
              </w:rPr>
              <w:instrText xml:space="preserve"> PAGEREF _Toc161662880 \h </w:instrText>
            </w:r>
            <w:r w:rsidR="00287B45">
              <w:rPr>
                <w:noProof/>
                <w:webHidden/>
              </w:rPr>
            </w:r>
            <w:r w:rsidR="00287B45">
              <w:rPr>
                <w:noProof/>
                <w:webHidden/>
              </w:rPr>
              <w:fldChar w:fldCharType="separate"/>
            </w:r>
            <w:r w:rsidR="00287B45">
              <w:rPr>
                <w:noProof/>
                <w:webHidden/>
              </w:rPr>
              <w:t>22</w:t>
            </w:r>
            <w:r w:rsidR="00287B45">
              <w:rPr>
                <w:noProof/>
                <w:webHidden/>
              </w:rPr>
              <w:fldChar w:fldCharType="end"/>
            </w:r>
          </w:hyperlink>
        </w:p>
        <w:p w14:paraId="7B921C50" w14:textId="7CF44E38"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881" w:history="1">
            <w:r w:rsidR="00287B45" w:rsidRPr="002C1981">
              <w:rPr>
                <w:rStyle w:val="Hperlink"/>
                <w:noProof/>
              </w:rPr>
              <w:t>1.2. Kaitstavad loodusobjektid</w:t>
            </w:r>
            <w:r w:rsidR="00287B45">
              <w:rPr>
                <w:noProof/>
                <w:webHidden/>
              </w:rPr>
              <w:tab/>
            </w:r>
            <w:r w:rsidR="00287B45">
              <w:rPr>
                <w:noProof/>
                <w:webHidden/>
              </w:rPr>
              <w:fldChar w:fldCharType="begin"/>
            </w:r>
            <w:r w:rsidR="00287B45">
              <w:rPr>
                <w:noProof/>
                <w:webHidden/>
              </w:rPr>
              <w:instrText xml:space="preserve"> PAGEREF _Toc161662881 \h </w:instrText>
            </w:r>
            <w:r w:rsidR="00287B45">
              <w:rPr>
                <w:noProof/>
                <w:webHidden/>
              </w:rPr>
            </w:r>
            <w:r w:rsidR="00287B45">
              <w:rPr>
                <w:noProof/>
                <w:webHidden/>
              </w:rPr>
              <w:fldChar w:fldCharType="separate"/>
            </w:r>
            <w:r w:rsidR="00287B45">
              <w:rPr>
                <w:noProof/>
                <w:webHidden/>
              </w:rPr>
              <w:t>23</w:t>
            </w:r>
            <w:r w:rsidR="00287B45">
              <w:rPr>
                <w:noProof/>
                <w:webHidden/>
              </w:rPr>
              <w:fldChar w:fldCharType="end"/>
            </w:r>
          </w:hyperlink>
        </w:p>
        <w:p w14:paraId="2F551722" w14:textId="5C313054"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882" w:history="1">
            <w:r w:rsidR="00287B45" w:rsidRPr="002C1981">
              <w:rPr>
                <w:rStyle w:val="Hperlink"/>
                <w:noProof/>
              </w:rPr>
              <w:t>1.3. Mereala planeering</w:t>
            </w:r>
            <w:r w:rsidR="00287B45">
              <w:rPr>
                <w:noProof/>
                <w:webHidden/>
              </w:rPr>
              <w:tab/>
            </w:r>
            <w:r w:rsidR="00287B45">
              <w:rPr>
                <w:noProof/>
                <w:webHidden/>
              </w:rPr>
              <w:fldChar w:fldCharType="begin"/>
            </w:r>
            <w:r w:rsidR="00287B45">
              <w:rPr>
                <w:noProof/>
                <w:webHidden/>
              </w:rPr>
              <w:instrText xml:space="preserve"> PAGEREF _Toc161662882 \h </w:instrText>
            </w:r>
            <w:r w:rsidR="00287B45">
              <w:rPr>
                <w:noProof/>
                <w:webHidden/>
              </w:rPr>
            </w:r>
            <w:r w:rsidR="00287B45">
              <w:rPr>
                <w:noProof/>
                <w:webHidden/>
              </w:rPr>
              <w:fldChar w:fldCharType="separate"/>
            </w:r>
            <w:r w:rsidR="00287B45">
              <w:rPr>
                <w:noProof/>
                <w:webHidden/>
              </w:rPr>
              <w:t>24</w:t>
            </w:r>
            <w:r w:rsidR="00287B45">
              <w:rPr>
                <w:noProof/>
                <w:webHidden/>
              </w:rPr>
              <w:fldChar w:fldCharType="end"/>
            </w:r>
          </w:hyperlink>
        </w:p>
        <w:p w14:paraId="6E6546BF" w14:textId="6351EC94"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883" w:history="1">
            <w:r w:rsidR="00287B45" w:rsidRPr="002C1981">
              <w:rPr>
                <w:rStyle w:val="Hperlink"/>
                <w:noProof/>
              </w:rPr>
              <w:t>1.4. Veekeskkonna seisund</w:t>
            </w:r>
            <w:r w:rsidR="00287B45">
              <w:rPr>
                <w:noProof/>
                <w:webHidden/>
              </w:rPr>
              <w:tab/>
            </w:r>
            <w:r w:rsidR="00287B45">
              <w:rPr>
                <w:noProof/>
                <w:webHidden/>
              </w:rPr>
              <w:fldChar w:fldCharType="begin"/>
            </w:r>
            <w:r w:rsidR="00287B45">
              <w:rPr>
                <w:noProof/>
                <w:webHidden/>
              </w:rPr>
              <w:instrText xml:space="preserve"> PAGEREF _Toc161662883 \h </w:instrText>
            </w:r>
            <w:r w:rsidR="00287B45">
              <w:rPr>
                <w:noProof/>
                <w:webHidden/>
              </w:rPr>
            </w:r>
            <w:r w:rsidR="00287B45">
              <w:rPr>
                <w:noProof/>
                <w:webHidden/>
              </w:rPr>
              <w:fldChar w:fldCharType="separate"/>
            </w:r>
            <w:r w:rsidR="00287B45">
              <w:rPr>
                <w:noProof/>
                <w:webHidden/>
              </w:rPr>
              <w:t>25</w:t>
            </w:r>
            <w:r w:rsidR="00287B45">
              <w:rPr>
                <w:noProof/>
                <w:webHidden/>
              </w:rPr>
              <w:fldChar w:fldCharType="end"/>
            </w:r>
          </w:hyperlink>
        </w:p>
        <w:p w14:paraId="3E57ED98" w14:textId="5629D9CA"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884" w:history="1">
            <w:r w:rsidR="00287B45" w:rsidRPr="002C1981">
              <w:rPr>
                <w:rStyle w:val="Hperlink"/>
                <w:noProof/>
              </w:rPr>
              <w:t>1.5. Piirkonna loodusressursid</w:t>
            </w:r>
            <w:r w:rsidR="00287B45">
              <w:rPr>
                <w:noProof/>
                <w:webHidden/>
              </w:rPr>
              <w:tab/>
            </w:r>
            <w:r w:rsidR="00287B45">
              <w:rPr>
                <w:noProof/>
                <w:webHidden/>
              </w:rPr>
              <w:fldChar w:fldCharType="begin"/>
            </w:r>
            <w:r w:rsidR="00287B45">
              <w:rPr>
                <w:noProof/>
                <w:webHidden/>
              </w:rPr>
              <w:instrText xml:space="preserve"> PAGEREF _Toc161662884 \h </w:instrText>
            </w:r>
            <w:r w:rsidR="00287B45">
              <w:rPr>
                <w:noProof/>
                <w:webHidden/>
              </w:rPr>
            </w:r>
            <w:r w:rsidR="00287B45">
              <w:rPr>
                <w:noProof/>
                <w:webHidden/>
              </w:rPr>
              <w:fldChar w:fldCharType="separate"/>
            </w:r>
            <w:r w:rsidR="00287B45">
              <w:rPr>
                <w:noProof/>
                <w:webHidden/>
              </w:rPr>
              <w:t>26</w:t>
            </w:r>
            <w:r w:rsidR="00287B45">
              <w:rPr>
                <w:noProof/>
                <w:webHidden/>
              </w:rPr>
              <w:fldChar w:fldCharType="end"/>
            </w:r>
          </w:hyperlink>
        </w:p>
        <w:p w14:paraId="4E42C2C0" w14:textId="18795B9B"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885" w:history="1">
            <w:r w:rsidR="00287B45" w:rsidRPr="002C1981">
              <w:rPr>
                <w:rStyle w:val="Hperlink"/>
                <w:noProof/>
              </w:rPr>
              <w:t>1.6. Kalapüük</w:t>
            </w:r>
            <w:r w:rsidR="00287B45">
              <w:rPr>
                <w:noProof/>
                <w:webHidden/>
              </w:rPr>
              <w:tab/>
            </w:r>
            <w:r w:rsidR="00287B45">
              <w:rPr>
                <w:noProof/>
                <w:webHidden/>
              </w:rPr>
              <w:fldChar w:fldCharType="begin"/>
            </w:r>
            <w:r w:rsidR="00287B45">
              <w:rPr>
                <w:noProof/>
                <w:webHidden/>
              </w:rPr>
              <w:instrText xml:space="preserve"> PAGEREF _Toc161662885 \h </w:instrText>
            </w:r>
            <w:r w:rsidR="00287B45">
              <w:rPr>
                <w:noProof/>
                <w:webHidden/>
              </w:rPr>
            </w:r>
            <w:r w:rsidR="00287B45">
              <w:rPr>
                <w:noProof/>
                <w:webHidden/>
              </w:rPr>
              <w:fldChar w:fldCharType="separate"/>
            </w:r>
            <w:r w:rsidR="00287B45">
              <w:rPr>
                <w:noProof/>
                <w:webHidden/>
              </w:rPr>
              <w:t>27</w:t>
            </w:r>
            <w:r w:rsidR="00287B45">
              <w:rPr>
                <w:noProof/>
                <w:webHidden/>
              </w:rPr>
              <w:fldChar w:fldCharType="end"/>
            </w:r>
          </w:hyperlink>
        </w:p>
        <w:p w14:paraId="7236141E" w14:textId="3DDB637F"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886" w:history="1">
            <w:r w:rsidR="00287B45" w:rsidRPr="002C1981">
              <w:rPr>
                <w:rStyle w:val="Hperlink"/>
                <w:rFonts w:ascii="Times New Roman" w:hAnsi="Times New Roman" w:cs="Times New Roman"/>
                <w:noProof/>
              </w:rPr>
              <w:t>1.6.1. Traalpüük</w:t>
            </w:r>
            <w:r w:rsidR="00287B45">
              <w:rPr>
                <w:noProof/>
                <w:webHidden/>
              </w:rPr>
              <w:tab/>
            </w:r>
            <w:r w:rsidR="00287B45">
              <w:rPr>
                <w:noProof/>
                <w:webHidden/>
              </w:rPr>
              <w:fldChar w:fldCharType="begin"/>
            </w:r>
            <w:r w:rsidR="00287B45">
              <w:rPr>
                <w:noProof/>
                <w:webHidden/>
              </w:rPr>
              <w:instrText xml:space="preserve"> PAGEREF _Toc161662886 \h </w:instrText>
            </w:r>
            <w:r w:rsidR="00287B45">
              <w:rPr>
                <w:noProof/>
                <w:webHidden/>
              </w:rPr>
            </w:r>
            <w:r w:rsidR="00287B45">
              <w:rPr>
                <w:noProof/>
                <w:webHidden/>
              </w:rPr>
              <w:fldChar w:fldCharType="separate"/>
            </w:r>
            <w:r w:rsidR="00287B45">
              <w:rPr>
                <w:noProof/>
                <w:webHidden/>
              </w:rPr>
              <w:t>27</w:t>
            </w:r>
            <w:r w:rsidR="00287B45">
              <w:rPr>
                <w:noProof/>
                <w:webHidden/>
              </w:rPr>
              <w:fldChar w:fldCharType="end"/>
            </w:r>
          </w:hyperlink>
        </w:p>
        <w:p w14:paraId="1FAEB0F8" w14:textId="6D49B0EE"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887" w:history="1">
            <w:r w:rsidR="00287B45" w:rsidRPr="002C1981">
              <w:rPr>
                <w:rStyle w:val="Hperlink"/>
                <w:rFonts w:ascii="Times New Roman" w:hAnsi="Times New Roman" w:cs="Times New Roman"/>
                <w:noProof/>
              </w:rPr>
              <w:t>1.6.2. Harrastuspüük</w:t>
            </w:r>
            <w:r w:rsidR="00287B45">
              <w:rPr>
                <w:noProof/>
                <w:webHidden/>
              </w:rPr>
              <w:tab/>
            </w:r>
            <w:r w:rsidR="00287B45">
              <w:rPr>
                <w:noProof/>
                <w:webHidden/>
              </w:rPr>
              <w:fldChar w:fldCharType="begin"/>
            </w:r>
            <w:r w:rsidR="00287B45">
              <w:rPr>
                <w:noProof/>
                <w:webHidden/>
              </w:rPr>
              <w:instrText xml:space="preserve"> PAGEREF _Toc161662887 \h </w:instrText>
            </w:r>
            <w:r w:rsidR="00287B45">
              <w:rPr>
                <w:noProof/>
                <w:webHidden/>
              </w:rPr>
            </w:r>
            <w:r w:rsidR="00287B45">
              <w:rPr>
                <w:noProof/>
                <w:webHidden/>
              </w:rPr>
              <w:fldChar w:fldCharType="separate"/>
            </w:r>
            <w:r w:rsidR="00287B45">
              <w:rPr>
                <w:noProof/>
                <w:webHidden/>
              </w:rPr>
              <w:t>28</w:t>
            </w:r>
            <w:r w:rsidR="00287B45">
              <w:rPr>
                <w:noProof/>
                <w:webHidden/>
              </w:rPr>
              <w:fldChar w:fldCharType="end"/>
            </w:r>
          </w:hyperlink>
        </w:p>
        <w:p w14:paraId="0BC7ED7E" w14:textId="3AFA1F61"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888" w:history="1">
            <w:r w:rsidR="00287B45" w:rsidRPr="002C1981">
              <w:rPr>
                <w:rStyle w:val="Hperlink"/>
                <w:rFonts w:ascii="Times New Roman" w:hAnsi="Times New Roman" w:cs="Times New Roman"/>
                <w:noProof/>
              </w:rPr>
              <w:t>1.6.3. Rannapüük</w:t>
            </w:r>
            <w:r w:rsidR="00287B45">
              <w:rPr>
                <w:noProof/>
                <w:webHidden/>
              </w:rPr>
              <w:tab/>
            </w:r>
            <w:r w:rsidR="00287B45">
              <w:rPr>
                <w:noProof/>
                <w:webHidden/>
              </w:rPr>
              <w:fldChar w:fldCharType="begin"/>
            </w:r>
            <w:r w:rsidR="00287B45">
              <w:rPr>
                <w:noProof/>
                <w:webHidden/>
              </w:rPr>
              <w:instrText xml:space="preserve"> PAGEREF _Toc161662888 \h </w:instrText>
            </w:r>
            <w:r w:rsidR="00287B45">
              <w:rPr>
                <w:noProof/>
                <w:webHidden/>
              </w:rPr>
            </w:r>
            <w:r w:rsidR="00287B45">
              <w:rPr>
                <w:noProof/>
                <w:webHidden/>
              </w:rPr>
              <w:fldChar w:fldCharType="separate"/>
            </w:r>
            <w:r w:rsidR="00287B45">
              <w:rPr>
                <w:noProof/>
                <w:webHidden/>
              </w:rPr>
              <w:t>29</w:t>
            </w:r>
            <w:r w:rsidR="00287B45">
              <w:rPr>
                <w:noProof/>
                <w:webHidden/>
              </w:rPr>
              <w:fldChar w:fldCharType="end"/>
            </w:r>
          </w:hyperlink>
        </w:p>
        <w:p w14:paraId="0FEEB49F" w14:textId="4C809F53"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889" w:history="1">
            <w:r w:rsidR="00287B45" w:rsidRPr="002C1981">
              <w:rPr>
                <w:rStyle w:val="Hperlink"/>
                <w:rFonts w:ascii="Times New Roman" w:hAnsi="Times New Roman" w:cs="Times New Roman"/>
                <w:noProof/>
              </w:rPr>
              <w:t>1.6.4. Kala esmakokkuostu hind</w:t>
            </w:r>
            <w:r w:rsidR="00287B45">
              <w:rPr>
                <w:noProof/>
                <w:webHidden/>
              </w:rPr>
              <w:tab/>
            </w:r>
            <w:r w:rsidR="00287B45">
              <w:rPr>
                <w:noProof/>
                <w:webHidden/>
              </w:rPr>
              <w:fldChar w:fldCharType="begin"/>
            </w:r>
            <w:r w:rsidR="00287B45">
              <w:rPr>
                <w:noProof/>
                <w:webHidden/>
              </w:rPr>
              <w:instrText xml:space="preserve"> PAGEREF _Toc161662889 \h </w:instrText>
            </w:r>
            <w:r w:rsidR="00287B45">
              <w:rPr>
                <w:noProof/>
                <w:webHidden/>
              </w:rPr>
            </w:r>
            <w:r w:rsidR="00287B45">
              <w:rPr>
                <w:noProof/>
                <w:webHidden/>
              </w:rPr>
              <w:fldChar w:fldCharType="separate"/>
            </w:r>
            <w:r w:rsidR="00287B45">
              <w:rPr>
                <w:noProof/>
                <w:webHidden/>
              </w:rPr>
              <w:t>31</w:t>
            </w:r>
            <w:r w:rsidR="00287B45">
              <w:rPr>
                <w:noProof/>
                <w:webHidden/>
              </w:rPr>
              <w:fldChar w:fldCharType="end"/>
            </w:r>
          </w:hyperlink>
        </w:p>
        <w:p w14:paraId="5393F3EE" w14:textId="74B97D14"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890" w:history="1">
            <w:r w:rsidR="00287B45" w:rsidRPr="002C1981">
              <w:rPr>
                <w:rStyle w:val="Hperlink"/>
                <w:rFonts w:ascii="Times New Roman" w:hAnsi="Times New Roman" w:cs="Times New Roman"/>
                <w:noProof/>
              </w:rPr>
              <w:t>1.6.5. Vesiviljelus</w:t>
            </w:r>
            <w:r w:rsidR="00287B45">
              <w:rPr>
                <w:noProof/>
                <w:webHidden/>
              </w:rPr>
              <w:tab/>
            </w:r>
            <w:r w:rsidR="00287B45">
              <w:rPr>
                <w:noProof/>
                <w:webHidden/>
              </w:rPr>
              <w:fldChar w:fldCharType="begin"/>
            </w:r>
            <w:r w:rsidR="00287B45">
              <w:rPr>
                <w:noProof/>
                <w:webHidden/>
              </w:rPr>
              <w:instrText xml:space="preserve"> PAGEREF _Toc161662890 \h </w:instrText>
            </w:r>
            <w:r w:rsidR="00287B45">
              <w:rPr>
                <w:noProof/>
                <w:webHidden/>
              </w:rPr>
            </w:r>
            <w:r w:rsidR="00287B45">
              <w:rPr>
                <w:noProof/>
                <w:webHidden/>
              </w:rPr>
              <w:fldChar w:fldCharType="separate"/>
            </w:r>
            <w:r w:rsidR="00287B45">
              <w:rPr>
                <w:noProof/>
                <w:webHidden/>
              </w:rPr>
              <w:t>32</w:t>
            </w:r>
            <w:r w:rsidR="00287B45">
              <w:rPr>
                <w:noProof/>
                <w:webHidden/>
              </w:rPr>
              <w:fldChar w:fldCharType="end"/>
            </w:r>
          </w:hyperlink>
        </w:p>
        <w:p w14:paraId="6E01C5D4" w14:textId="3DA4571F"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891" w:history="1">
            <w:r w:rsidR="00287B45" w:rsidRPr="002C1981">
              <w:rPr>
                <w:rStyle w:val="Hperlink"/>
                <w:noProof/>
              </w:rPr>
              <w:t>1.7. Kalavarud</w:t>
            </w:r>
            <w:r w:rsidR="00287B45">
              <w:rPr>
                <w:noProof/>
                <w:webHidden/>
              </w:rPr>
              <w:tab/>
            </w:r>
            <w:r w:rsidR="00287B45">
              <w:rPr>
                <w:noProof/>
                <w:webHidden/>
              </w:rPr>
              <w:fldChar w:fldCharType="begin"/>
            </w:r>
            <w:r w:rsidR="00287B45">
              <w:rPr>
                <w:noProof/>
                <w:webHidden/>
              </w:rPr>
              <w:instrText xml:space="preserve"> PAGEREF _Toc161662891 \h </w:instrText>
            </w:r>
            <w:r w:rsidR="00287B45">
              <w:rPr>
                <w:noProof/>
                <w:webHidden/>
              </w:rPr>
            </w:r>
            <w:r w:rsidR="00287B45">
              <w:rPr>
                <w:noProof/>
                <w:webHidden/>
              </w:rPr>
              <w:fldChar w:fldCharType="separate"/>
            </w:r>
            <w:r w:rsidR="00287B45">
              <w:rPr>
                <w:noProof/>
                <w:webHidden/>
              </w:rPr>
              <w:t>33</w:t>
            </w:r>
            <w:r w:rsidR="00287B45">
              <w:rPr>
                <w:noProof/>
                <w:webHidden/>
              </w:rPr>
              <w:fldChar w:fldCharType="end"/>
            </w:r>
          </w:hyperlink>
        </w:p>
        <w:p w14:paraId="550F4416" w14:textId="09A015C2"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892" w:history="1">
            <w:r w:rsidR="00287B45" w:rsidRPr="002C1981">
              <w:rPr>
                <w:rStyle w:val="Hperlink"/>
                <w:noProof/>
              </w:rPr>
              <w:t>1.8. Kalalaevastik</w:t>
            </w:r>
            <w:r w:rsidR="00287B45">
              <w:rPr>
                <w:noProof/>
                <w:webHidden/>
              </w:rPr>
              <w:tab/>
            </w:r>
            <w:r w:rsidR="00287B45">
              <w:rPr>
                <w:noProof/>
                <w:webHidden/>
              </w:rPr>
              <w:fldChar w:fldCharType="begin"/>
            </w:r>
            <w:r w:rsidR="00287B45">
              <w:rPr>
                <w:noProof/>
                <w:webHidden/>
              </w:rPr>
              <w:instrText xml:space="preserve"> PAGEREF _Toc161662892 \h </w:instrText>
            </w:r>
            <w:r w:rsidR="00287B45">
              <w:rPr>
                <w:noProof/>
                <w:webHidden/>
              </w:rPr>
            </w:r>
            <w:r w:rsidR="00287B45">
              <w:rPr>
                <w:noProof/>
                <w:webHidden/>
              </w:rPr>
              <w:fldChar w:fldCharType="separate"/>
            </w:r>
            <w:r w:rsidR="00287B45">
              <w:rPr>
                <w:noProof/>
                <w:webHidden/>
              </w:rPr>
              <w:t>36</w:t>
            </w:r>
            <w:r w:rsidR="00287B45">
              <w:rPr>
                <w:noProof/>
                <w:webHidden/>
              </w:rPr>
              <w:fldChar w:fldCharType="end"/>
            </w:r>
          </w:hyperlink>
        </w:p>
        <w:p w14:paraId="45B3D363" w14:textId="44C46BBE"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893" w:history="1">
            <w:r w:rsidR="00287B45" w:rsidRPr="002C1981">
              <w:rPr>
                <w:rStyle w:val="Hperlink"/>
                <w:noProof/>
              </w:rPr>
              <w:t>1.9. Sadamad ja lossimiskohad</w:t>
            </w:r>
            <w:r w:rsidR="00287B45">
              <w:rPr>
                <w:noProof/>
                <w:webHidden/>
              </w:rPr>
              <w:tab/>
            </w:r>
            <w:r w:rsidR="00287B45">
              <w:rPr>
                <w:noProof/>
                <w:webHidden/>
              </w:rPr>
              <w:fldChar w:fldCharType="begin"/>
            </w:r>
            <w:r w:rsidR="00287B45">
              <w:rPr>
                <w:noProof/>
                <w:webHidden/>
              </w:rPr>
              <w:instrText xml:space="preserve"> PAGEREF _Toc161662893 \h </w:instrText>
            </w:r>
            <w:r w:rsidR="00287B45">
              <w:rPr>
                <w:noProof/>
                <w:webHidden/>
              </w:rPr>
            </w:r>
            <w:r w:rsidR="00287B45">
              <w:rPr>
                <w:noProof/>
                <w:webHidden/>
              </w:rPr>
              <w:fldChar w:fldCharType="separate"/>
            </w:r>
            <w:r w:rsidR="00287B45">
              <w:rPr>
                <w:noProof/>
                <w:webHidden/>
              </w:rPr>
              <w:t>36</w:t>
            </w:r>
            <w:r w:rsidR="00287B45">
              <w:rPr>
                <w:noProof/>
                <w:webHidden/>
              </w:rPr>
              <w:fldChar w:fldCharType="end"/>
            </w:r>
          </w:hyperlink>
        </w:p>
        <w:p w14:paraId="1EC15D2D" w14:textId="5DDBC9D2"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894" w:history="1">
            <w:r w:rsidR="00287B45" w:rsidRPr="002C1981">
              <w:rPr>
                <w:rStyle w:val="Hperlink"/>
                <w:noProof/>
              </w:rPr>
              <w:t>1.10. Kala töötlemine ja otseturustamine</w:t>
            </w:r>
            <w:r w:rsidR="00287B45">
              <w:rPr>
                <w:noProof/>
                <w:webHidden/>
              </w:rPr>
              <w:tab/>
            </w:r>
            <w:r w:rsidR="00287B45">
              <w:rPr>
                <w:noProof/>
                <w:webHidden/>
              </w:rPr>
              <w:fldChar w:fldCharType="begin"/>
            </w:r>
            <w:r w:rsidR="00287B45">
              <w:rPr>
                <w:noProof/>
                <w:webHidden/>
              </w:rPr>
              <w:instrText xml:space="preserve"> PAGEREF _Toc161662894 \h </w:instrText>
            </w:r>
            <w:r w:rsidR="00287B45">
              <w:rPr>
                <w:noProof/>
                <w:webHidden/>
              </w:rPr>
            </w:r>
            <w:r w:rsidR="00287B45">
              <w:rPr>
                <w:noProof/>
                <w:webHidden/>
              </w:rPr>
              <w:fldChar w:fldCharType="separate"/>
            </w:r>
            <w:r w:rsidR="00287B45">
              <w:rPr>
                <w:noProof/>
                <w:webHidden/>
              </w:rPr>
              <w:t>39</w:t>
            </w:r>
            <w:r w:rsidR="00287B45">
              <w:rPr>
                <w:noProof/>
                <w:webHidden/>
              </w:rPr>
              <w:fldChar w:fldCharType="end"/>
            </w:r>
          </w:hyperlink>
        </w:p>
        <w:p w14:paraId="7B204383" w14:textId="2FC79AD5"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895" w:history="1">
            <w:r w:rsidR="00287B45" w:rsidRPr="002C1981">
              <w:rPr>
                <w:rStyle w:val="Hperlink"/>
                <w:noProof/>
              </w:rPr>
              <w:t>1.11. Kala tarbimisharjumused ja selle muutused Eestis ning Saaremaal</w:t>
            </w:r>
            <w:r w:rsidR="00287B45">
              <w:rPr>
                <w:noProof/>
                <w:webHidden/>
              </w:rPr>
              <w:tab/>
            </w:r>
            <w:r w:rsidR="00287B45">
              <w:rPr>
                <w:noProof/>
                <w:webHidden/>
              </w:rPr>
              <w:fldChar w:fldCharType="begin"/>
            </w:r>
            <w:r w:rsidR="00287B45">
              <w:rPr>
                <w:noProof/>
                <w:webHidden/>
              </w:rPr>
              <w:instrText xml:space="preserve"> PAGEREF _Toc161662895 \h </w:instrText>
            </w:r>
            <w:r w:rsidR="00287B45">
              <w:rPr>
                <w:noProof/>
                <w:webHidden/>
              </w:rPr>
            </w:r>
            <w:r w:rsidR="00287B45">
              <w:rPr>
                <w:noProof/>
                <w:webHidden/>
              </w:rPr>
              <w:fldChar w:fldCharType="separate"/>
            </w:r>
            <w:r w:rsidR="00287B45">
              <w:rPr>
                <w:noProof/>
                <w:webHidden/>
              </w:rPr>
              <w:t>41</w:t>
            </w:r>
            <w:r w:rsidR="00287B45">
              <w:rPr>
                <w:noProof/>
                <w:webHidden/>
              </w:rPr>
              <w:fldChar w:fldCharType="end"/>
            </w:r>
          </w:hyperlink>
        </w:p>
        <w:p w14:paraId="1FCAF353" w14:textId="0EC454D7"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896" w:history="1">
            <w:r w:rsidR="00287B45" w:rsidRPr="002C1981">
              <w:rPr>
                <w:rStyle w:val="Hperlink"/>
                <w:rFonts w:eastAsia="Times New Roman"/>
                <w:noProof/>
              </w:rPr>
              <w:t>1.12. K</w:t>
            </w:r>
            <w:r w:rsidR="00287B45" w:rsidRPr="002C1981">
              <w:rPr>
                <w:rStyle w:val="Hperlink"/>
                <w:noProof/>
              </w:rPr>
              <w:t>alanduse kui tegevusala tuntus kalanduspiirkonnas.</w:t>
            </w:r>
            <w:r w:rsidR="00287B45">
              <w:rPr>
                <w:noProof/>
                <w:webHidden/>
              </w:rPr>
              <w:tab/>
            </w:r>
            <w:r w:rsidR="00287B45">
              <w:rPr>
                <w:noProof/>
                <w:webHidden/>
              </w:rPr>
              <w:fldChar w:fldCharType="begin"/>
            </w:r>
            <w:r w:rsidR="00287B45">
              <w:rPr>
                <w:noProof/>
                <w:webHidden/>
              </w:rPr>
              <w:instrText xml:space="preserve"> PAGEREF _Toc161662896 \h </w:instrText>
            </w:r>
            <w:r w:rsidR="00287B45">
              <w:rPr>
                <w:noProof/>
                <w:webHidden/>
              </w:rPr>
            </w:r>
            <w:r w:rsidR="00287B45">
              <w:rPr>
                <w:noProof/>
                <w:webHidden/>
              </w:rPr>
              <w:fldChar w:fldCharType="separate"/>
            </w:r>
            <w:r w:rsidR="00287B45">
              <w:rPr>
                <w:noProof/>
                <w:webHidden/>
              </w:rPr>
              <w:t>42</w:t>
            </w:r>
            <w:r w:rsidR="00287B45">
              <w:rPr>
                <w:noProof/>
                <w:webHidden/>
              </w:rPr>
              <w:fldChar w:fldCharType="end"/>
            </w:r>
          </w:hyperlink>
        </w:p>
        <w:p w14:paraId="47E57F02" w14:textId="379F85D0" w:rsidR="00287B45"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61662897" w:history="1">
            <w:r w:rsidR="00287B45" w:rsidRPr="002C1981">
              <w:rPr>
                <w:rStyle w:val="Hperlink"/>
                <w:noProof/>
              </w:rPr>
              <w:t>2. Kalanduspiirkonna arenguvajaduste ja potentsiaali analüüs</w:t>
            </w:r>
            <w:r w:rsidR="00287B45">
              <w:rPr>
                <w:noProof/>
                <w:webHidden/>
              </w:rPr>
              <w:tab/>
            </w:r>
            <w:r w:rsidR="00287B45">
              <w:rPr>
                <w:noProof/>
                <w:webHidden/>
              </w:rPr>
              <w:fldChar w:fldCharType="begin"/>
            </w:r>
            <w:r w:rsidR="00287B45">
              <w:rPr>
                <w:noProof/>
                <w:webHidden/>
              </w:rPr>
              <w:instrText xml:space="preserve"> PAGEREF _Toc161662897 \h </w:instrText>
            </w:r>
            <w:r w:rsidR="00287B45">
              <w:rPr>
                <w:noProof/>
                <w:webHidden/>
              </w:rPr>
            </w:r>
            <w:r w:rsidR="00287B45">
              <w:rPr>
                <w:noProof/>
                <w:webHidden/>
              </w:rPr>
              <w:fldChar w:fldCharType="separate"/>
            </w:r>
            <w:r w:rsidR="00287B45">
              <w:rPr>
                <w:noProof/>
                <w:webHidden/>
              </w:rPr>
              <w:t>44</w:t>
            </w:r>
            <w:r w:rsidR="00287B45">
              <w:rPr>
                <w:noProof/>
                <w:webHidden/>
              </w:rPr>
              <w:fldChar w:fldCharType="end"/>
            </w:r>
          </w:hyperlink>
        </w:p>
        <w:p w14:paraId="4A4650FC" w14:textId="544BE576"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898" w:history="1">
            <w:r w:rsidR="00287B45" w:rsidRPr="002C1981">
              <w:rPr>
                <w:rStyle w:val="Hperlink"/>
                <w:rFonts w:eastAsia="Times New Roman"/>
                <w:noProof/>
              </w:rPr>
              <w:t>2.2. Piirkonna SWOT ja TOWS analüüsid</w:t>
            </w:r>
            <w:r w:rsidR="00287B45">
              <w:rPr>
                <w:noProof/>
                <w:webHidden/>
              </w:rPr>
              <w:tab/>
            </w:r>
            <w:r w:rsidR="00287B45">
              <w:rPr>
                <w:noProof/>
                <w:webHidden/>
              </w:rPr>
              <w:fldChar w:fldCharType="begin"/>
            </w:r>
            <w:r w:rsidR="00287B45">
              <w:rPr>
                <w:noProof/>
                <w:webHidden/>
              </w:rPr>
              <w:instrText xml:space="preserve"> PAGEREF _Toc161662898 \h </w:instrText>
            </w:r>
            <w:r w:rsidR="00287B45">
              <w:rPr>
                <w:noProof/>
                <w:webHidden/>
              </w:rPr>
            </w:r>
            <w:r w:rsidR="00287B45">
              <w:rPr>
                <w:noProof/>
                <w:webHidden/>
              </w:rPr>
              <w:fldChar w:fldCharType="separate"/>
            </w:r>
            <w:r w:rsidR="00287B45">
              <w:rPr>
                <w:noProof/>
                <w:webHidden/>
              </w:rPr>
              <w:t>44</w:t>
            </w:r>
            <w:r w:rsidR="00287B45">
              <w:rPr>
                <w:noProof/>
                <w:webHidden/>
              </w:rPr>
              <w:fldChar w:fldCharType="end"/>
            </w:r>
          </w:hyperlink>
        </w:p>
        <w:p w14:paraId="069DA48C" w14:textId="1894F99B"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899" w:history="1">
            <w:r w:rsidR="00287B45" w:rsidRPr="002C1981">
              <w:rPr>
                <w:rStyle w:val="Hperlink"/>
                <w:rFonts w:ascii="Times New Roman" w:hAnsi="Times New Roman" w:cs="Times New Roman"/>
                <w:noProof/>
              </w:rPr>
              <w:t>2.2.1. SWOT analüüs</w:t>
            </w:r>
            <w:r w:rsidR="00287B45">
              <w:rPr>
                <w:noProof/>
                <w:webHidden/>
              </w:rPr>
              <w:tab/>
            </w:r>
            <w:r w:rsidR="00287B45">
              <w:rPr>
                <w:noProof/>
                <w:webHidden/>
              </w:rPr>
              <w:fldChar w:fldCharType="begin"/>
            </w:r>
            <w:r w:rsidR="00287B45">
              <w:rPr>
                <w:noProof/>
                <w:webHidden/>
              </w:rPr>
              <w:instrText xml:space="preserve"> PAGEREF _Toc161662899 \h </w:instrText>
            </w:r>
            <w:r w:rsidR="00287B45">
              <w:rPr>
                <w:noProof/>
                <w:webHidden/>
              </w:rPr>
            </w:r>
            <w:r w:rsidR="00287B45">
              <w:rPr>
                <w:noProof/>
                <w:webHidden/>
              </w:rPr>
              <w:fldChar w:fldCharType="separate"/>
            </w:r>
            <w:r w:rsidR="00287B45">
              <w:rPr>
                <w:noProof/>
                <w:webHidden/>
              </w:rPr>
              <w:t>44</w:t>
            </w:r>
            <w:r w:rsidR="00287B45">
              <w:rPr>
                <w:noProof/>
                <w:webHidden/>
              </w:rPr>
              <w:fldChar w:fldCharType="end"/>
            </w:r>
          </w:hyperlink>
        </w:p>
        <w:p w14:paraId="68BE4FE5" w14:textId="09B05B39"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900" w:history="1">
            <w:r w:rsidR="00287B45" w:rsidRPr="002C1981">
              <w:rPr>
                <w:rStyle w:val="Hperlink"/>
                <w:rFonts w:ascii="Times New Roman" w:hAnsi="Times New Roman" w:cs="Times New Roman"/>
                <w:noProof/>
              </w:rPr>
              <w:t>2.2.2. TOWS analüüs</w:t>
            </w:r>
            <w:r w:rsidR="00287B45">
              <w:rPr>
                <w:noProof/>
                <w:webHidden/>
              </w:rPr>
              <w:tab/>
            </w:r>
            <w:r w:rsidR="00287B45">
              <w:rPr>
                <w:noProof/>
                <w:webHidden/>
              </w:rPr>
              <w:fldChar w:fldCharType="begin"/>
            </w:r>
            <w:r w:rsidR="00287B45">
              <w:rPr>
                <w:noProof/>
                <w:webHidden/>
              </w:rPr>
              <w:instrText xml:space="preserve"> PAGEREF _Toc161662900 \h </w:instrText>
            </w:r>
            <w:r w:rsidR="00287B45">
              <w:rPr>
                <w:noProof/>
                <w:webHidden/>
              </w:rPr>
            </w:r>
            <w:r w:rsidR="00287B45">
              <w:rPr>
                <w:noProof/>
                <w:webHidden/>
              </w:rPr>
              <w:fldChar w:fldCharType="separate"/>
            </w:r>
            <w:r w:rsidR="00287B45">
              <w:rPr>
                <w:noProof/>
                <w:webHidden/>
              </w:rPr>
              <w:t>45</w:t>
            </w:r>
            <w:r w:rsidR="00287B45">
              <w:rPr>
                <w:noProof/>
                <w:webHidden/>
              </w:rPr>
              <w:fldChar w:fldCharType="end"/>
            </w:r>
          </w:hyperlink>
        </w:p>
        <w:p w14:paraId="680BF781" w14:textId="545CA44C" w:rsidR="00287B45"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61662901" w:history="1">
            <w:r w:rsidR="00287B45" w:rsidRPr="002C1981">
              <w:rPr>
                <w:rStyle w:val="Hperlink"/>
                <w:rFonts w:eastAsia="Times New Roman"/>
                <w:noProof/>
              </w:rPr>
              <w:t>3.  Strateegia 2021 -2029+  vajalikkuse põhjendus, missioon ja visioon</w:t>
            </w:r>
            <w:r w:rsidR="00287B45">
              <w:rPr>
                <w:noProof/>
                <w:webHidden/>
              </w:rPr>
              <w:tab/>
            </w:r>
            <w:r w:rsidR="00287B45">
              <w:rPr>
                <w:noProof/>
                <w:webHidden/>
              </w:rPr>
              <w:fldChar w:fldCharType="begin"/>
            </w:r>
            <w:r w:rsidR="00287B45">
              <w:rPr>
                <w:noProof/>
                <w:webHidden/>
              </w:rPr>
              <w:instrText xml:space="preserve"> PAGEREF _Toc161662901 \h </w:instrText>
            </w:r>
            <w:r w:rsidR="00287B45">
              <w:rPr>
                <w:noProof/>
                <w:webHidden/>
              </w:rPr>
            </w:r>
            <w:r w:rsidR="00287B45">
              <w:rPr>
                <w:noProof/>
                <w:webHidden/>
              </w:rPr>
              <w:fldChar w:fldCharType="separate"/>
            </w:r>
            <w:r w:rsidR="00287B45">
              <w:rPr>
                <w:noProof/>
                <w:webHidden/>
              </w:rPr>
              <w:t>48</w:t>
            </w:r>
            <w:r w:rsidR="00287B45">
              <w:rPr>
                <w:noProof/>
                <w:webHidden/>
              </w:rPr>
              <w:fldChar w:fldCharType="end"/>
            </w:r>
          </w:hyperlink>
        </w:p>
        <w:p w14:paraId="2E22FE9C" w14:textId="7D8216CA"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02" w:history="1">
            <w:r w:rsidR="00287B45" w:rsidRPr="002C1981">
              <w:rPr>
                <w:rStyle w:val="Hperlink"/>
                <w:rFonts w:eastAsia="Times New Roman"/>
                <w:noProof/>
              </w:rPr>
              <w:t>3.1. Strateegia vajalikkuse põhjendus</w:t>
            </w:r>
            <w:r w:rsidR="00287B45">
              <w:rPr>
                <w:noProof/>
                <w:webHidden/>
              </w:rPr>
              <w:tab/>
            </w:r>
            <w:r w:rsidR="00287B45">
              <w:rPr>
                <w:noProof/>
                <w:webHidden/>
              </w:rPr>
              <w:fldChar w:fldCharType="begin"/>
            </w:r>
            <w:r w:rsidR="00287B45">
              <w:rPr>
                <w:noProof/>
                <w:webHidden/>
              </w:rPr>
              <w:instrText xml:space="preserve"> PAGEREF _Toc161662902 \h </w:instrText>
            </w:r>
            <w:r w:rsidR="00287B45">
              <w:rPr>
                <w:noProof/>
                <w:webHidden/>
              </w:rPr>
            </w:r>
            <w:r w:rsidR="00287B45">
              <w:rPr>
                <w:noProof/>
                <w:webHidden/>
              </w:rPr>
              <w:fldChar w:fldCharType="separate"/>
            </w:r>
            <w:r w:rsidR="00287B45">
              <w:rPr>
                <w:noProof/>
                <w:webHidden/>
              </w:rPr>
              <w:t>48</w:t>
            </w:r>
            <w:r w:rsidR="00287B45">
              <w:rPr>
                <w:noProof/>
                <w:webHidden/>
              </w:rPr>
              <w:fldChar w:fldCharType="end"/>
            </w:r>
          </w:hyperlink>
        </w:p>
        <w:p w14:paraId="0F8E6BFC" w14:textId="50D5DAA8"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03" w:history="1">
            <w:r w:rsidR="00287B45" w:rsidRPr="002C1981">
              <w:rPr>
                <w:rStyle w:val="Hperlink"/>
                <w:rFonts w:eastAsia="Times New Roman"/>
                <w:noProof/>
              </w:rPr>
              <w:t>3.2. Missioon</w:t>
            </w:r>
            <w:r w:rsidR="00287B45">
              <w:rPr>
                <w:noProof/>
                <w:webHidden/>
              </w:rPr>
              <w:tab/>
            </w:r>
            <w:r w:rsidR="00287B45">
              <w:rPr>
                <w:noProof/>
                <w:webHidden/>
              </w:rPr>
              <w:fldChar w:fldCharType="begin"/>
            </w:r>
            <w:r w:rsidR="00287B45">
              <w:rPr>
                <w:noProof/>
                <w:webHidden/>
              </w:rPr>
              <w:instrText xml:space="preserve"> PAGEREF _Toc161662903 \h </w:instrText>
            </w:r>
            <w:r w:rsidR="00287B45">
              <w:rPr>
                <w:noProof/>
                <w:webHidden/>
              </w:rPr>
            </w:r>
            <w:r w:rsidR="00287B45">
              <w:rPr>
                <w:noProof/>
                <w:webHidden/>
              </w:rPr>
              <w:fldChar w:fldCharType="separate"/>
            </w:r>
            <w:r w:rsidR="00287B45">
              <w:rPr>
                <w:noProof/>
                <w:webHidden/>
              </w:rPr>
              <w:t>49</w:t>
            </w:r>
            <w:r w:rsidR="00287B45">
              <w:rPr>
                <w:noProof/>
                <w:webHidden/>
              </w:rPr>
              <w:fldChar w:fldCharType="end"/>
            </w:r>
          </w:hyperlink>
        </w:p>
        <w:p w14:paraId="65D156B2" w14:textId="0DCBF66A"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04" w:history="1">
            <w:r w:rsidR="00287B45" w:rsidRPr="002C1981">
              <w:rPr>
                <w:rStyle w:val="Hperlink"/>
                <w:rFonts w:eastAsia="Times New Roman"/>
                <w:noProof/>
              </w:rPr>
              <w:t>3.3. Visioon</w:t>
            </w:r>
            <w:r w:rsidR="00287B45">
              <w:rPr>
                <w:noProof/>
                <w:webHidden/>
              </w:rPr>
              <w:tab/>
            </w:r>
            <w:r w:rsidR="00287B45">
              <w:rPr>
                <w:noProof/>
                <w:webHidden/>
              </w:rPr>
              <w:fldChar w:fldCharType="begin"/>
            </w:r>
            <w:r w:rsidR="00287B45">
              <w:rPr>
                <w:noProof/>
                <w:webHidden/>
              </w:rPr>
              <w:instrText xml:space="preserve"> PAGEREF _Toc161662904 \h </w:instrText>
            </w:r>
            <w:r w:rsidR="00287B45">
              <w:rPr>
                <w:noProof/>
                <w:webHidden/>
              </w:rPr>
            </w:r>
            <w:r w:rsidR="00287B45">
              <w:rPr>
                <w:noProof/>
                <w:webHidden/>
              </w:rPr>
              <w:fldChar w:fldCharType="separate"/>
            </w:r>
            <w:r w:rsidR="00287B45">
              <w:rPr>
                <w:noProof/>
                <w:webHidden/>
              </w:rPr>
              <w:t>50</w:t>
            </w:r>
            <w:r w:rsidR="00287B45">
              <w:rPr>
                <w:noProof/>
                <w:webHidden/>
              </w:rPr>
              <w:fldChar w:fldCharType="end"/>
            </w:r>
          </w:hyperlink>
        </w:p>
        <w:p w14:paraId="2AF7D4B0" w14:textId="560E39F6"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05" w:history="1">
            <w:r w:rsidR="00287B45" w:rsidRPr="002C1981">
              <w:rPr>
                <w:rStyle w:val="Hperlink"/>
                <w:noProof/>
              </w:rPr>
              <w:t>3.4. Väärtused</w:t>
            </w:r>
            <w:r w:rsidR="00287B45">
              <w:rPr>
                <w:noProof/>
                <w:webHidden/>
              </w:rPr>
              <w:tab/>
            </w:r>
            <w:r w:rsidR="00287B45">
              <w:rPr>
                <w:noProof/>
                <w:webHidden/>
              </w:rPr>
              <w:fldChar w:fldCharType="begin"/>
            </w:r>
            <w:r w:rsidR="00287B45">
              <w:rPr>
                <w:noProof/>
                <w:webHidden/>
              </w:rPr>
              <w:instrText xml:space="preserve"> PAGEREF _Toc161662905 \h </w:instrText>
            </w:r>
            <w:r w:rsidR="00287B45">
              <w:rPr>
                <w:noProof/>
                <w:webHidden/>
              </w:rPr>
            </w:r>
            <w:r w:rsidR="00287B45">
              <w:rPr>
                <w:noProof/>
                <w:webHidden/>
              </w:rPr>
              <w:fldChar w:fldCharType="separate"/>
            </w:r>
            <w:r w:rsidR="00287B45">
              <w:rPr>
                <w:noProof/>
                <w:webHidden/>
              </w:rPr>
              <w:t>50</w:t>
            </w:r>
            <w:r w:rsidR="00287B45">
              <w:rPr>
                <w:noProof/>
                <w:webHidden/>
              </w:rPr>
              <w:fldChar w:fldCharType="end"/>
            </w:r>
          </w:hyperlink>
        </w:p>
        <w:p w14:paraId="00A73E9B" w14:textId="1681479E" w:rsidR="00287B45"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61662906" w:history="1">
            <w:r w:rsidR="00287B45" w:rsidRPr="002C1981">
              <w:rPr>
                <w:rStyle w:val="Hperlink"/>
                <w:rFonts w:eastAsia="Times New Roman"/>
                <w:noProof/>
              </w:rPr>
              <w:t>4.  Strateegia tegevussuundade eesmärgid ja toetatavad tegevused</w:t>
            </w:r>
            <w:r w:rsidR="00287B45">
              <w:rPr>
                <w:noProof/>
                <w:webHidden/>
              </w:rPr>
              <w:tab/>
            </w:r>
            <w:r w:rsidR="00287B45">
              <w:rPr>
                <w:noProof/>
                <w:webHidden/>
              </w:rPr>
              <w:fldChar w:fldCharType="begin"/>
            </w:r>
            <w:r w:rsidR="00287B45">
              <w:rPr>
                <w:noProof/>
                <w:webHidden/>
              </w:rPr>
              <w:instrText xml:space="preserve"> PAGEREF _Toc161662906 \h </w:instrText>
            </w:r>
            <w:r w:rsidR="00287B45">
              <w:rPr>
                <w:noProof/>
                <w:webHidden/>
              </w:rPr>
            </w:r>
            <w:r w:rsidR="00287B45">
              <w:rPr>
                <w:noProof/>
                <w:webHidden/>
              </w:rPr>
              <w:fldChar w:fldCharType="separate"/>
            </w:r>
            <w:r w:rsidR="00287B45">
              <w:rPr>
                <w:noProof/>
                <w:webHidden/>
              </w:rPr>
              <w:t>51</w:t>
            </w:r>
            <w:r w:rsidR="00287B45">
              <w:rPr>
                <w:noProof/>
                <w:webHidden/>
              </w:rPr>
              <w:fldChar w:fldCharType="end"/>
            </w:r>
          </w:hyperlink>
        </w:p>
        <w:p w14:paraId="2B196B8B" w14:textId="489390A6"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07" w:history="1">
            <w:r w:rsidR="00287B45" w:rsidRPr="002C1981">
              <w:rPr>
                <w:rStyle w:val="Hperlink"/>
                <w:rFonts w:eastAsia="Times New Roman"/>
                <w:noProof/>
              </w:rPr>
              <w:t>4.1. Tegevussuund 1:Vee-elusressursside väärindamine ja otseturustamine</w:t>
            </w:r>
            <w:r w:rsidR="00287B45">
              <w:rPr>
                <w:noProof/>
                <w:webHidden/>
              </w:rPr>
              <w:tab/>
            </w:r>
            <w:r w:rsidR="00287B45">
              <w:rPr>
                <w:noProof/>
                <w:webHidden/>
              </w:rPr>
              <w:fldChar w:fldCharType="begin"/>
            </w:r>
            <w:r w:rsidR="00287B45">
              <w:rPr>
                <w:noProof/>
                <w:webHidden/>
              </w:rPr>
              <w:instrText xml:space="preserve"> PAGEREF _Toc161662907 \h </w:instrText>
            </w:r>
            <w:r w:rsidR="00287B45">
              <w:rPr>
                <w:noProof/>
                <w:webHidden/>
              </w:rPr>
            </w:r>
            <w:r w:rsidR="00287B45">
              <w:rPr>
                <w:noProof/>
                <w:webHidden/>
              </w:rPr>
              <w:fldChar w:fldCharType="separate"/>
            </w:r>
            <w:r w:rsidR="00287B45">
              <w:rPr>
                <w:noProof/>
                <w:webHidden/>
              </w:rPr>
              <w:t>51</w:t>
            </w:r>
            <w:r w:rsidR="00287B45">
              <w:rPr>
                <w:noProof/>
                <w:webHidden/>
              </w:rPr>
              <w:fldChar w:fldCharType="end"/>
            </w:r>
          </w:hyperlink>
        </w:p>
        <w:p w14:paraId="093F85EC" w14:textId="1BE1A650"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08" w:history="1">
            <w:r w:rsidR="00287B45" w:rsidRPr="002C1981">
              <w:rPr>
                <w:rStyle w:val="Hperlink"/>
                <w:rFonts w:eastAsia="Times New Roman"/>
                <w:noProof/>
              </w:rPr>
              <w:t>4.2. Tegevussuund 2: Sadamate taristu parendamine ja pakutavate teenuste mitmekesistamine</w:t>
            </w:r>
            <w:r w:rsidR="00287B45">
              <w:rPr>
                <w:noProof/>
                <w:webHidden/>
              </w:rPr>
              <w:tab/>
            </w:r>
            <w:r w:rsidR="00287B45">
              <w:rPr>
                <w:noProof/>
                <w:webHidden/>
              </w:rPr>
              <w:fldChar w:fldCharType="begin"/>
            </w:r>
            <w:r w:rsidR="00287B45">
              <w:rPr>
                <w:noProof/>
                <w:webHidden/>
              </w:rPr>
              <w:instrText xml:space="preserve"> PAGEREF _Toc161662908 \h </w:instrText>
            </w:r>
            <w:r w:rsidR="00287B45">
              <w:rPr>
                <w:noProof/>
                <w:webHidden/>
              </w:rPr>
            </w:r>
            <w:r w:rsidR="00287B45">
              <w:rPr>
                <w:noProof/>
                <w:webHidden/>
              </w:rPr>
              <w:fldChar w:fldCharType="separate"/>
            </w:r>
            <w:r w:rsidR="00287B45">
              <w:rPr>
                <w:noProof/>
                <w:webHidden/>
              </w:rPr>
              <w:t>53</w:t>
            </w:r>
            <w:r w:rsidR="00287B45">
              <w:rPr>
                <w:noProof/>
                <w:webHidden/>
              </w:rPr>
              <w:fldChar w:fldCharType="end"/>
            </w:r>
          </w:hyperlink>
        </w:p>
        <w:p w14:paraId="65016638" w14:textId="07AB1CF5"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909" w:history="1">
            <w:r w:rsidR="00287B45" w:rsidRPr="002C1981">
              <w:rPr>
                <w:rStyle w:val="Hperlink"/>
                <w:rFonts w:ascii="Times New Roman" w:hAnsi="Times New Roman" w:cs="Times New Roman"/>
                <w:noProof/>
              </w:rPr>
              <w:t>4.2.1. Strateegiasse lisatavate sadamate analüüs ja sadamate nimistu koostamine</w:t>
            </w:r>
            <w:r w:rsidR="00287B45">
              <w:rPr>
                <w:noProof/>
                <w:webHidden/>
              </w:rPr>
              <w:tab/>
            </w:r>
            <w:r w:rsidR="00287B45">
              <w:rPr>
                <w:noProof/>
                <w:webHidden/>
              </w:rPr>
              <w:fldChar w:fldCharType="begin"/>
            </w:r>
            <w:r w:rsidR="00287B45">
              <w:rPr>
                <w:noProof/>
                <w:webHidden/>
              </w:rPr>
              <w:instrText xml:space="preserve"> PAGEREF _Toc161662909 \h </w:instrText>
            </w:r>
            <w:r w:rsidR="00287B45">
              <w:rPr>
                <w:noProof/>
                <w:webHidden/>
              </w:rPr>
            </w:r>
            <w:r w:rsidR="00287B45">
              <w:rPr>
                <w:noProof/>
                <w:webHidden/>
              </w:rPr>
              <w:fldChar w:fldCharType="separate"/>
            </w:r>
            <w:r w:rsidR="00287B45">
              <w:rPr>
                <w:noProof/>
                <w:webHidden/>
              </w:rPr>
              <w:t>54</w:t>
            </w:r>
            <w:r w:rsidR="00287B45">
              <w:rPr>
                <w:noProof/>
                <w:webHidden/>
              </w:rPr>
              <w:fldChar w:fldCharType="end"/>
            </w:r>
          </w:hyperlink>
        </w:p>
        <w:p w14:paraId="01BB4C60" w14:textId="218661E3"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10" w:history="1">
            <w:r w:rsidR="00287B45" w:rsidRPr="002C1981">
              <w:rPr>
                <w:rStyle w:val="Hperlink"/>
                <w:rFonts w:eastAsia="Times New Roman"/>
                <w:noProof/>
              </w:rPr>
              <w:t>4.3. Tegevussuund 3: Majandustegevuse mitmekesistamine</w:t>
            </w:r>
            <w:r w:rsidR="00287B45">
              <w:rPr>
                <w:noProof/>
                <w:webHidden/>
              </w:rPr>
              <w:tab/>
            </w:r>
            <w:r w:rsidR="00287B45">
              <w:rPr>
                <w:noProof/>
                <w:webHidden/>
              </w:rPr>
              <w:fldChar w:fldCharType="begin"/>
            </w:r>
            <w:r w:rsidR="00287B45">
              <w:rPr>
                <w:noProof/>
                <w:webHidden/>
              </w:rPr>
              <w:instrText xml:space="preserve"> PAGEREF _Toc161662910 \h </w:instrText>
            </w:r>
            <w:r w:rsidR="00287B45">
              <w:rPr>
                <w:noProof/>
                <w:webHidden/>
              </w:rPr>
            </w:r>
            <w:r w:rsidR="00287B45">
              <w:rPr>
                <w:noProof/>
                <w:webHidden/>
              </w:rPr>
              <w:fldChar w:fldCharType="separate"/>
            </w:r>
            <w:r w:rsidR="00287B45">
              <w:rPr>
                <w:noProof/>
                <w:webHidden/>
              </w:rPr>
              <w:t>55</w:t>
            </w:r>
            <w:r w:rsidR="00287B45">
              <w:rPr>
                <w:noProof/>
                <w:webHidden/>
              </w:rPr>
              <w:fldChar w:fldCharType="end"/>
            </w:r>
          </w:hyperlink>
        </w:p>
        <w:p w14:paraId="096DA864" w14:textId="0633D33E"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11" w:history="1">
            <w:r w:rsidR="00287B45" w:rsidRPr="002C1981">
              <w:rPr>
                <w:rStyle w:val="Hperlink"/>
                <w:rFonts w:eastAsia="Times New Roman"/>
                <w:noProof/>
              </w:rPr>
              <w:t>4.4. Tegevussuund 4: Looduskeskkonna tingimuste parendamine</w:t>
            </w:r>
            <w:r w:rsidR="00287B45">
              <w:rPr>
                <w:noProof/>
                <w:webHidden/>
              </w:rPr>
              <w:tab/>
            </w:r>
            <w:r w:rsidR="00287B45">
              <w:rPr>
                <w:noProof/>
                <w:webHidden/>
              </w:rPr>
              <w:fldChar w:fldCharType="begin"/>
            </w:r>
            <w:r w:rsidR="00287B45">
              <w:rPr>
                <w:noProof/>
                <w:webHidden/>
              </w:rPr>
              <w:instrText xml:space="preserve"> PAGEREF _Toc161662911 \h </w:instrText>
            </w:r>
            <w:r w:rsidR="00287B45">
              <w:rPr>
                <w:noProof/>
                <w:webHidden/>
              </w:rPr>
            </w:r>
            <w:r w:rsidR="00287B45">
              <w:rPr>
                <w:noProof/>
                <w:webHidden/>
              </w:rPr>
              <w:fldChar w:fldCharType="separate"/>
            </w:r>
            <w:r w:rsidR="00287B45">
              <w:rPr>
                <w:noProof/>
                <w:webHidden/>
              </w:rPr>
              <w:t>57</w:t>
            </w:r>
            <w:r w:rsidR="00287B45">
              <w:rPr>
                <w:noProof/>
                <w:webHidden/>
              </w:rPr>
              <w:fldChar w:fldCharType="end"/>
            </w:r>
          </w:hyperlink>
        </w:p>
        <w:p w14:paraId="4EE1A992" w14:textId="36392587"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12" w:history="1">
            <w:r w:rsidR="00287B45" w:rsidRPr="002C1981">
              <w:rPr>
                <w:rStyle w:val="Hperlink"/>
                <w:rFonts w:eastAsia="Times New Roman"/>
                <w:noProof/>
              </w:rPr>
              <w:t>4.5. Tegevussuund 5: Kalanduse- ja merenduse kultuuripärandi edendamine kalanduspiirkonnas</w:t>
            </w:r>
            <w:r w:rsidR="00287B45">
              <w:rPr>
                <w:noProof/>
                <w:webHidden/>
              </w:rPr>
              <w:tab/>
            </w:r>
            <w:r w:rsidR="00287B45">
              <w:rPr>
                <w:noProof/>
                <w:webHidden/>
              </w:rPr>
              <w:fldChar w:fldCharType="begin"/>
            </w:r>
            <w:r w:rsidR="00287B45">
              <w:rPr>
                <w:noProof/>
                <w:webHidden/>
              </w:rPr>
              <w:instrText xml:space="preserve"> PAGEREF _Toc161662912 \h </w:instrText>
            </w:r>
            <w:r w:rsidR="00287B45">
              <w:rPr>
                <w:noProof/>
                <w:webHidden/>
              </w:rPr>
            </w:r>
            <w:r w:rsidR="00287B45">
              <w:rPr>
                <w:noProof/>
                <w:webHidden/>
              </w:rPr>
              <w:fldChar w:fldCharType="separate"/>
            </w:r>
            <w:r w:rsidR="00287B45">
              <w:rPr>
                <w:noProof/>
                <w:webHidden/>
              </w:rPr>
              <w:t>58</w:t>
            </w:r>
            <w:r w:rsidR="00287B45">
              <w:rPr>
                <w:noProof/>
                <w:webHidden/>
              </w:rPr>
              <w:fldChar w:fldCharType="end"/>
            </w:r>
          </w:hyperlink>
        </w:p>
        <w:p w14:paraId="42331B13" w14:textId="44C96A8E"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13" w:history="1">
            <w:r w:rsidR="00287B45" w:rsidRPr="002C1981">
              <w:rPr>
                <w:rStyle w:val="Hperlink"/>
                <w:rFonts w:eastAsia="Times New Roman"/>
                <w:noProof/>
              </w:rPr>
              <w:t>4.6. Tegevussuund 6: Kalurite teadmiste ja oskuste edendamine</w:t>
            </w:r>
            <w:r w:rsidR="00287B45">
              <w:rPr>
                <w:noProof/>
                <w:webHidden/>
              </w:rPr>
              <w:tab/>
            </w:r>
            <w:r w:rsidR="00287B45">
              <w:rPr>
                <w:noProof/>
                <w:webHidden/>
              </w:rPr>
              <w:fldChar w:fldCharType="begin"/>
            </w:r>
            <w:r w:rsidR="00287B45">
              <w:rPr>
                <w:noProof/>
                <w:webHidden/>
              </w:rPr>
              <w:instrText xml:space="preserve"> PAGEREF _Toc161662913 \h </w:instrText>
            </w:r>
            <w:r w:rsidR="00287B45">
              <w:rPr>
                <w:noProof/>
                <w:webHidden/>
              </w:rPr>
            </w:r>
            <w:r w:rsidR="00287B45">
              <w:rPr>
                <w:noProof/>
                <w:webHidden/>
              </w:rPr>
              <w:fldChar w:fldCharType="separate"/>
            </w:r>
            <w:r w:rsidR="00287B45">
              <w:rPr>
                <w:noProof/>
                <w:webHidden/>
              </w:rPr>
              <w:t>60</w:t>
            </w:r>
            <w:r w:rsidR="00287B45">
              <w:rPr>
                <w:noProof/>
                <w:webHidden/>
              </w:rPr>
              <w:fldChar w:fldCharType="end"/>
            </w:r>
          </w:hyperlink>
        </w:p>
        <w:p w14:paraId="3DA278AD" w14:textId="475EB3BA"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14" w:history="1">
            <w:r w:rsidR="00287B45" w:rsidRPr="002C1981">
              <w:rPr>
                <w:rStyle w:val="Hperlink"/>
                <w:rFonts w:eastAsia="Times New Roman"/>
                <w:noProof/>
              </w:rPr>
              <w:t>4.7. Strateegia lõimitus ja uuenduslikkus</w:t>
            </w:r>
            <w:r w:rsidR="00287B45">
              <w:rPr>
                <w:noProof/>
                <w:webHidden/>
              </w:rPr>
              <w:tab/>
            </w:r>
            <w:r w:rsidR="00287B45">
              <w:rPr>
                <w:noProof/>
                <w:webHidden/>
              </w:rPr>
              <w:fldChar w:fldCharType="begin"/>
            </w:r>
            <w:r w:rsidR="00287B45">
              <w:rPr>
                <w:noProof/>
                <w:webHidden/>
              </w:rPr>
              <w:instrText xml:space="preserve"> PAGEREF _Toc161662914 \h </w:instrText>
            </w:r>
            <w:r w:rsidR="00287B45">
              <w:rPr>
                <w:noProof/>
                <w:webHidden/>
              </w:rPr>
            </w:r>
            <w:r w:rsidR="00287B45">
              <w:rPr>
                <w:noProof/>
                <w:webHidden/>
              </w:rPr>
              <w:fldChar w:fldCharType="separate"/>
            </w:r>
            <w:r w:rsidR="00287B45">
              <w:rPr>
                <w:noProof/>
                <w:webHidden/>
              </w:rPr>
              <w:t>61</w:t>
            </w:r>
            <w:r w:rsidR="00287B45">
              <w:rPr>
                <w:noProof/>
                <w:webHidden/>
              </w:rPr>
              <w:fldChar w:fldCharType="end"/>
            </w:r>
          </w:hyperlink>
        </w:p>
        <w:p w14:paraId="1CFC5759" w14:textId="780B908B"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15" w:history="1">
            <w:r w:rsidR="00287B45" w:rsidRPr="002C1981">
              <w:rPr>
                <w:rStyle w:val="Hperlink"/>
                <w:rFonts w:eastAsia="Times New Roman"/>
                <w:noProof/>
              </w:rPr>
              <w:t>4.8. Strateegia seosed muude arengudokumentidega</w:t>
            </w:r>
            <w:r w:rsidR="00287B45">
              <w:rPr>
                <w:noProof/>
                <w:webHidden/>
              </w:rPr>
              <w:tab/>
            </w:r>
            <w:r w:rsidR="00287B45">
              <w:rPr>
                <w:noProof/>
                <w:webHidden/>
              </w:rPr>
              <w:fldChar w:fldCharType="begin"/>
            </w:r>
            <w:r w:rsidR="00287B45">
              <w:rPr>
                <w:noProof/>
                <w:webHidden/>
              </w:rPr>
              <w:instrText xml:space="preserve"> PAGEREF _Toc161662915 \h </w:instrText>
            </w:r>
            <w:r w:rsidR="00287B45">
              <w:rPr>
                <w:noProof/>
                <w:webHidden/>
              </w:rPr>
            </w:r>
            <w:r w:rsidR="00287B45">
              <w:rPr>
                <w:noProof/>
                <w:webHidden/>
              </w:rPr>
              <w:fldChar w:fldCharType="separate"/>
            </w:r>
            <w:r w:rsidR="00287B45">
              <w:rPr>
                <w:noProof/>
                <w:webHidden/>
              </w:rPr>
              <w:t>63</w:t>
            </w:r>
            <w:r w:rsidR="00287B45">
              <w:rPr>
                <w:noProof/>
                <w:webHidden/>
              </w:rPr>
              <w:fldChar w:fldCharType="end"/>
            </w:r>
          </w:hyperlink>
        </w:p>
        <w:p w14:paraId="17AFA449" w14:textId="62842C7D"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916" w:history="1">
            <w:r w:rsidR="00287B45" w:rsidRPr="002C1981">
              <w:rPr>
                <w:rStyle w:val="Hperlink"/>
                <w:rFonts w:ascii="Times New Roman" w:eastAsia="Times New Roman" w:hAnsi="Times New Roman" w:cs="Times New Roman"/>
                <w:noProof/>
              </w:rPr>
              <w:t>4.8.1. Sidusus erinevate EL arengufondidega</w:t>
            </w:r>
            <w:r w:rsidR="00287B45">
              <w:rPr>
                <w:noProof/>
                <w:webHidden/>
              </w:rPr>
              <w:tab/>
            </w:r>
            <w:r w:rsidR="00287B45">
              <w:rPr>
                <w:noProof/>
                <w:webHidden/>
              </w:rPr>
              <w:fldChar w:fldCharType="begin"/>
            </w:r>
            <w:r w:rsidR="00287B45">
              <w:rPr>
                <w:noProof/>
                <w:webHidden/>
              </w:rPr>
              <w:instrText xml:space="preserve"> PAGEREF _Toc161662916 \h </w:instrText>
            </w:r>
            <w:r w:rsidR="00287B45">
              <w:rPr>
                <w:noProof/>
                <w:webHidden/>
              </w:rPr>
            </w:r>
            <w:r w:rsidR="00287B45">
              <w:rPr>
                <w:noProof/>
                <w:webHidden/>
              </w:rPr>
              <w:fldChar w:fldCharType="separate"/>
            </w:r>
            <w:r w:rsidR="00287B45">
              <w:rPr>
                <w:noProof/>
                <w:webHidden/>
              </w:rPr>
              <w:t>63</w:t>
            </w:r>
            <w:r w:rsidR="00287B45">
              <w:rPr>
                <w:noProof/>
                <w:webHidden/>
              </w:rPr>
              <w:fldChar w:fldCharType="end"/>
            </w:r>
          </w:hyperlink>
        </w:p>
        <w:p w14:paraId="483E4BC7" w14:textId="2D5C5B8E"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917" w:history="1">
            <w:r w:rsidR="00287B45" w:rsidRPr="002C1981">
              <w:rPr>
                <w:rStyle w:val="Hperlink"/>
                <w:rFonts w:ascii="Times New Roman" w:eastAsia="Times New Roman" w:hAnsi="Times New Roman" w:cs="Times New Roman"/>
                <w:noProof/>
              </w:rPr>
              <w:t>4.8.2. Sidusus erinevate arenguprogrammidaga</w:t>
            </w:r>
            <w:r w:rsidR="00287B45">
              <w:rPr>
                <w:noProof/>
                <w:webHidden/>
              </w:rPr>
              <w:tab/>
            </w:r>
            <w:r w:rsidR="00287B45">
              <w:rPr>
                <w:noProof/>
                <w:webHidden/>
              </w:rPr>
              <w:fldChar w:fldCharType="begin"/>
            </w:r>
            <w:r w:rsidR="00287B45">
              <w:rPr>
                <w:noProof/>
                <w:webHidden/>
              </w:rPr>
              <w:instrText xml:space="preserve"> PAGEREF _Toc161662917 \h </w:instrText>
            </w:r>
            <w:r w:rsidR="00287B45">
              <w:rPr>
                <w:noProof/>
                <w:webHidden/>
              </w:rPr>
            </w:r>
            <w:r w:rsidR="00287B45">
              <w:rPr>
                <w:noProof/>
                <w:webHidden/>
              </w:rPr>
              <w:fldChar w:fldCharType="separate"/>
            </w:r>
            <w:r w:rsidR="00287B45">
              <w:rPr>
                <w:noProof/>
                <w:webHidden/>
              </w:rPr>
              <w:t>64</w:t>
            </w:r>
            <w:r w:rsidR="00287B45">
              <w:rPr>
                <w:noProof/>
                <w:webHidden/>
              </w:rPr>
              <w:fldChar w:fldCharType="end"/>
            </w:r>
          </w:hyperlink>
        </w:p>
        <w:p w14:paraId="18EDE12B" w14:textId="746DEF84"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918" w:history="1">
            <w:r w:rsidR="00287B45" w:rsidRPr="002C1981">
              <w:rPr>
                <w:rStyle w:val="Hperlink"/>
                <w:rFonts w:ascii="Times New Roman" w:eastAsia="Times New Roman" w:hAnsi="Times New Roman" w:cs="Times New Roman"/>
                <w:noProof/>
              </w:rPr>
              <w:t>4.8.3. Sidusus erinevate siseriiklike EL arengudokumentidega</w:t>
            </w:r>
            <w:r w:rsidR="00287B45">
              <w:rPr>
                <w:noProof/>
                <w:webHidden/>
              </w:rPr>
              <w:tab/>
            </w:r>
            <w:r w:rsidR="00287B45">
              <w:rPr>
                <w:noProof/>
                <w:webHidden/>
              </w:rPr>
              <w:fldChar w:fldCharType="begin"/>
            </w:r>
            <w:r w:rsidR="00287B45">
              <w:rPr>
                <w:noProof/>
                <w:webHidden/>
              </w:rPr>
              <w:instrText xml:space="preserve"> PAGEREF _Toc161662918 \h </w:instrText>
            </w:r>
            <w:r w:rsidR="00287B45">
              <w:rPr>
                <w:noProof/>
                <w:webHidden/>
              </w:rPr>
            </w:r>
            <w:r w:rsidR="00287B45">
              <w:rPr>
                <w:noProof/>
                <w:webHidden/>
              </w:rPr>
              <w:fldChar w:fldCharType="separate"/>
            </w:r>
            <w:r w:rsidR="00287B45">
              <w:rPr>
                <w:noProof/>
                <w:webHidden/>
              </w:rPr>
              <w:t>64</w:t>
            </w:r>
            <w:r w:rsidR="00287B45">
              <w:rPr>
                <w:noProof/>
                <w:webHidden/>
              </w:rPr>
              <w:fldChar w:fldCharType="end"/>
            </w:r>
          </w:hyperlink>
        </w:p>
        <w:p w14:paraId="78E3FA38" w14:textId="5EED3E8C"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919" w:history="1">
            <w:r w:rsidR="00287B45" w:rsidRPr="002C1981">
              <w:rPr>
                <w:rStyle w:val="Hperlink"/>
                <w:rFonts w:ascii="Times New Roman" w:eastAsia="Times New Roman" w:hAnsi="Times New Roman" w:cs="Times New Roman"/>
                <w:noProof/>
              </w:rPr>
              <w:t>4.8.4. Sidusus erinevate piirkondlike arengudokumentidega</w:t>
            </w:r>
            <w:r w:rsidR="00287B45">
              <w:rPr>
                <w:noProof/>
                <w:webHidden/>
              </w:rPr>
              <w:tab/>
            </w:r>
            <w:r w:rsidR="00287B45">
              <w:rPr>
                <w:noProof/>
                <w:webHidden/>
              </w:rPr>
              <w:fldChar w:fldCharType="begin"/>
            </w:r>
            <w:r w:rsidR="00287B45">
              <w:rPr>
                <w:noProof/>
                <w:webHidden/>
              </w:rPr>
              <w:instrText xml:space="preserve"> PAGEREF _Toc161662919 \h </w:instrText>
            </w:r>
            <w:r w:rsidR="00287B45">
              <w:rPr>
                <w:noProof/>
                <w:webHidden/>
              </w:rPr>
            </w:r>
            <w:r w:rsidR="00287B45">
              <w:rPr>
                <w:noProof/>
                <w:webHidden/>
              </w:rPr>
              <w:fldChar w:fldCharType="separate"/>
            </w:r>
            <w:r w:rsidR="00287B45">
              <w:rPr>
                <w:noProof/>
                <w:webHidden/>
              </w:rPr>
              <w:t>65</w:t>
            </w:r>
            <w:r w:rsidR="00287B45">
              <w:rPr>
                <w:noProof/>
                <w:webHidden/>
              </w:rPr>
              <w:fldChar w:fldCharType="end"/>
            </w:r>
          </w:hyperlink>
        </w:p>
        <w:p w14:paraId="5D03411C" w14:textId="2ECB81B3" w:rsidR="00287B45"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61662920" w:history="1">
            <w:r w:rsidR="00287B45" w:rsidRPr="002C1981">
              <w:rPr>
                <w:rStyle w:val="Hperlink"/>
                <w:noProof/>
              </w:rPr>
              <w:t>5. Strateegia koostamise ja kogukonna kaasamise protsess</w:t>
            </w:r>
            <w:r w:rsidR="00287B45">
              <w:rPr>
                <w:noProof/>
                <w:webHidden/>
              </w:rPr>
              <w:tab/>
            </w:r>
            <w:r w:rsidR="00287B45">
              <w:rPr>
                <w:noProof/>
                <w:webHidden/>
              </w:rPr>
              <w:fldChar w:fldCharType="begin"/>
            </w:r>
            <w:r w:rsidR="00287B45">
              <w:rPr>
                <w:noProof/>
                <w:webHidden/>
              </w:rPr>
              <w:instrText xml:space="preserve"> PAGEREF _Toc161662920 \h </w:instrText>
            </w:r>
            <w:r w:rsidR="00287B45">
              <w:rPr>
                <w:noProof/>
                <w:webHidden/>
              </w:rPr>
            </w:r>
            <w:r w:rsidR="00287B45">
              <w:rPr>
                <w:noProof/>
                <w:webHidden/>
              </w:rPr>
              <w:fldChar w:fldCharType="separate"/>
            </w:r>
            <w:r w:rsidR="00287B45">
              <w:rPr>
                <w:noProof/>
                <w:webHidden/>
              </w:rPr>
              <w:t>68</w:t>
            </w:r>
            <w:r w:rsidR="00287B45">
              <w:rPr>
                <w:noProof/>
                <w:webHidden/>
              </w:rPr>
              <w:fldChar w:fldCharType="end"/>
            </w:r>
          </w:hyperlink>
        </w:p>
        <w:p w14:paraId="60E5B84B" w14:textId="0860F36C" w:rsidR="00287B45"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61662921" w:history="1">
            <w:r w:rsidR="00287B45" w:rsidRPr="002C1981">
              <w:rPr>
                <w:rStyle w:val="Hperlink"/>
                <w:noProof/>
              </w:rPr>
              <w:t>6. Strateegia elluviimist toetavad tegevused</w:t>
            </w:r>
            <w:r w:rsidR="00287B45">
              <w:rPr>
                <w:noProof/>
                <w:webHidden/>
              </w:rPr>
              <w:tab/>
            </w:r>
            <w:r w:rsidR="00287B45">
              <w:rPr>
                <w:noProof/>
                <w:webHidden/>
              </w:rPr>
              <w:fldChar w:fldCharType="begin"/>
            </w:r>
            <w:r w:rsidR="00287B45">
              <w:rPr>
                <w:noProof/>
                <w:webHidden/>
              </w:rPr>
              <w:instrText xml:space="preserve"> PAGEREF _Toc161662921 \h </w:instrText>
            </w:r>
            <w:r w:rsidR="00287B45">
              <w:rPr>
                <w:noProof/>
                <w:webHidden/>
              </w:rPr>
            </w:r>
            <w:r w:rsidR="00287B45">
              <w:rPr>
                <w:noProof/>
                <w:webHidden/>
              </w:rPr>
              <w:fldChar w:fldCharType="separate"/>
            </w:r>
            <w:r w:rsidR="00287B45">
              <w:rPr>
                <w:noProof/>
                <w:webHidden/>
              </w:rPr>
              <w:t>69</w:t>
            </w:r>
            <w:r w:rsidR="00287B45">
              <w:rPr>
                <w:noProof/>
                <w:webHidden/>
              </w:rPr>
              <w:fldChar w:fldCharType="end"/>
            </w:r>
          </w:hyperlink>
        </w:p>
        <w:p w14:paraId="67DC0F61" w14:textId="772E2BF8"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22" w:history="1">
            <w:r w:rsidR="00287B45" w:rsidRPr="002C1981">
              <w:rPr>
                <w:rStyle w:val="Hperlink"/>
                <w:rFonts w:eastAsia="Times New Roman"/>
                <w:noProof/>
              </w:rPr>
              <w:t>6.1. Tegevusgrupi  töökorraldus</w:t>
            </w:r>
            <w:r w:rsidR="00287B45">
              <w:rPr>
                <w:noProof/>
                <w:webHidden/>
              </w:rPr>
              <w:tab/>
            </w:r>
            <w:r w:rsidR="00287B45">
              <w:rPr>
                <w:noProof/>
                <w:webHidden/>
              </w:rPr>
              <w:fldChar w:fldCharType="begin"/>
            </w:r>
            <w:r w:rsidR="00287B45">
              <w:rPr>
                <w:noProof/>
                <w:webHidden/>
              </w:rPr>
              <w:instrText xml:space="preserve"> PAGEREF _Toc161662922 \h </w:instrText>
            </w:r>
            <w:r w:rsidR="00287B45">
              <w:rPr>
                <w:noProof/>
                <w:webHidden/>
              </w:rPr>
            </w:r>
            <w:r w:rsidR="00287B45">
              <w:rPr>
                <w:noProof/>
                <w:webHidden/>
              </w:rPr>
              <w:fldChar w:fldCharType="separate"/>
            </w:r>
            <w:r w:rsidR="00287B45">
              <w:rPr>
                <w:noProof/>
                <w:webHidden/>
              </w:rPr>
              <w:t>69</w:t>
            </w:r>
            <w:r w:rsidR="00287B45">
              <w:rPr>
                <w:noProof/>
                <w:webHidden/>
              </w:rPr>
              <w:fldChar w:fldCharType="end"/>
            </w:r>
          </w:hyperlink>
        </w:p>
        <w:p w14:paraId="0046D8EE" w14:textId="01AFC660"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23" w:history="1">
            <w:r w:rsidR="00287B45" w:rsidRPr="002C1981">
              <w:rPr>
                <w:rStyle w:val="Hperlink"/>
                <w:noProof/>
              </w:rPr>
              <w:t>6.2. Taotlejate võimekuse tõstmine</w:t>
            </w:r>
            <w:r w:rsidR="00287B45">
              <w:rPr>
                <w:noProof/>
                <w:webHidden/>
              </w:rPr>
              <w:tab/>
            </w:r>
            <w:r w:rsidR="00287B45">
              <w:rPr>
                <w:noProof/>
                <w:webHidden/>
              </w:rPr>
              <w:fldChar w:fldCharType="begin"/>
            </w:r>
            <w:r w:rsidR="00287B45">
              <w:rPr>
                <w:noProof/>
                <w:webHidden/>
              </w:rPr>
              <w:instrText xml:space="preserve"> PAGEREF _Toc161662923 \h </w:instrText>
            </w:r>
            <w:r w:rsidR="00287B45">
              <w:rPr>
                <w:noProof/>
                <w:webHidden/>
              </w:rPr>
            </w:r>
            <w:r w:rsidR="00287B45">
              <w:rPr>
                <w:noProof/>
                <w:webHidden/>
              </w:rPr>
              <w:fldChar w:fldCharType="separate"/>
            </w:r>
            <w:r w:rsidR="00287B45">
              <w:rPr>
                <w:noProof/>
                <w:webHidden/>
              </w:rPr>
              <w:t>71</w:t>
            </w:r>
            <w:r w:rsidR="00287B45">
              <w:rPr>
                <w:noProof/>
                <w:webHidden/>
              </w:rPr>
              <w:fldChar w:fldCharType="end"/>
            </w:r>
          </w:hyperlink>
        </w:p>
        <w:p w14:paraId="38FCCA06" w14:textId="5A93B85C"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24" w:history="1">
            <w:r w:rsidR="00287B45" w:rsidRPr="002C1981">
              <w:rPr>
                <w:rStyle w:val="Hperlink"/>
                <w:noProof/>
              </w:rPr>
              <w:t>6.3. Ülevaade eelmise perioodi strateegia tulemustest</w:t>
            </w:r>
            <w:r w:rsidR="00287B45">
              <w:rPr>
                <w:noProof/>
                <w:webHidden/>
              </w:rPr>
              <w:tab/>
            </w:r>
            <w:r w:rsidR="00287B45">
              <w:rPr>
                <w:noProof/>
                <w:webHidden/>
              </w:rPr>
              <w:fldChar w:fldCharType="begin"/>
            </w:r>
            <w:r w:rsidR="00287B45">
              <w:rPr>
                <w:noProof/>
                <w:webHidden/>
              </w:rPr>
              <w:instrText xml:space="preserve"> PAGEREF _Toc161662924 \h </w:instrText>
            </w:r>
            <w:r w:rsidR="00287B45">
              <w:rPr>
                <w:noProof/>
                <w:webHidden/>
              </w:rPr>
            </w:r>
            <w:r w:rsidR="00287B45">
              <w:rPr>
                <w:noProof/>
                <w:webHidden/>
              </w:rPr>
              <w:fldChar w:fldCharType="separate"/>
            </w:r>
            <w:r w:rsidR="00287B45">
              <w:rPr>
                <w:noProof/>
                <w:webHidden/>
              </w:rPr>
              <w:t>72</w:t>
            </w:r>
            <w:r w:rsidR="00287B45">
              <w:rPr>
                <w:noProof/>
                <w:webHidden/>
              </w:rPr>
              <w:fldChar w:fldCharType="end"/>
            </w:r>
          </w:hyperlink>
        </w:p>
        <w:p w14:paraId="54DF1E6C" w14:textId="0DB2F0E1"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925" w:history="1">
            <w:r w:rsidR="00287B45" w:rsidRPr="002C1981">
              <w:rPr>
                <w:rStyle w:val="Hperlink"/>
                <w:rFonts w:ascii="Times New Roman" w:hAnsi="Times New Roman" w:cs="Times New Roman"/>
                <w:noProof/>
              </w:rPr>
              <w:t>6.3.1. Ülevaade taotlustest</w:t>
            </w:r>
            <w:r w:rsidR="00287B45">
              <w:rPr>
                <w:noProof/>
                <w:webHidden/>
              </w:rPr>
              <w:tab/>
            </w:r>
            <w:r w:rsidR="00287B45">
              <w:rPr>
                <w:noProof/>
                <w:webHidden/>
              </w:rPr>
              <w:fldChar w:fldCharType="begin"/>
            </w:r>
            <w:r w:rsidR="00287B45">
              <w:rPr>
                <w:noProof/>
                <w:webHidden/>
              </w:rPr>
              <w:instrText xml:space="preserve"> PAGEREF _Toc161662925 \h </w:instrText>
            </w:r>
            <w:r w:rsidR="00287B45">
              <w:rPr>
                <w:noProof/>
                <w:webHidden/>
              </w:rPr>
            </w:r>
            <w:r w:rsidR="00287B45">
              <w:rPr>
                <w:noProof/>
                <w:webHidden/>
              </w:rPr>
              <w:fldChar w:fldCharType="separate"/>
            </w:r>
            <w:r w:rsidR="00287B45">
              <w:rPr>
                <w:noProof/>
                <w:webHidden/>
              </w:rPr>
              <w:t>72</w:t>
            </w:r>
            <w:r w:rsidR="00287B45">
              <w:rPr>
                <w:noProof/>
                <w:webHidden/>
              </w:rPr>
              <w:fldChar w:fldCharType="end"/>
            </w:r>
          </w:hyperlink>
        </w:p>
        <w:p w14:paraId="0E9F0016" w14:textId="68CD5AED" w:rsidR="00287B45"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61662926" w:history="1">
            <w:r w:rsidR="00287B45" w:rsidRPr="002C1981">
              <w:rPr>
                <w:rStyle w:val="Hperlink"/>
                <w:rFonts w:ascii="Times New Roman" w:hAnsi="Times New Roman" w:cs="Times New Roman"/>
                <w:noProof/>
              </w:rPr>
              <w:t>6.3.2. Toetuse jaotus</w:t>
            </w:r>
            <w:r w:rsidR="00287B45">
              <w:rPr>
                <w:noProof/>
                <w:webHidden/>
              </w:rPr>
              <w:tab/>
            </w:r>
            <w:r w:rsidR="00287B45">
              <w:rPr>
                <w:noProof/>
                <w:webHidden/>
              </w:rPr>
              <w:fldChar w:fldCharType="begin"/>
            </w:r>
            <w:r w:rsidR="00287B45">
              <w:rPr>
                <w:noProof/>
                <w:webHidden/>
              </w:rPr>
              <w:instrText xml:space="preserve"> PAGEREF _Toc161662926 \h </w:instrText>
            </w:r>
            <w:r w:rsidR="00287B45">
              <w:rPr>
                <w:noProof/>
                <w:webHidden/>
              </w:rPr>
            </w:r>
            <w:r w:rsidR="00287B45">
              <w:rPr>
                <w:noProof/>
                <w:webHidden/>
              </w:rPr>
              <w:fldChar w:fldCharType="separate"/>
            </w:r>
            <w:r w:rsidR="00287B45">
              <w:rPr>
                <w:noProof/>
                <w:webHidden/>
              </w:rPr>
              <w:t>74</w:t>
            </w:r>
            <w:r w:rsidR="00287B45">
              <w:rPr>
                <w:noProof/>
                <w:webHidden/>
              </w:rPr>
              <w:fldChar w:fldCharType="end"/>
            </w:r>
          </w:hyperlink>
        </w:p>
        <w:p w14:paraId="04D30039" w14:textId="0EF63B94"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27" w:history="1">
            <w:r w:rsidR="00287B45" w:rsidRPr="002C1981">
              <w:rPr>
                <w:rStyle w:val="Hperlink"/>
                <w:rFonts w:eastAsia="Times New Roman"/>
                <w:noProof/>
              </w:rPr>
              <w:t>6.4. Taotlusvoorude korraldamine</w:t>
            </w:r>
            <w:r w:rsidR="00287B45">
              <w:rPr>
                <w:noProof/>
                <w:webHidden/>
              </w:rPr>
              <w:tab/>
            </w:r>
            <w:r w:rsidR="00287B45">
              <w:rPr>
                <w:noProof/>
                <w:webHidden/>
              </w:rPr>
              <w:fldChar w:fldCharType="begin"/>
            </w:r>
            <w:r w:rsidR="00287B45">
              <w:rPr>
                <w:noProof/>
                <w:webHidden/>
              </w:rPr>
              <w:instrText xml:space="preserve"> PAGEREF _Toc161662927 \h </w:instrText>
            </w:r>
            <w:r w:rsidR="00287B45">
              <w:rPr>
                <w:noProof/>
                <w:webHidden/>
              </w:rPr>
            </w:r>
            <w:r w:rsidR="00287B45">
              <w:rPr>
                <w:noProof/>
                <w:webHidden/>
              </w:rPr>
              <w:fldChar w:fldCharType="separate"/>
            </w:r>
            <w:r w:rsidR="00287B45">
              <w:rPr>
                <w:noProof/>
                <w:webHidden/>
              </w:rPr>
              <w:t>76</w:t>
            </w:r>
            <w:r w:rsidR="00287B45">
              <w:rPr>
                <w:noProof/>
                <w:webHidden/>
              </w:rPr>
              <w:fldChar w:fldCharType="end"/>
            </w:r>
          </w:hyperlink>
        </w:p>
        <w:p w14:paraId="2DBC2EF9" w14:textId="34A4C6C2"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28" w:history="1">
            <w:r w:rsidR="00287B45" w:rsidRPr="002C1981">
              <w:rPr>
                <w:rStyle w:val="Hperlink"/>
                <w:noProof/>
              </w:rPr>
              <w:t>6.5. Kommunikatsiooniplaan</w:t>
            </w:r>
            <w:r w:rsidR="00287B45">
              <w:rPr>
                <w:noProof/>
                <w:webHidden/>
              </w:rPr>
              <w:tab/>
            </w:r>
            <w:r w:rsidR="00287B45">
              <w:rPr>
                <w:noProof/>
                <w:webHidden/>
              </w:rPr>
              <w:fldChar w:fldCharType="begin"/>
            </w:r>
            <w:r w:rsidR="00287B45">
              <w:rPr>
                <w:noProof/>
                <w:webHidden/>
              </w:rPr>
              <w:instrText xml:space="preserve"> PAGEREF _Toc161662928 \h </w:instrText>
            </w:r>
            <w:r w:rsidR="00287B45">
              <w:rPr>
                <w:noProof/>
                <w:webHidden/>
              </w:rPr>
            </w:r>
            <w:r w:rsidR="00287B45">
              <w:rPr>
                <w:noProof/>
                <w:webHidden/>
              </w:rPr>
              <w:fldChar w:fldCharType="separate"/>
            </w:r>
            <w:r w:rsidR="00287B45">
              <w:rPr>
                <w:noProof/>
                <w:webHidden/>
              </w:rPr>
              <w:t>76</w:t>
            </w:r>
            <w:r w:rsidR="00287B45">
              <w:rPr>
                <w:noProof/>
                <w:webHidden/>
              </w:rPr>
              <w:fldChar w:fldCharType="end"/>
            </w:r>
          </w:hyperlink>
        </w:p>
        <w:p w14:paraId="2762DD00" w14:textId="00CAE670"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29" w:history="1">
            <w:r w:rsidR="00287B45" w:rsidRPr="002C1981">
              <w:rPr>
                <w:rStyle w:val="Hperlink"/>
                <w:rFonts w:eastAsia="Times New Roman"/>
                <w:noProof/>
              </w:rPr>
              <w:t>6.6. Projektide seire ja strateegia tulemuslikkuse hindamine</w:t>
            </w:r>
            <w:r w:rsidR="00287B45">
              <w:rPr>
                <w:noProof/>
                <w:webHidden/>
              </w:rPr>
              <w:tab/>
            </w:r>
            <w:r w:rsidR="00287B45">
              <w:rPr>
                <w:noProof/>
                <w:webHidden/>
              </w:rPr>
              <w:fldChar w:fldCharType="begin"/>
            </w:r>
            <w:r w:rsidR="00287B45">
              <w:rPr>
                <w:noProof/>
                <w:webHidden/>
              </w:rPr>
              <w:instrText xml:space="preserve"> PAGEREF _Toc161662929 \h </w:instrText>
            </w:r>
            <w:r w:rsidR="00287B45">
              <w:rPr>
                <w:noProof/>
                <w:webHidden/>
              </w:rPr>
            </w:r>
            <w:r w:rsidR="00287B45">
              <w:rPr>
                <w:noProof/>
                <w:webHidden/>
              </w:rPr>
              <w:fldChar w:fldCharType="separate"/>
            </w:r>
            <w:r w:rsidR="00287B45">
              <w:rPr>
                <w:noProof/>
                <w:webHidden/>
              </w:rPr>
              <w:t>77</w:t>
            </w:r>
            <w:r w:rsidR="00287B45">
              <w:rPr>
                <w:noProof/>
                <w:webHidden/>
              </w:rPr>
              <w:fldChar w:fldCharType="end"/>
            </w:r>
          </w:hyperlink>
        </w:p>
        <w:p w14:paraId="16C51AF9" w14:textId="7BD9B723"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30" w:history="1">
            <w:r w:rsidR="00287B45" w:rsidRPr="002C1981">
              <w:rPr>
                <w:rStyle w:val="Hperlink"/>
                <w:rFonts w:eastAsia="Times New Roman"/>
                <w:noProof/>
              </w:rPr>
              <w:t>6.7. Strateegia muutmine</w:t>
            </w:r>
            <w:r w:rsidR="00287B45">
              <w:rPr>
                <w:noProof/>
                <w:webHidden/>
              </w:rPr>
              <w:tab/>
            </w:r>
            <w:r w:rsidR="00287B45">
              <w:rPr>
                <w:noProof/>
                <w:webHidden/>
              </w:rPr>
              <w:fldChar w:fldCharType="begin"/>
            </w:r>
            <w:r w:rsidR="00287B45">
              <w:rPr>
                <w:noProof/>
                <w:webHidden/>
              </w:rPr>
              <w:instrText xml:space="preserve"> PAGEREF _Toc161662930 \h </w:instrText>
            </w:r>
            <w:r w:rsidR="00287B45">
              <w:rPr>
                <w:noProof/>
                <w:webHidden/>
              </w:rPr>
            </w:r>
            <w:r w:rsidR="00287B45">
              <w:rPr>
                <w:noProof/>
                <w:webHidden/>
              </w:rPr>
              <w:fldChar w:fldCharType="separate"/>
            </w:r>
            <w:r w:rsidR="00287B45">
              <w:rPr>
                <w:noProof/>
                <w:webHidden/>
              </w:rPr>
              <w:t>79</w:t>
            </w:r>
            <w:r w:rsidR="00287B45">
              <w:rPr>
                <w:noProof/>
                <w:webHidden/>
              </w:rPr>
              <w:fldChar w:fldCharType="end"/>
            </w:r>
          </w:hyperlink>
        </w:p>
        <w:p w14:paraId="22A8915C" w14:textId="1CBA3776" w:rsidR="00287B45"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61662931" w:history="1">
            <w:r w:rsidR="00287B45" w:rsidRPr="002C1981">
              <w:rPr>
                <w:rStyle w:val="Hperlink"/>
                <w:rFonts w:eastAsia="Times New Roman"/>
                <w:noProof/>
              </w:rPr>
              <w:t>7. Rahastamiskava</w:t>
            </w:r>
            <w:r w:rsidR="00287B45">
              <w:rPr>
                <w:noProof/>
                <w:webHidden/>
              </w:rPr>
              <w:tab/>
            </w:r>
            <w:r w:rsidR="00287B45">
              <w:rPr>
                <w:noProof/>
                <w:webHidden/>
              </w:rPr>
              <w:fldChar w:fldCharType="begin"/>
            </w:r>
            <w:r w:rsidR="00287B45">
              <w:rPr>
                <w:noProof/>
                <w:webHidden/>
              </w:rPr>
              <w:instrText xml:space="preserve"> PAGEREF _Toc161662931 \h </w:instrText>
            </w:r>
            <w:r w:rsidR="00287B45">
              <w:rPr>
                <w:noProof/>
                <w:webHidden/>
              </w:rPr>
            </w:r>
            <w:r w:rsidR="00287B45">
              <w:rPr>
                <w:noProof/>
                <w:webHidden/>
              </w:rPr>
              <w:fldChar w:fldCharType="separate"/>
            </w:r>
            <w:r w:rsidR="00287B45">
              <w:rPr>
                <w:noProof/>
                <w:webHidden/>
              </w:rPr>
              <w:t>80</w:t>
            </w:r>
            <w:r w:rsidR="00287B45">
              <w:rPr>
                <w:noProof/>
                <w:webHidden/>
              </w:rPr>
              <w:fldChar w:fldCharType="end"/>
            </w:r>
          </w:hyperlink>
        </w:p>
        <w:p w14:paraId="37DD342A" w14:textId="3F693C51" w:rsidR="00287B45"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61662932" w:history="1">
            <w:r w:rsidR="00287B45" w:rsidRPr="002C1981">
              <w:rPr>
                <w:rStyle w:val="Hperlink"/>
                <w:rFonts w:eastAsia="Times New Roman"/>
                <w:noProof/>
              </w:rPr>
              <w:t>7.1. Tegevussuundade eelarve</w:t>
            </w:r>
            <w:r w:rsidR="00287B45">
              <w:rPr>
                <w:noProof/>
                <w:webHidden/>
              </w:rPr>
              <w:tab/>
            </w:r>
            <w:r w:rsidR="00287B45">
              <w:rPr>
                <w:noProof/>
                <w:webHidden/>
              </w:rPr>
              <w:fldChar w:fldCharType="begin"/>
            </w:r>
            <w:r w:rsidR="00287B45">
              <w:rPr>
                <w:noProof/>
                <w:webHidden/>
              </w:rPr>
              <w:instrText xml:space="preserve"> PAGEREF _Toc161662932 \h </w:instrText>
            </w:r>
            <w:r w:rsidR="00287B45">
              <w:rPr>
                <w:noProof/>
                <w:webHidden/>
              </w:rPr>
            </w:r>
            <w:r w:rsidR="00287B45">
              <w:rPr>
                <w:noProof/>
                <w:webHidden/>
              </w:rPr>
              <w:fldChar w:fldCharType="separate"/>
            </w:r>
            <w:r w:rsidR="00287B45">
              <w:rPr>
                <w:noProof/>
                <w:webHidden/>
              </w:rPr>
              <w:t>80</w:t>
            </w:r>
            <w:r w:rsidR="00287B45">
              <w:rPr>
                <w:noProof/>
                <w:webHidden/>
              </w:rPr>
              <w:fldChar w:fldCharType="end"/>
            </w:r>
          </w:hyperlink>
        </w:p>
        <w:p w14:paraId="3C26FC82" w14:textId="0BEC04F1" w:rsidR="00287B45"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61662933" w:history="1">
            <w:r w:rsidR="00287B45" w:rsidRPr="002C1981">
              <w:rPr>
                <w:rStyle w:val="Hperlink"/>
                <w:noProof/>
              </w:rPr>
              <w:t>Kasutatud allikad</w:t>
            </w:r>
            <w:r w:rsidR="00287B45">
              <w:rPr>
                <w:noProof/>
                <w:webHidden/>
              </w:rPr>
              <w:tab/>
            </w:r>
            <w:r w:rsidR="00287B45">
              <w:rPr>
                <w:noProof/>
                <w:webHidden/>
              </w:rPr>
              <w:fldChar w:fldCharType="begin"/>
            </w:r>
            <w:r w:rsidR="00287B45">
              <w:rPr>
                <w:noProof/>
                <w:webHidden/>
              </w:rPr>
              <w:instrText xml:space="preserve"> PAGEREF _Toc161662933 \h </w:instrText>
            </w:r>
            <w:r w:rsidR="00287B45">
              <w:rPr>
                <w:noProof/>
                <w:webHidden/>
              </w:rPr>
            </w:r>
            <w:r w:rsidR="00287B45">
              <w:rPr>
                <w:noProof/>
                <w:webHidden/>
              </w:rPr>
              <w:fldChar w:fldCharType="separate"/>
            </w:r>
            <w:r w:rsidR="00287B45">
              <w:rPr>
                <w:noProof/>
                <w:webHidden/>
              </w:rPr>
              <w:t>82</w:t>
            </w:r>
            <w:r w:rsidR="00287B45">
              <w:rPr>
                <w:noProof/>
                <w:webHidden/>
              </w:rPr>
              <w:fldChar w:fldCharType="end"/>
            </w:r>
          </w:hyperlink>
        </w:p>
        <w:p w14:paraId="3EB1EB7B" w14:textId="6CEE01D3" w:rsidR="00287B45"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61662934" w:history="1">
            <w:r w:rsidR="00287B45" w:rsidRPr="002C1981">
              <w:rPr>
                <w:rStyle w:val="Hperlink"/>
                <w:noProof/>
              </w:rPr>
              <w:t>LISA 1. Kalanduspiirkonna kohaliku arengu strateegia 2021–2029 + koostamise tegevuskava</w:t>
            </w:r>
            <w:r w:rsidR="00287B45">
              <w:rPr>
                <w:noProof/>
                <w:webHidden/>
              </w:rPr>
              <w:tab/>
            </w:r>
            <w:r w:rsidR="00287B45">
              <w:rPr>
                <w:noProof/>
                <w:webHidden/>
              </w:rPr>
              <w:fldChar w:fldCharType="begin"/>
            </w:r>
            <w:r w:rsidR="00287B45">
              <w:rPr>
                <w:noProof/>
                <w:webHidden/>
              </w:rPr>
              <w:instrText xml:space="preserve"> PAGEREF _Toc161662934 \h </w:instrText>
            </w:r>
            <w:r w:rsidR="00287B45">
              <w:rPr>
                <w:noProof/>
                <w:webHidden/>
              </w:rPr>
            </w:r>
            <w:r w:rsidR="00287B45">
              <w:rPr>
                <w:noProof/>
                <w:webHidden/>
              </w:rPr>
              <w:fldChar w:fldCharType="separate"/>
            </w:r>
            <w:r w:rsidR="00287B45">
              <w:rPr>
                <w:noProof/>
                <w:webHidden/>
              </w:rPr>
              <w:t>85</w:t>
            </w:r>
            <w:r w:rsidR="00287B45">
              <w:rPr>
                <w:noProof/>
                <w:webHidden/>
              </w:rPr>
              <w:fldChar w:fldCharType="end"/>
            </w:r>
          </w:hyperlink>
        </w:p>
        <w:p w14:paraId="4AA3A8DF" w14:textId="2CCEC9BC" w:rsidR="00287B45"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61662935" w:history="1">
            <w:r w:rsidR="00287B45" w:rsidRPr="002C1981">
              <w:rPr>
                <w:rStyle w:val="Hperlink"/>
                <w:noProof/>
              </w:rPr>
              <w:t>LISA 2. Strateegia koostamises osalenud organisatsioonid</w:t>
            </w:r>
            <w:r w:rsidR="00287B45">
              <w:rPr>
                <w:noProof/>
                <w:webHidden/>
              </w:rPr>
              <w:tab/>
            </w:r>
            <w:r w:rsidR="00287B45">
              <w:rPr>
                <w:noProof/>
                <w:webHidden/>
              </w:rPr>
              <w:fldChar w:fldCharType="begin"/>
            </w:r>
            <w:r w:rsidR="00287B45">
              <w:rPr>
                <w:noProof/>
                <w:webHidden/>
              </w:rPr>
              <w:instrText xml:space="preserve"> PAGEREF _Toc161662935 \h </w:instrText>
            </w:r>
            <w:r w:rsidR="00287B45">
              <w:rPr>
                <w:noProof/>
                <w:webHidden/>
              </w:rPr>
            </w:r>
            <w:r w:rsidR="00287B45">
              <w:rPr>
                <w:noProof/>
                <w:webHidden/>
              </w:rPr>
              <w:fldChar w:fldCharType="separate"/>
            </w:r>
            <w:r w:rsidR="00287B45">
              <w:rPr>
                <w:noProof/>
                <w:webHidden/>
              </w:rPr>
              <w:t>89</w:t>
            </w:r>
            <w:r w:rsidR="00287B45">
              <w:rPr>
                <w:noProof/>
                <w:webHidden/>
              </w:rPr>
              <w:fldChar w:fldCharType="end"/>
            </w:r>
          </w:hyperlink>
        </w:p>
        <w:p w14:paraId="03924F07" w14:textId="4C37959C" w:rsidR="00287B45"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61662936" w:history="1">
            <w:r w:rsidR="00287B45" w:rsidRPr="002C1981">
              <w:rPr>
                <w:rStyle w:val="Hperlink"/>
                <w:noProof/>
              </w:rPr>
              <w:t>LISA 3. Strateegia koostamise käigus läbi viidud küsitlused</w:t>
            </w:r>
            <w:r w:rsidR="00287B45">
              <w:rPr>
                <w:noProof/>
                <w:webHidden/>
              </w:rPr>
              <w:tab/>
            </w:r>
            <w:r w:rsidR="00287B45">
              <w:rPr>
                <w:noProof/>
                <w:webHidden/>
              </w:rPr>
              <w:fldChar w:fldCharType="begin"/>
            </w:r>
            <w:r w:rsidR="00287B45">
              <w:rPr>
                <w:noProof/>
                <w:webHidden/>
              </w:rPr>
              <w:instrText xml:space="preserve"> PAGEREF _Toc161662936 \h </w:instrText>
            </w:r>
            <w:r w:rsidR="00287B45">
              <w:rPr>
                <w:noProof/>
                <w:webHidden/>
              </w:rPr>
            </w:r>
            <w:r w:rsidR="00287B45">
              <w:rPr>
                <w:noProof/>
                <w:webHidden/>
              </w:rPr>
              <w:fldChar w:fldCharType="separate"/>
            </w:r>
            <w:r w:rsidR="00287B45">
              <w:rPr>
                <w:noProof/>
                <w:webHidden/>
              </w:rPr>
              <w:t>92</w:t>
            </w:r>
            <w:r w:rsidR="00287B45">
              <w:rPr>
                <w:noProof/>
                <w:webHidden/>
              </w:rPr>
              <w:fldChar w:fldCharType="end"/>
            </w:r>
          </w:hyperlink>
        </w:p>
        <w:p w14:paraId="1EEE751E" w14:textId="2DDD9905" w:rsidR="00287B45"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61662937" w:history="1">
            <w:r w:rsidR="00287B45" w:rsidRPr="002C1981">
              <w:rPr>
                <w:rStyle w:val="Hperlink"/>
                <w:noProof/>
              </w:rPr>
              <w:t>LISA 4. Strateegia sadamate nimistu</w:t>
            </w:r>
            <w:r w:rsidR="00287B45">
              <w:rPr>
                <w:noProof/>
                <w:webHidden/>
              </w:rPr>
              <w:tab/>
            </w:r>
            <w:r w:rsidR="00287B45">
              <w:rPr>
                <w:noProof/>
                <w:webHidden/>
              </w:rPr>
              <w:fldChar w:fldCharType="begin"/>
            </w:r>
            <w:r w:rsidR="00287B45">
              <w:rPr>
                <w:noProof/>
                <w:webHidden/>
              </w:rPr>
              <w:instrText xml:space="preserve"> PAGEREF _Toc161662937 \h </w:instrText>
            </w:r>
            <w:r w:rsidR="00287B45">
              <w:rPr>
                <w:noProof/>
                <w:webHidden/>
              </w:rPr>
            </w:r>
            <w:r w:rsidR="00287B45">
              <w:rPr>
                <w:noProof/>
                <w:webHidden/>
              </w:rPr>
              <w:fldChar w:fldCharType="separate"/>
            </w:r>
            <w:r w:rsidR="00287B45">
              <w:rPr>
                <w:noProof/>
                <w:webHidden/>
              </w:rPr>
              <w:t>94</w:t>
            </w:r>
            <w:r w:rsidR="00287B45">
              <w:rPr>
                <w:noProof/>
                <w:webHidden/>
              </w:rPr>
              <w:fldChar w:fldCharType="end"/>
            </w:r>
          </w:hyperlink>
        </w:p>
        <w:p w14:paraId="3D0FD4DE" w14:textId="0EACF224" w:rsidR="00287B45"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61662938" w:history="1">
            <w:r w:rsidR="00287B45" w:rsidRPr="002C1981">
              <w:rPr>
                <w:rStyle w:val="Hperlink"/>
                <w:noProof/>
              </w:rPr>
              <w:t>LISA 5. Hinnang EMKF perioodi 2016 - 2020 + tegevussuundade eesmärkide saavutamisele</w:t>
            </w:r>
            <w:r w:rsidR="00287B45">
              <w:rPr>
                <w:noProof/>
                <w:webHidden/>
              </w:rPr>
              <w:tab/>
            </w:r>
            <w:r w:rsidR="00287B45">
              <w:rPr>
                <w:noProof/>
                <w:webHidden/>
              </w:rPr>
              <w:fldChar w:fldCharType="begin"/>
            </w:r>
            <w:r w:rsidR="00287B45">
              <w:rPr>
                <w:noProof/>
                <w:webHidden/>
              </w:rPr>
              <w:instrText xml:space="preserve"> PAGEREF _Toc161662938 \h </w:instrText>
            </w:r>
            <w:r w:rsidR="00287B45">
              <w:rPr>
                <w:noProof/>
                <w:webHidden/>
              </w:rPr>
            </w:r>
            <w:r w:rsidR="00287B45">
              <w:rPr>
                <w:noProof/>
                <w:webHidden/>
              </w:rPr>
              <w:fldChar w:fldCharType="separate"/>
            </w:r>
            <w:r w:rsidR="00287B45">
              <w:rPr>
                <w:noProof/>
                <w:webHidden/>
              </w:rPr>
              <w:t>102</w:t>
            </w:r>
            <w:r w:rsidR="00287B45">
              <w:rPr>
                <w:noProof/>
                <w:webHidden/>
              </w:rPr>
              <w:fldChar w:fldCharType="end"/>
            </w:r>
          </w:hyperlink>
        </w:p>
        <w:p w14:paraId="763CB607" w14:textId="236621BE" w:rsidR="004D6426" w:rsidRDefault="00000000" w:rsidP="004D6426">
          <w:r>
            <w:lastRenderedPageBreak/>
            <w:fldChar w:fldCharType="end"/>
          </w:r>
        </w:p>
      </w:sdtContent>
    </w:sdt>
    <w:p w14:paraId="736756BB" w14:textId="16A5EB33" w:rsidR="008312AA" w:rsidRPr="004D6426" w:rsidRDefault="00000000" w:rsidP="004D6426">
      <w:pPr>
        <w:pStyle w:val="Pealkiri1"/>
        <w:ind w:left="0" w:firstLine="0"/>
        <w:rPr>
          <w:rFonts w:ascii="Times New Roman" w:hAnsi="Times New Roman" w:cs="Times New Roman"/>
          <w:color w:val="auto"/>
          <w:sz w:val="24"/>
          <w:szCs w:val="24"/>
        </w:rPr>
      </w:pPr>
      <w:bookmarkStart w:id="0" w:name="_Toc161662870"/>
      <w:r w:rsidRPr="004D6426">
        <w:rPr>
          <w:rFonts w:ascii="Times New Roman" w:hAnsi="Times New Roman" w:cs="Times New Roman"/>
        </w:rPr>
        <w:t>Sissejuhatus</w:t>
      </w:r>
      <w:bookmarkEnd w:id="0"/>
    </w:p>
    <w:p w14:paraId="5E77341A" w14:textId="77777777" w:rsidR="008312AA" w:rsidRDefault="008312AA"/>
    <w:p w14:paraId="1E16A024" w14:textId="774E185D"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kalanduspiirkonna käesolev strateegia on koostatud aastani 202</w:t>
      </w:r>
      <w:r w:rsidR="004404AC">
        <w:rPr>
          <w:rFonts w:ascii="Times New Roman" w:eastAsia="Times New Roman" w:hAnsi="Times New Roman" w:cs="Times New Roman"/>
        </w:rPr>
        <w:t>9+.</w:t>
      </w:r>
    </w:p>
    <w:p w14:paraId="650A3E9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Strateegia koostamisel on olnud abiks erinevatelt huvigruppidelt ja sihtrühmadelt saadud ettepanekud ning sisendid. MTÜ Saarte Kalandus töörühm (juhatus, tegevmeeskond) töötas välja strateegilised valikud ja püstitas eesmärgid, mille abil on võimalik tagada Saaremaa rannakalanduse jätkusuutlik areng ning lõimida kalandus paremini teiste Saare maakonna ettevõtlusharudega.</w:t>
      </w:r>
    </w:p>
    <w:p w14:paraId="551146C8" w14:textId="063639E2"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Perioodil 2021–2027 toetab Euroopa Liidu ühise kalanduspoliitika ja integreeritud merenduspoliitika rakendamist Euroopa Merendus-, Kalandus- ja Vesiviljelusfond (EMKVF 2021–2027). EMKVF 2021 – 2027 peamised eesmärgid </w:t>
      </w:r>
      <w:r w:rsidR="00AC2B29">
        <w:rPr>
          <w:rFonts w:ascii="Times New Roman" w:eastAsia="Times New Roman" w:hAnsi="Times New Roman" w:cs="Times New Roman"/>
        </w:rPr>
        <w:t xml:space="preserve">Eestis </w:t>
      </w:r>
      <w:r>
        <w:rPr>
          <w:rFonts w:ascii="Times New Roman" w:eastAsia="Times New Roman" w:hAnsi="Times New Roman" w:cs="Times New Roman"/>
        </w:rPr>
        <w:t>on:</w:t>
      </w:r>
    </w:p>
    <w:p w14:paraId="12D54B83" w14:textId="77777777" w:rsidR="008312AA" w:rsidRDefault="00000000" w:rsidP="00541032">
      <w:pPr>
        <w:pStyle w:val="Loendilik"/>
        <w:numPr>
          <w:ilvl w:val="0"/>
          <w:numId w:val="22"/>
        </w:numPr>
        <w:shd w:val="clear" w:color="auto" w:fill="FFFFFF"/>
        <w:spacing w:beforeAutospacing="1" w:after="0" w:line="276" w:lineRule="auto"/>
        <w:rPr>
          <w:rFonts w:ascii="Times New Roman" w:eastAsia="Times New Roman" w:hAnsi="Times New Roman" w:cs="Times New Roman"/>
        </w:rPr>
      </w:pPr>
      <w:r>
        <w:rPr>
          <w:rFonts w:ascii="Times New Roman" w:eastAsia="Times New Roman" w:hAnsi="Times New Roman" w:cs="Times New Roman"/>
        </w:rPr>
        <w:t>Soodustada kestlikku kalandust ja mere bioloogiliste ressursside kaitset.</w:t>
      </w:r>
    </w:p>
    <w:p w14:paraId="1BBEA6CD" w14:textId="77777777" w:rsidR="008312AA" w:rsidRDefault="00000000" w:rsidP="00541032">
      <w:pPr>
        <w:pStyle w:val="Loendilik"/>
        <w:numPr>
          <w:ilvl w:val="0"/>
          <w:numId w:val="22"/>
        </w:numPr>
        <w:shd w:val="clear" w:color="auto" w:fill="FFFFFF"/>
        <w:spacing w:after="0" w:line="276" w:lineRule="auto"/>
        <w:rPr>
          <w:rFonts w:ascii="Times New Roman" w:eastAsia="Times New Roman" w:hAnsi="Times New Roman" w:cs="Times New Roman"/>
        </w:rPr>
      </w:pPr>
      <w:r>
        <w:rPr>
          <w:rFonts w:ascii="Times New Roman" w:eastAsia="Times New Roman" w:hAnsi="Times New Roman" w:cs="Times New Roman"/>
        </w:rPr>
        <w:t>Aidata kaasa toiduga kindlustatuse tagamisele Euroopa Liidus läbi konkurentsivõimelise ja kestliku vesiviljeluse ja turgude.</w:t>
      </w:r>
    </w:p>
    <w:p w14:paraId="7C11C183" w14:textId="6F5DF55F" w:rsidR="008312AA" w:rsidRDefault="00000000" w:rsidP="00541032">
      <w:pPr>
        <w:pStyle w:val="Loendilik"/>
        <w:numPr>
          <w:ilvl w:val="0"/>
          <w:numId w:val="22"/>
        </w:numPr>
        <w:shd w:val="clear" w:color="auto" w:fill="FFFFFF"/>
        <w:spacing w:after="0" w:line="276" w:lineRule="auto"/>
        <w:rPr>
          <w:rFonts w:ascii="Times New Roman" w:eastAsia="Times New Roman" w:hAnsi="Times New Roman" w:cs="Times New Roman"/>
        </w:rPr>
      </w:pPr>
      <w:r>
        <w:rPr>
          <w:rFonts w:ascii="Times New Roman" w:eastAsia="Times New Roman" w:hAnsi="Times New Roman" w:cs="Times New Roman"/>
        </w:rPr>
        <w:t>Võimaldada sinise majanduse kestlikku kasvu ning aidata saavutada rannapiirkondade jõukus</w:t>
      </w:r>
      <w:r w:rsidR="004404AC">
        <w:rPr>
          <w:rFonts w:ascii="Times New Roman" w:eastAsia="Times New Roman" w:hAnsi="Times New Roman" w:cs="Times New Roman"/>
        </w:rPr>
        <w:t>t</w:t>
      </w:r>
      <w:r w:rsidR="004404AC" w:rsidRPr="004404AC">
        <w:rPr>
          <w:rFonts w:ascii="Times New Roman" w:eastAsia="Times New Roman" w:hAnsi="Times New Roman" w:cs="Times New Roman"/>
        </w:rPr>
        <w:t xml:space="preserve"> </w:t>
      </w:r>
      <w:r w:rsidR="004404AC">
        <w:rPr>
          <w:rFonts w:ascii="Times New Roman" w:eastAsia="Times New Roman" w:hAnsi="Times New Roman" w:cs="Times New Roman"/>
        </w:rPr>
        <w:t>.</w:t>
      </w:r>
      <w:r w:rsidR="004404AC">
        <w:rPr>
          <w:rStyle w:val="Allmrkuseviide"/>
          <w:rFonts w:ascii="Times New Roman" w:eastAsia="Times New Roman" w:hAnsi="Times New Roman" w:cs="Times New Roman"/>
        </w:rPr>
        <w:footnoteReference w:id="1"/>
      </w:r>
    </w:p>
    <w:p w14:paraId="531CBAB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Rakenduskava eesmärk on viia ellu Euroopa Merendus-, Kalandus- ja Vesiviljelusfondi raames meetmeid ja tegevusi, mis toetavad Eesti kalandus- ja vesiviljelussektori peamiste eesmärkide saavutamist Euroopa Liidu ühise kalanduspoliitika rakendamisel. Kava elluviimisega aidatakse kaasa Euroopa rohelise kokkuleppe, Euroopa Liidu strateegiate „Talust taldrikule“ ja „Euroopa Liidu elurikkuse strateegia aastani 2030“ ning riikliku „Põllumajanduse ja kalanduse valdkonna arengukava aastani 2030“ (PõKa 2030) eesmärkide täitmisele.</w:t>
      </w:r>
    </w:p>
    <w:p w14:paraId="103339B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kalanduspiirkonna strateegiaga toetatavad tegevused annavad oma panuse nende eesmärkide täitmisesse.</w:t>
      </w:r>
    </w:p>
    <w:p w14:paraId="1839453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Strateegia alusandmete ja sisendite kogumine ning analüüsimine ning strateegia koostamine toimus perioodil mai 2021 kuni detsember 2023. Jaanuaris ja veebruaris 2024 toimus strateegia lõplik redigeerimine Cumulus Consulting OÜ poolt, strateegia lõppversiooni avalik väljapanek ühingu kodulehele ja strateegia kinnitamine üldkoosolekul.</w:t>
      </w:r>
    </w:p>
    <w:p w14:paraId="682244B8" w14:textId="246785B4"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Strateegia koostamise ajendiks on </w:t>
      </w:r>
      <w:r w:rsidR="001A196E">
        <w:rPr>
          <w:rFonts w:ascii="Times New Roman" w:eastAsia="Times New Roman" w:hAnsi="Times New Roman" w:cs="Times New Roman"/>
        </w:rPr>
        <w:t>olnud kalandu</w:t>
      </w:r>
      <w:r w:rsidR="00C133AB">
        <w:rPr>
          <w:rFonts w:ascii="Times New Roman" w:eastAsia="Times New Roman" w:hAnsi="Times New Roman" w:cs="Times New Roman"/>
        </w:rPr>
        <w:t>s</w:t>
      </w:r>
      <w:r w:rsidR="001A196E">
        <w:rPr>
          <w:rFonts w:ascii="Times New Roman" w:eastAsia="Times New Roman" w:hAnsi="Times New Roman" w:cs="Times New Roman"/>
        </w:rPr>
        <w:t xml:space="preserve">valdkonna jätkusuutliku arengu tagamine Saaremaa kalanduspiirkonnas. Piirkonna kalanduse jätkusuutliku arengut aitab ellu viia </w:t>
      </w:r>
      <w:r>
        <w:rPr>
          <w:rFonts w:ascii="Times New Roman" w:eastAsia="Times New Roman" w:hAnsi="Times New Roman" w:cs="Times New Roman"/>
        </w:rPr>
        <w:t xml:space="preserve">EMKVF meetme </w:t>
      </w:r>
      <w:r w:rsidR="00AC2B29">
        <w:rPr>
          <w:rFonts w:ascii="Times New Roman" w:eastAsia="Times New Roman" w:hAnsi="Times New Roman" w:cs="Times New Roman"/>
        </w:rPr>
        <w:t xml:space="preserve">3.1.3. </w:t>
      </w:r>
      <w:r>
        <w:rPr>
          <w:rFonts w:ascii="Times New Roman" w:eastAsia="Times New Roman" w:hAnsi="Times New Roman" w:cs="Times New Roman"/>
        </w:rPr>
        <w:t>määrus</w:t>
      </w:r>
      <w:r w:rsidR="00AC2B29">
        <w:rPr>
          <w:rFonts w:ascii="Times New Roman" w:eastAsia="Times New Roman" w:hAnsi="Times New Roman" w:cs="Times New Roman"/>
        </w:rPr>
        <w:t>e</w:t>
      </w:r>
      <w:r>
        <w:rPr>
          <w:rFonts w:ascii="Times New Roman" w:eastAsia="Times New Roman" w:hAnsi="Times New Roman" w:cs="Times New Roman"/>
        </w:rPr>
        <w:t xml:space="preserve"> “Perioodi 2021–2027 kogukonna juhitud kohaliku arengu toetus” </w:t>
      </w:r>
      <w:r w:rsidR="00AC2B29">
        <w:rPr>
          <w:rFonts w:ascii="Times New Roman" w:eastAsia="Times New Roman" w:hAnsi="Times New Roman" w:cs="Times New Roman"/>
        </w:rPr>
        <w:t>vahendid.</w:t>
      </w:r>
    </w:p>
    <w:p w14:paraId="05B347F3" w14:textId="272FE50E"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Strateegia alusandmete ja sisendite saamisel ning kogumisel osales läbi avalike kaasamiskoosolekute ja töörühma koosolekute kokku 123 eraisikut ja organisatsiooni esindajat, kelles</w:t>
      </w:r>
      <w:r w:rsidR="006B6C8A">
        <w:rPr>
          <w:rFonts w:ascii="Times New Roman" w:eastAsia="Times New Roman" w:hAnsi="Times New Roman" w:cs="Times New Roman"/>
        </w:rPr>
        <w:t>t</w:t>
      </w:r>
      <w:r>
        <w:rPr>
          <w:rFonts w:ascii="Times New Roman" w:eastAsia="Times New Roman" w:hAnsi="Times New Roman" w:cs="Times New Roman"/>
        </w:rPr>
        <w:t xml:space="preserve"> 57 (46%) olid kalandussektori esindajad. Täpsemalt kajastab kaasamiskoosolekutel </w:t>
      </w:r>
      <w:r>
        <w:rPr>
          <w:rFonts w:ascii="Times New Roman" w:eastAsia="Times New Roman" w:hAnsi="Times New Roman" w:cs="Times New Roman"/>
        </w:rPr>
        <w:lastRenderedPageBreak/>
        <w:t>osalenud organisatsioone strateegia lisa nr 2 „</w:t>
      </w:r>
      <w:r>
        <w:rPr>
          <w:rFonts w:ascii="Times New Roman" w:hAnsi="Times New Roman" w:cs="Times New Roman"/>
        </w:rPr>
        <w:t>Strateegia koostamises osalenud organisatsioonid.“</w:t>
      </w:r>
    </w:p>
    <w:p w14:paraId="49DBE77B" w14:textId="4071E303"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Strateegia teksti kirjutasid kokku MTÜ Saarte Kalandus tegevjuht Heino Vipp ja referent Hille Tänak-</w:t>
      </w:r>
      <w:r w:rsidR="0032226C">
        <w:rPr>
          <w:rFonts w:ascii="Times New Roman" w:eastAsia="Times New Roman" w:hAnsi="Times New Roman" w:cs="Times New Roman"/>
        </w:rPr>
        <w:t xml:space="preserve"> </w:t>
      </w:r>
      <w:r>
        <w:rPr>
          <w:rFonts w:ascii="Times New Roman" w:eastAsia="Times New Roman" w:hAnsi="Times New Roman" w:cs="Times New Roman"/>
        </w:rPr>
        <w:t>Helde.</w:t>
      </w:r>
    </w:p>
    <w:p w14:paraId="144C27F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Strateegia koostamise töörühm tänab kõiki, kes andsid oma panuse strateegia valmimisse.  </w:t>
      </w:r>
    </w:p>
    <w:p w14:paraId="48A6C144" w14:textId="77777777" w:rsidR="008312AA" w:rsidRDefault="008312AA">
      <w:pPr>
        <w:spacing w:line="276" w:lineRule="auto"/>
        <w:rPr>
          <w:rFonts w:ascii="Times New Roman" w:eastAsia="Times New Roman" w:hAnsi="Times New Roman" w:cs="Times New Roman"/>
        </w:rPr>
      </w:pPr>
    </w:p>
    <w:p w14:paraId="40513BEC" w14:textId="77777777" w:rsidR="008312AA" w:rsidRDefault="00000000">
      <w:pPr>
        <w:spacing w:after="160" w:line="259" w:lineRule="auto"/>
        <w:jc w:val="left"/>
        <w:rPr>
          <w:rFonts w:ascii="Times New Roman" w:eastAsia="Times New Roman" w:hAnsi="Times New Roman" w:cs="Times New Roman"/>
        </w:rPr>
      </w:pPr>
      <w:r>
        <w:br w:type="page"/>
      </w:r>
    </w:p>
    <w:p w14:paraId="0774ADFF" w14:textId="759C4A0F" w:rsidR="008312AA" w:rsidRDefault="00000000" w:rsidP="00541032">
      <w:pPr>
        <w:pStyle w:val="Pealkiri1"/>
        <w:spacing w:before="0" w:line="276" w:lineRule="auto"/>
        <w:ind w:left="0" w:firstLine="0"/>
        <w:jc w:val="left"/>
        <w:rPr>
          <w:rFonts w:ascii="Times New Roman" w:hAnsi="Times New Roman" w:cs="Times New Roman"/>
          <w:color w:val="0070C0"/>
        </w:rPr>
      </w:pPr>
      <w:bookmarkStart w:id="1" w:name="_heading=h.a0r34ruo23d"/>
      <w:bookmarkStart w:id="2" w:name="_Toc161662871"/>
      <w:bookmarkEnd w:id="1"/>
      <w:r>
        <w:rPr>
          <w:rFonts w:ascii="Times New Roman" w:hAnsi="Times New Roman" w:cs="Times New Roman"/>
          <w:color w:val="0070C0"/>
        </w:rPr>
        <w:lastRenderedPageBreak/>
        <w:t>Saaremaa kalanduspiirkonna strateegia 2021- 202</w:t>
      </w:r>
      <w:r w:rsidR="00AC2B29">
        <w:rPr>
          <w:rFonts w:ascii="Times New Roman" w:hAnsi="Times New Roman" w:cs="Times New Roman"/>
          <w:color w:val="0070C0"/>
        </w:rPr>
        <w:t>9</w:t>
      </w:r>
      <w:r>
        <w:rPr>
          <w:rFonts w:ascii="Times New Roman" w:hAnsi="Times New Roman" w:cs="Times New Roman"/>
          <w:color w:val="0070C0"/>
        </w:rPr>
        <w:t>+ kokkuvõte</w:t>
      </w:r>
      <w:bookmarkEnd w:id="2"/>
    </w:p>
    <w:p w14:paraId="2243BA46" w14:textId="77777777" w:rsidR="008312AA" w:rsidRDefault="008312AA">
      <w:pPr>
        <w:spacing w:line="276" w:lineRule="auto"/>
        <w:rPr>
          <w:rFonts w:ascii="Times New Roman" w:hAnsi="Times New Roman" w:cs="Times New Roman"/>
        </w:rPr>
      </w:pPr>
    </w:p>
    <w:p w14:paraId="1B4DD07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Saarte Kalandus tegutsemise aluseks on MTÜ põhikiri, mille alusel organisatsiooni eesmärgiks on oma liikmete koostööle, partnerlusele ja omaalgatusele tuginedes kalanduspiirkonna jätkusuutlik arendamine, kalanduse ja sellega seotud tegevusalade arendamise ning rannakülade elujõu kindlustamise strateegia väljatöötamise ja elluviimise kaudu.</w:t>
      </w:r>
    </w:p>
    <w:p w14:paraId="1343588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maakond hõlmab Saaremaa ja Muhu saart koos neid ümbritsevate väikesaartega ning Ruhnu saart Liivi lahes. Maakonna pindala on 2922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ehk 6,7 % Eesti pindalast. Saare maakonna kalanduspiirkond ühtib oma piiridelt Saare maakonna piiridega Peamised püügipiirkonnad on Liivi laht (püügiruut 28-1), Läänemere keskosa (püügiruudud 28-2 ja 29) ning siseveekogudest Nasva jõgi ning Mullutu laht.</w:t>
      </w:r>
    </w:p>
    <w:p w14:paraId="19A8BB3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rannikumeri on madal meri, mille sügavus jääb 10-25 m piiridesse. Viimane Eesti mereala keskkonnaseisundi uuring viidi läbi 2018/2019. a. Merekeskkonnas on eristatavad kaks üldist elupaika: pelaagilised (veesamba) elupaigad ja bentilised (merepõhja) elupaigad. Uuringus välja toodud hinnang Eesti mereala pelaagilistele elupaikadele on valdavalt ebasoodne, heas seisus on vaid osa Saare- ja Hiiumaa lääne- ning põhjarannikuga piirnevast rannikumerest ja väike osa Soome lahe idapoolsest rannikumerest.</w:t>
      </w:r>
      <w:r>
        <w:rPr>
          <w:rStyle w:val="Allmrkuseviide"/>
          <w:rFonts w:ascii="Times New Roman" w:eastAsia="Times New Roman" w:hAnsi="Times New Roman" w:cs="Times New Roman"/>
        </w:rPr>
        <w:footnoteReference w:id="2"/>
      </w:r>
    </w:p>
    <w:p w14:paraId="7923FED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Ligi viiendik Saare maakonna maismaa territooriumist on kaitse all. Kalakaitselised piirangud on kahel looduskaitsealal, milleks on Vilsandi Rahvuspark ja Laidevahe looduskaitseala. Vilsandi Rahvuspargi veealal on keelatud sügisene siiapüük, mis andis kaluritele olulist palgalisa. Laidevahe looduskaitseala on oluline ahvena, haugi ja särjepüügi veeala just kesksuvisel ajal.</w:t>
      </w:r>
    </w:p>
    <w:p w14:paraId="74F40BE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Halduslikult jaguneb maakond 3 vallaks – Saaremaa, Muhu ja Ruhnu. Saaremaa valla koosseisu kuulub ka Kuressaare linn. Saare maakonnas on 1 linn, 9 alevikku ja 492 küla.</w:t>
      </w:r>
    </w:p>
    <w:p w14:paraId="517913D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2023. a 1. jaanuari seisuga elas Saare maakonnas Statistikaameti  andmetel 31 919  elanikku (10,9 elanikku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kohta).</w:t>
      </w:r>
      <w:r>
        <w:rPr>
          <w:rStyle w:val="Allmrkuseviide"/>
          <w:rFonts w:ascii="Times New Roman" w:eastAsia="Times New Roman" w:hAnsi="Times New Roman" w:cs="Times New Roman"/>
        </w:rPr>
        <w:footnoteReference w:id="3"/>
      </w:r>
      <w:r>
        <w:rPr>
          <w:rFonts w:ascii="Times New Roman" w:eastAsia="Times New Roman" w:hAnsi="Times New Roman" w:cs="Times New Roman"/>
        </w:rPr>
        <w:t xml:space="preserve">  Loomulik iive on maakonnas jätkuvalt  negatiivne, rahvaarv kasvab valdavalt sisserändajate toel.</w:t>
      </w:r>
    </w:p>
    <w:p w14:paraId="2CFB6CE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Statistikaameti andmetel oli Saare maakonnas 2023. a 1. jaanuari seisuga 23 445 tööealist elanikku (vanuses 15 -74). 2023. a I kvartalis  oli Saare maakonna tööealisest elanikkonnast tööga hõivatud 11 255 inimest (4899 meest ja 6356 naist). Kalandussektoris töötab täistööajaga u 2,5% tööealisest maakonna elanikkonnast s.o. ligikaudu 580 inimest. </w:t>
      </w:r>
      <w:r>
        <w:rPr>
          <w:rStyle w:val="Allmrkuseviide"/>
          <w:rFonts w:ascii="Times New Roman" w:eastAsia="Times New Roman" w:hAnsi="Times New Roman" w:cs="Times New Roman"/>
        </w:rPr>
        <w:footnoteReference w:id="4"/>
      </w:r>
    </w:p>
    <w:p w14:paraId="448EE56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 maakonna ettevõtluskeskkonna ja selle arendamise võimaluste analüüsist nähtub, et Saare maakonna majandust veavad töötleva tööstuse sektorid nagu toiduainete tootmine (sh kalatöötlemisega tegelevad ettevõtted AS Läätsa Kalatööstus ja OÜ Saare Kala Tootmine), metallitoodete ja transpordivahendite tootmine, arvutite ja elektroonikaseadmete tootmine, </w:t>
      </w:r>
      <w:r>
        <w:rPr>
          <w:rFonts w:ascii="Times New Roman" w:eastAsia="Times New Roman" w:hAnsi="Times New Roman" w:cs="Times New Roman"/>
        </w:rPr>
        <w:lastRenderedPageBreak/>
        <w:t>kummi- ja plastitoodete tootmine. Lisaks tootmisele on tugevatel positsioonidel kaubandus, turism ja majutus, põllumajandus ja ehitussektor, kasvamas on ka puidutööstus ja metsamajanduse sektor. Samast analüüsist nähtub, et kalapüügi ja vesiviljeluse sektor on Saare maakonnas analoogselt põllumajandusele kaotanud viimasel kahel kümnendil suuresti oma olulisusest. Samas on see sektor siiski eraldi välja toodud, kuna selles valdkonnas nähakse pikas perspektiivis olulist kasvupotentsiaali.  Kalandusvaldkonna suurimateks tööandjateks on Osaühing Kaabeltau, Osaühing Monistico ning Aktsiaselts Saare Rand</w:t>
      </w:r>
      <w:r>
        <w:rPr>
          <w:rStyle w:val="Allmrkuseviide"/>
          <w:rFonts w:ascii="Times New Roman" w:eastAsia="Times New Roman" w:hAnsi="Times New Roman" w:cs="Times New Roman"/>
        </w:rPr>
        <w:footnoteReference w:id="5"/>
      </w:r>
      <w:r>
        <w:rPr>
          <w:rFonts w:ascii="Times New Roman" w:eastAsia="Times New Roman" w:hAnsi="Times New Roman" w:cs="Times New Roman"/>
        </w:rPr>
        <w:t>.</w:t>
      </w:r>
    </w:p>
    <w:p w14:paraId="3902FBA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kalanduspiirkonnas (Saaremaa, Muhu ja Ruhnu vald) oli 2022. a lõpu seisuga 240 kalapüügiloa omanikku (neist 8 naised), kellest omakorda 131 olid füüsilisest isikust ettevõtjad, 101 osaühingud, 3 aktsiaseltsid, 4 usaldusühingud ja 3 täisühingud</w:t>
      </w:r>
      <w:r>
        <w:rPr>
          <w:rStyle w:val="Allmrkuseviide"/>
          <w:rFonts w:ascii="Times New Roman" w:eastAsia="Times New Roman" w:hAnsi="Times New Roman" w:cs="Times New Roman"/>
        </w:rPr>
        <w:footnoteReference w:id="6"/>
      </w:r>
      <w:r>
        <w:rPr>
          <w:rFonts w:ascii="Times New Roman" w:eastAsia="Times New Roman" w:hAnsi="Times New Roman" w:cs="Times New Roman"/>
        </w:rPr>
        <w:t>. Püügilubadele oli kantud 447 inimest. Loale kantud kalurite arv on püsinud aastate 2015-2022 lõikes üsna stabiilsena, jäädes 430-450 piirimaile (loale võib kanda ka mitu kalurit). Rannakalurite osakaal kogu maakonna tööealisest elanikkonnast (23 445 inimest) moodustas 2022. a 1,9 %  (2015. a oli sama näit 1,2%).</w:t>
      </w:r>
    </w:p>
    <w:p w14:paraId="427C2236" w14:textId="7B0EDA65"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Valdaval enamikul Saaremaa kalanduspiirkonna kutselistest kaluritest on kalapüük kujunenud täiendavaks sissetulekuallikaks muu teenistuse (palgatöö, pension</w:t>
      </w:r>
      <w:r w:rsidR="001D4A1C">
        <w:rPr>
          <w:rFonts w:ascii="Times New Roman" w:eastAsia="Times New Roman" w:hAnsi="Times New Roman" w:cs="Times New Roman"/>
        </w:rPr>
        <w:t xml:space="preserve"> jms</w:t>
      </w:r>
      <w:r>
        <w:rPr>
          <w:rFonts w:ascii="Times New Roman" w:eastAsia="Times New Roman" w:hAnsi="Times New Roman" w:cs="Times New Roman"/>
        </w:rPr>
        <w:t xml:space="preserve">) kõrvalt. Seda peamiselt seoses lühikese püügihooajaga (püük toimub aastas aprillist kuni novembrini, kalurite hinnangul toimub aktiivne püük isegi ainult </w:t>
      </w:r>
      <w:r w:rsidR="001D4A1C">
        <w:rPr>
          <w:rFonts w:ascii="Times New Roman" w:eastAsia="Times New Roman" w:hAnsi="Times New Roman" w:cs="Times New Roman"/>
        </w:rPr>
        <w:t>neli</w:t>
      </w:r>
      <w:r>
        <w:rPr>
          <w:rFonts w:ascii="Times New Roman" w:eastAsia="Times New Roman" w:hAnsi="Times New Roman" w:cs="Times New Roman"/>
        </w:rPr>
        <w:t xml:space="preserve"> kuud aastas). Rannakalurite seas domineerivad jätkuvalt kesk- ja vanemaealised töötajad, kõige enam on esindatud vanusegrupp 46-70 (2022. a 52 % kõigist loale kantud kaluritest). Noorte osakaal (vanus 15-30) on väga väike ja langustrendis (2022. a ainult 4% kõigist loale kantud kaluritest).</w:t>
      </w:r>
    </w:p>
    <w:p w14:paraId="2F39397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Traalpüügi osakaal Saare maakonna kalanduses aastatel 2016 - 2022 on olnud alates 2020. a langustrendis. Kui 2016 - 2019 püüti veel keskmiselt 10 000 - 11 000  tonni, siis alates 2020. a on püügimahud jäänud 7000 - 8000 tonni kanti.</w:t>
      </w:r>
    </w:p>
    <w:p w14:paraId="415EB837" w14:textId="03DD55CC"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Rannakalanduse püütud kala kogused on olnud viimastel aastatel üsna stabiilsed kuigi ka  kerges langustrendis: aastal 2016 püüti kokku 650 tonni kala, parim aasta oli 2017, kui püüti 736 tonni. Kehvem aasta oli 2021, mil väljapüük oli kõigest 482 tonni. Enim püütud kala on ahven, püük on aastate lõikes 140-206 tonni ringis. Järgnevad lest 60-100 tonni ja tuulehaug 30-50 tonniga.</w:t>
      </w:r>
    </w:p>
    <w:p w14:paraId="69CDE6F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kalanduspiirkonnas on ametlikus statistikas kajastatud harrastuskalurite väljapüügid võrreldes teistega üsna väikesed, jäädes  aastatel 2016 - 2022 keskmiselt 30 ja 60 tonni juurde.</w:t>
      </w:r>
    </w:p>
    <w:p w14:paraId="1B22EC3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Aastatel 2016 - 2022,  on kaluritele kala esmakokkuostu hindadest lähtuvalt enim tulu toonud ahvenapüük - 2 296 167 € väärtuses, mis moodustas 56% kõigist väljapüütud kalakogustest, järgnesid lest - 517 786 € väärtuses ehk 13% kõigist väljapüütud kalakogustest ja särg - 293 963 € väärtuses ehk 7% kõigist väljapüütud kalakogustest.</w:t>
      </w:r>
    </w:p>
    <w:p w14:paraId="25CD13A9" w14:textId="408946AD"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 maakonnas on 49 sadamat, kus lossitakse kala. Saaremaa on pikima rannajoonega kalanduspiirkond Eestis. Kokku on Saare maakonnas </w:t>
      </w:r>
      <w:r w:rsidR="006B6C8A">
        <w:rPr>
          <w:rFonts w:ascii="Times New Roman" w:eastAsia="Times New Roman" w:hAnsi="Times New Roman" w:cs="Times New Roman"/>
        </w:rPr>
        <w:t>159</w:t>
      </w:r>
      <w:r>
        <w:rPr>
          <w:rFonts w:ascii="Times New Roman" w:eastAsia="Times New Roman" w:hAnsi="Times New Roman" w:cs="Times New Roman"/>
        </w:rPr>
        <w:t xml:space="preserve"> lossimiskohta.</w:t>
      </w:r>
    </w:p>
    <w:p w14:paraId="477802C6" w14:textId="52521B3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Tartu Ülikooli Eesti Mereinstituudi poolt 2019. a koostatud kalavarude uuringu</w:t>
      </w:r>
      <w:r w:rsidR="001A196E">
        <w:rPr>
          <w:rFonts w:ascii="Times New Roman" w:eastAsia="Times New Roman" w:hAnsi="Times New Roman" w:cs="Times New Roman"/>
        </w:rPr>
        <w:t xml:space="preserve"> “</w:t>
      </w:r>
      <w:r>
        <w:rPr>
          <w:rFonts w:ascii="Times New Roman" w:eastAsia="Times New Roman" w:hAnsi="Times New Roman" w:cs="Times New Roman"/>
          <w:i/>
        </w:rPr>
        <w:t>Eesti kalandussektori riikliku töökava täitmine ja analüüs, teadusvaatlejate paigutamine eesti lipu all sõitvatele kalalaevadele ning teadussoovituste koostamine kalavarude haldamiseks 2018- 2019 aastal</w:t>
      </w:r>
      <w:r w:rsidR="001A196E">
        <w:rPr>
          <w:rFonts w:ascii="Times New Roman" w:eastAsia="Times New Roman" w:hAnsi="Times New Roman" w:cs="Times New Roman"/>
          <w:i/>
        </w:rPr>
        <w:t>,“</w:t>
      </w:r>
      <w:r>
        <w:rPr>
          <w:rFonts w:ascii="Times New Roman" w:eastAsia="Times New Roman" w:hAnsi="Times New Roman" w:cs="Times New Roman"/>
        </w:rPr>
        <w:t xml:space="preserve"> hinnangul on kalavaru Saaremaa lõunarannikul Liivi lahes viimastel aastatel püsinud küllaltki stabiilsel tasemel.</w:t>
      </w:r>
    </w:p>
    <w:p w14:paraId="620F519A" w14:textId="19971615" w:rsidR="008312AA" w:rsidRDefault="001A196E">
      <w:pPr>
        <w:spacing w:line="276" w:lineRule="auto"/>
        <w:rPr>
          <w:rFonts w:ascii="Times New Roman" w:eastAsia="Times New Roman" w:hAnsi="Times New Roman" w:cs="Times New Roman"/>
        </w:rPr>
      </w:pPr>
      <w:r>
        <w:rPr>
          <w:rFonts w:ascii="Times New Roman" w:eastAsia="Times New Roman" w:hAnsi="Times New Roman" w:cs="Times New Roman"/>
        </w:rPr>
        <w:t>EMKF 2014-2020+ rahastusperioodil pöörati suurt rõhku kohaliku kala tarbimisharjumuste väljakujundamisele. Saarlaste kala tarbimisharjumused langevad suuresti kokku kogu Eesti samade trendidega, valdavalt eelistatakse punast kala, eelkõige Pähkla forelli, oluliseks peetakse hinna ja kvaliteedi suhet. Kala tarbima harjunud inimesed eelistavad ka kvaliteetset kohalikku kala ja kalakulinaariat.</w:t>
      </w:r>
    </w:p>
    <w:p w14:paraId="00BA5B76" w14:textId="3156BC85" w:rsidR="008312AA" w:rsidRDefault="00000000">
      <w:pPr>
        <w:pStyle w:val="Normaallaadveeb"/>
        <w:spacing w:before="240" w:beforeAutospacing="0" w:after="240" w:afterAutospacing="0" w:line="276" w:lineRule="auto"/>
        <w:jc w:val="both"/>
      </w:pPr>
      <w:r>
        <w:rPr>
          <w:color w:val="000000"/>
        </w:rPr>
        <w:t xml:space="preserve">Kalalaevade registrisse on kantud Saare maakonnas 425 alla 12-meetrist kalalaeva (segment 4S2, seisuga </w:t>
      </w:r>
      <w:r>
        <w:t>1.01.2023</w:t>
      </w:r>
      <w:r>
        <w:rPr>
          <w:color w:val="000000"/>
        </w:rPr>
        <w:t xml:space="preserve">). Laevamasinate keskmine võimsus on 16,1 hj. 425 kalalaevast on 128 laeva </w:t>
      </w:r>
      <w:r w:rsidR="001D4A1C">
        <w:rPr>
          <w:color w:val="000000"/>
        </w:rPr>
        <w:t xml:space="preserve">kantud Kalalaevade </w:t>
      </w:r>
      <w:r>
        <w:rPr>
          <w:color w:val="000000"/>
        </w:rPr>
        <w:t>registris</w:t>
      </w:r>
      <w:r w:rsidR="001D4A1C">
        <w:rPr>
          <w:color w:val="000000"/>
        </w:rPr>
        <w:t>se</w:t>
      </w:r>
      <w:r>
        <w:rPr>
          <w:color w:val="000000"/>
        </w:rPr>
        <w:t xml:space="preserve"> sõudepaadina</w:t>
      </w:r>
      <w:r w:rsidR="001D4A1C">
        <w:rPr>
          <w:color w:val="000000"/>
        </w:rPr>
        <w:t>, mis on tingitud</w:t>
      </w:r>
      <w:r>
        <w:rPr>
          <w:color w:val="000000"/>
        </w:rPr>
        <w:t xml:space="preserve"> kilovattide puudus</w:t>
      </w:r>
      <w:r w:rsidR="001D4A1C">
        <w:rPr>
          <w:color w:val="000000"/>
        </w:rPr>
        <w:t>est</w:t>
      </w:r>
      <w:r>
        <w:rPr>
          <w:color w:val="000000"/>
        </w:rPr>
        <w:t xml:space="preserve">. Segmendi 4S2 laevadest </w:t>
      </w:r>
      <w:r w:rsidR="001D4A1C">
        <w:rPr>
          <w:color w:val="000000"/>
        </w:rPr>
        <w:t>pooled on ehitatud enne 2000. aastat</w:t>
      </w:r>
      <w:r>
        <w:rPr>
          <w:color w:val="000000"/>
        </w:rPr>
        <w:t>. Enim on amortiseerunud räimepüügiks mõeldud kakuam-tüüpi alused, uuendamist vajavad ka kalalaevade mootorid. Vähene kalapüük takistab omakorda i</w:t>
      </w:r>
      <w:r w:rsidR="001D4A1C">
        <w:rPr>
          <w:color w:val="000000"/>
        </w:rPr>
        <w:t>nvesteeringuid</w:t>
      </w:r>
      <w:r>
        <w:rPr>
          <w:color w:val="000000"/>
        </w:rPr>
        <w:t xml:space="preserve"> kalapaatidesse. Investeeringud tuleb teha muude tegevuste arvelt, mis pikemas perspektiivis ei ole jätkusuutlik</w:t>
      </w:r>
      <w:r w:rsidR="001D4A1C">
        <w:rPr>
          <w:color w:val="000000"/>
        </w:rPr>
        <w:t xml:space="preserve"> tegevus.</w:t>
      </w:r>
    </w:p>
    <w:p w14:paraId="0853818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Põllumajandus- ja Toiduameti (PTA) kontrolli all Saaremaal on (seisuga 1.01.2023) 10 kalakäitlemisega tegelevat käitlejat erinevate ettevõtetega. Nendele lisanduvad: üks eraelamus käitleja;  üks mikroettevõttena tegutsev käitleja; üks ladustamisega tegelev käitlemisettevõte.</w:t>
      </w:r>
    </w:p>
    <w:p w14:paraId="069CF2B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kalanduspiirkonnas on olulisel kohal ka vesiviljelus. Vesiviljelusega tegelevaid tegevusloaga ettevõtteid on piirkonnas 15 (kuus kalakasvatust ja 9 vähikasvatust) liikidest kasvatatakse peamiselt vikerforelli ja vähesel määral jõevähki. Suuremad kaubakala tootjad Saaremaal on OÜ AquaMyk, OÜ Ösel Harvest ja OÜ Pähkla Vähi- ja Kalakasvatus.</w:t>
      </w:r>
      <w:r>
        <w:rPr>
          <w:rStyle w:val="Allmrkuseviide"/>
          <w:rFonts w:ascii="Times New Roman" w:eastAsia="Times New Roman" w:hAnsi="Times New Roman" w:cs="Times New Roman"/>
        </w:rPr>
        <w:footnoteReference w:id="7"/>
      </w:r>
      <w:r>
        <w:rPr>
          <w:rFonts w:ascii="Times New Roman" w:eastAsia="Times New Roman" w:hAnsi="Times New Roman" w:cs="Times New Roman"/>
        </w:rPr>
        <w:t xml:space="preserve"> Suurem osa vikerforelli toodangust turustatakse kas eluskalana või töödeldud kujul nii kohalikul turul kui ka Mandri-Eestisse.</w:t>
      </w:r>
    </w:p>
    <w:p w14:paraId="4E17E6D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Kuigi maakonnas tervikuna loodetakse uute (avamere) kalakasvatuste rajamisest suurt tulu</w:t>
      </w:r>
      <w:r>
        <w:rPr>
          <w:rStyle w:val="Allmrkuseviide"/>
          <w:rFonts w:ascii="Times New Roman" w:eastAsia="Times New Roman" w:hAnsi="Times New Roman" w:cs="Times New Roman"/>
        </w:rPr>
        <w:footnoteReference w:id="8"/>
      </w:r>
      <w:r>
        <w:rPr>
          <w:rFonts w:ascii="Times New Roman" w:eastAsia="Times New Roman" w:hAnsi="Times New Roman" w:cs="Times New Roman"/>
        </w:rPr>
        <w:t>, tuleb sellesse ettevõtmisesse suhtuda teatud ettevaatusega, kuna eelnevad praktikad ja tegevusanalüüsid on näidanud, et vaatamata suurtele investeeringutele ei ole suudetud planeeritud tegevusi soovitud tasemel ellu viia. Samuti võivad avamere kalakasvatused anda oma negatiivse panuse Läänemere keskkonnaseisundile.</w:t>
      </w:r>
    </w:p>
    <w:p w14:paraId="06001A45"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Kalanduspiirkonna hetkeolukorra, SWOT ja TOWS analüüsidest tulenevalt on kalanduspiirkonna  jätkusuutliku tegevuse tagamiseks  vajalikud eelkõige järgmised tegevused:</w:t>
      </w:r>
    </w:p>
    <w:p w14:paraId="4CFC756C"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kalurkonna teadmiste ja oskuste edendamisele kaasaaitamine (kala väärindamise alased koolitused, lisaeriala õppimine kaluri tegevuste mitmekesistamise ja lisasissetulekute saamise võimaluse kontekstis, riigisisestel ja piiriülestel kalanduskoolitustel osalemine, messidel vms kalandusvaldkonnaga seotud sündmustel osalemine jne);</w:t>
      </w:r>
    </w:p>
    <w:p w14:paraId="0C319E75"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lastRenderedPageBreak/>
        <w:t>kohaliku kala, rannakalanduse ja kohaliku merekultuuri traditsioonide populariseerimisele kaasaaitamine (erinevad valdkonda tutvustavad, esiletoovad sündmused/ ettevõtmised piirkonnas);</w:t>
      </w:r>
    </w:p>
    <w:p w14:paraId="6698A965"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kalurkonna ühtekuuluvustunnet ja identiteeti suurendavate tegevuste toetamine;</w:t>
      </w:r>
    </w:p>
    <w:p w14:paraId="09A77F0E"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kalurkonna tegevuste mitmekesistamisega seotud tegevuste (soetused, investeeringud, koolitused jms)</w:t>
      </w:r>
    </w:p>
    <w:p w14:paraId="79C1FD1F"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väärindamise ja otseturustamise ning nendega seotud soetuste/ investeeringute toetamine;</w:t>
      </w:r>
    </w:p>
    <w:p w14:paraId="22188194"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hüljeste ja kormoranide arvukuse ohjamine;</w:t>
      </w:r>
    </w:p>
    <w:p w14:paraId="212FD339"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kalavarude jätkusuutlikkuse tagamisele kaasaaitamine;</w:t>
      </w:r>
    </w:p>
    <w:p w14:paraId="42C6FDFC"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piirkonna looduskeskkonna tingimuste parendamine;</w:t>
      </w:r>
    </w:p>
    <w:p w14:paraId="670A82F0"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sadamate taristu parendamine ja tegevuste mitmekesistamine kalasadamas;</w:t>
      </w:r>
    </w:p>
    <w:p w14:paraId="194E1B97"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innovaatiliste s.h. sinimajanduse, taastuvenergia jms kasutuselevõtmise toetamine;</w:t>
      </w:r>
    </w:p>
    <w:p w14:paraId="648520A2"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valdkonda reguleerivas õigusloomes kaasarääkimine.</w:t>
      </w:r>
    </w:p>
    <w:p w14:paraId="6241CA34" w14:textId="77777777" w:rsidR="008312AA" w:rsidRDefault="008312AA">
      <w:pPr>
        <w:spacing w:line="276" w:lineRule="auto"/>
        <w:jc w:val="left"/>
        <w:rPr>
          <w:rFonts w:ascii="Times New Roman" w:eastAsia="Times New Roman" w:hAnsi="Times New Roman" w:cs="Times New Roman"/>
        </w:rPr>
      </w:pPr>
    </w:p>
    <w:p w14:paraId="0C8D6A11" w14:textId="77777777" w:rsidR="004255AF" w:rsidRDefault="00000000" w:rsidP="004255AF">
      <w:pPr>
        <w:spacing w:line="276" w:lineRule="auto"/>
        <w:jc w:val="left"/>
        <w:rPr>
          <w:rFonts w:ascii="Times New Roman" w:hAnsi="Times New Roman" w:cs="Times New Roman"/>
        </w:rPr>
      </w:pPr>
      <w:r>
        <w:rPr>
          <w:rFonts w:ascii="Times New Roman" w:eastAsia="Times New Roman" w:hAnsi="Times New Roman" w:cs="Times New Roman"/>
        </w:rPr>
        <w:t xml:space="preserve">Käesoleva strateegia visiooniks on see, </w:t>
      </w:r>
      <w:r w:rsidR="004255AF">
        <w:rPr>
          <w:rFonts w:ascii="Times New Roman" w:eastAsia="Times New Roman" w:hAnsi="Times New Roman" w:cs="Times New Roman"/>
        </w:rPr>
        <w:t xml:space="preserve">et </w:t>
      </w:r>
      <w:r w:rsidR="004255AF" w:rsidRPr="004255AF">
        <w:rPr>
          <w:rFonts w:ascii="Times New Roman" w:eastAsia="Times New Roman" w:hAnsi="Times New Roman" w:cs="Times New Roman"/>
        </w:rPr>
        <w:t>r</w:t>
      </w:r>
      <w:r w:rsidR="004255AF" w:rsidRPr="004255AF">
        <w:rPr>
          <w:rFonts w:ascii="Times New Roman" w:hAnsi="Times New Roman" w:cs="Times New Roman"/>
        </w:rPr>
        <w:t>anna- ja kalanduskogukonnad on Saaremaal elujõulised ja arenevad – kalurite aastaringne, tegevuste mitmekesistamise abil suurenev sissetulek võimaldab neil rannakalurina töötamist ja nii kohalikel kui külastajatel pakutavast kalasaagist ning kalatoodetest osa saada</w:t>
      </w:r>
      <w:r w:rsidR="004255AF">
        <w:rPr>
          <w:rFonts w:ascii="Times New Roman" w:hAnsi="Times New Roman" w:cs="Times New Roman"/>
        </w:rPr>
        <w:t xml:space="preserve">. </w:t>
      </w:r>
    </w:p>
    <w:p w14:paraId="74B50CF5" w14:textId="11DDFF07" w:rsidR="008312AA" w:rsidRDefault="00000000" w:rsidP="004255AF">
      <w:pPr>
        <w:spacing w:line="276" w:lineRule="auto"/>
        <w:jc w:val="left"/>
        <w:rPr>
          <w:rFonts w:ascii="Times New Roman" w:eastAsia="Times New Roman" w:hAnsi="Times New Roman" w:cs="Times New Roman"/>
        </w:rPr>
      </w:pPr>
      <w:r w:rsidRPr="004255AF">
        <w:rPr>
          <w:rFonts w:ascii="Times New Roman" w:eastAsia="Times New Roman" w:hAnsi="Times New Roman" w:cs="Times New Roman"/>
        </w:rPr>
        <w:t>MTÜ</w:t>
      </w:r>
      <w:r>
        <w:rPr>
          <w:rFonts w:ascii="Times New Roman" w:eastAsia="Times New Roman" w:hAnsi="Times New Roman" w:cs="Times New Roman"/>
        </w:rPr>
        <w:t xml:space="preserve"> Saarte Kalandus oma tegevuses lähtub kalanduspiirkonna hetkeolukorra ja SWOT/ TOWS analüüsi tulemusel ilmsiks tulnud arenguvajadustest. Strateegia eesmärgid on suunatud peamiste kalanduspiirkonna kitsaskohtade lahendamisele. Samuti aitavad eesmärgid säilitada olemasolevaid töökohti sektoris. Eesmärke on püstitatud kuues tegevusvaldkonnas (täpsem teave peatükis nr 4 Strateegia eesmärgid ja toetatavad tegevused).</w:t>
      </w:r>
    </w:p>
    <w:p w14:paraId="60BF10C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Eesmärgid on struktureeritud vastavalt Regionaalministri  määruses “Perioodi 2021- 2027 kogukonna juhitud kohaliku arengu toetus” käsitletud tegevussuundadele.</w:t>
      </w:r>
    </w:p>
    <w:p w14:paraId="1CF4AE24" w14:textId="4A173B9D"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Toetatavad tegevused on püstitatud strateegiliste eesmärkide ja visiooni täitmiseks, võttes arvesse nii hetkeolukorda kui ka püstitatud eesmärke. Iga tegevussuuna juures on ära toodud tegevussuuna rakendamise lühike põhjendus ja seejärel peamiste toetatavate tegevuste kirjeldus</w:t>
      </w:r>
      <w:r w:rsidR="00105B68">
        <w:rPr>
          <w:rFonts w:ascii="Times New Roman" w:eastAsia="Times New Roman" w:hAnsi="Times New Roman" w:cs="Times New Roman"/>
        </w:rPr>
        <w:t>.</w:t>
      </w:r>
      <w:r>
        <w:rPr>
          <w:rFonts w:ascii="Times New Roman" w:eastAsia="Times New Roman" w:hAnsi="Times New Roman" w:cs="Times New Roman"/>
        </w:rPr>
        <w:t xml:space="preserve"> Kalanduspiirkonnale määratud projektitoetuste eelarve piirmäär on 3 538 977,22 € (eelarvejaotust tegevussuundade vahel täpsemalt kajastab strateegia peatükk nr 7 Rahastamiskava).</w:t>
      </w:r>
    </w:p>
    <w:p w14:paraId="71C965DB" w14:textId="0AB4B40F" w:rsidR="008312AA" w:rsidRDefault="0032226C">
      <w:pPr>
        <w:spacing w:line="276" w:lineRule="auto"/>
        <w:rPr>
          <w:rFonts w:ascii="Times New Roman" w:eastAsia="Times New Roman" w:hAnsi="Times New Roman" w:cs="Times New Roman"/>
        </w:rPr>
      </w:pPr>
      <w:r w:rsidRPr="00043B57">
        <w:rPr>
          <w:rFonts w:ascii="Times New Roman" w:hAnsi="Times New Roman" w:cs="Times New Roman"/>
          <w:color w:val="000000"/>
        </w:rPr>
        <w:t>Taotlusvoore korraldatakse üks kuni kaks korda aastas (vajadusel ka rohkem</w:t>
      </w:r>
      <w:r>
        <w:rPr>
          <w:rFonts w:ascii="Times New Roman" w:hAnsi="Times New Roman" w:cs="Times New Roman"/>
          <w:color w:val="000000"/>
        </w:rPr>
        <w:t>).</w:t>
      </w:r>
      <w:r>
        <w:rPr>
          <w:rFonts w:ascii="Times New Roman" w:eastAsia="Times New Roman" w:hAnsi="Times New Roman" w:cs="Times New Roman"/>
        </w:rPr>
        <w:t xml:space="preserve"> Enne iga taotlusvooru toimub ka teabepäev. Projekte hindab </w:t>
      </w:r>
      <w:r w:rsidRPr="005C1C3C">
        <w:rPr>
          <w:rFonts w:ascii="Times New Roman" w:eastAsia="Times New Roman" w:hAnsi="Times New Roman" w:cs="Times New Roman"/>
        </w:rPr>
        <w:t>„MTÜ Saarte Kalandus projektitoetuse taotluste menetlemise ja hindamise korras“</w:t>
      </w:r>
      <w:r w:rsidRPr="005C1C3C">
        <w:rPr>
          <w:rStyle w:val="Allmrkuseviide"/>
          <w:rFonts w:ascii="Times New Roman" w:eastAsia="Times New Roman" w:hAnsi="Times New Roman" w:cs="Times New Roman"/>
        </w:rPr>
        <w:footnoteReference w:id="9"/>
      </w:r>
      <w:r w:rsidR="00650AA0">
        <w:rPr>
          <w:rFonts w:ascii="Times New Roman" w:eastAsia="Times New Roman" w:hAnsi="Times New Roman" w:cs="Times New Roman"/>
        </w:rPr>
        <w:t xml:space="preserve"> </w:t>
      </w:r>
      <w:r>
        <w:rPr>
          <w:rFonts w:ascii="Times New Roman" w:eastAsia="Times New Roman" w:hAnsi="Times New Roman" w:cs="Times New Roman"/>
        </w:rPr>
        <w:t>sätestatu alusel üldkoosoleku poolt valitud üheksaliikmeline hindamiskomisjon.</w:t>
      </w:r>
    </w:p>
    <w:p w14:paraId="5655670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MTÜ Saarte Kalandus peab oluliseks kestlikku kalandust, mis tagab nii kalandusvaldkonna konkurentsivõime kui ka kalavarude jätkusuutliku majandamise. MTÜ Saarte Kalandus käesoleva strateegia kaudu tegutseb selle nimel, et Saaremaa elanikele ja külastajatele oleks </w:t>
      </w:r>
      <w:r>
        <w:rPr>
          <w:rFonts w:ascii="Times New Roman" w:eastAsia="Times New Roman" w:hAnsi="Times New Roman" w:cs="Times New Roman"/>
        </w:rPr>
        <w:lastRenderedPageBreak/>
        <w:t>aastaringselt kohalik värske kala kättesaadav, et kohalik rannakalanduse traditsioon ei hääbuks ja, et kalanduskogukonnad oleksid aktiivsed ja märgatud.</w:t>
      </w:r>
      <w:r>
        <w:br w:type="page"/>
      </w:r>
    </w:p>
    <w:p w14:paraId="255EB470" w14:textId="77777777" w:rsidR="008312AA" w:rsidRDefault="00000000" w:rsidP="00541032">
      <w:pPr>
        <w:pStyle w:val="Pealkiri1"/>
        <w:spacing w:before="0"/>
        <w:ind w:left="0" w:firstLine="0"/>
        <w:jc w:val="left"/>
        <w:rPr>
          <w:rFonts w:ascii="Times New Roman" w:eastAsia="Times New Roman" w:hAnsi="Times New Roman" w:cs="Times New Roman"/>
        </w:rPr>
      </w:pPr>
      <w:bookmarkStart w:id="3" w:name="_heading=h.iwob31f7s406"/>
      <w:bookmarkStart w:id="4" w:name="_Toc161662872"/>
      <w:bookmarkEnd w:id="3"/>
      <w:r>
        <w:rPr>
          <w:rFonts w:ascii="Times New Roman" w:hAnsi="Times New Roman" w:cs="Times New Roman"/>
          <w:color w:val="0070C0"/>
        </w:rPr>
        <w:lastRenderedPageBreak/>
        <w:t>1. Lähteolukorra ülevaade</w:t>
      </w:r>
      <w:bookmarkEnd w:id="4"/>
    </w:p>
    <w:p w14:paraId="3D3D034E" w14:textId="77777777" w:rsidR="008312AA" w:rsidRDefault="008312AA">
      <w:pPr>
        <w:spacing w:line="276" w:lineRule="auto"/>
        <w:rPr>
          <w:rFonts w:ascii="Times New Roman" w:hAnsi="Times New Roman" w:cs="Times New Roman"/>
        </w:rPr>
      </w:pPr>
    </w:p>
    <w:p w14:paraId="68B4A04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Selles peatükis antakse ülevaade kalanduspiirkonnast üldiselt s.h. kajastatakse piirkonna rahvastiku, tööhõive, ettevõtluskeskkonna olulisemaid näitajaid. Samuti antakse ülevaade piirkonna looduskaitsealadest ja veekeskkonna seisundist ning mereala planeeringust.</w:t>
      </w:r>
    </w:p>
    <w:p w14:paraId="74758E92"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Siin peatükis analüüsitakse ka piirkonnale iseloomulikku kalapüügi ja kalalaevastiku olukorda. Antakse ülevaade vesiviljeluse keskkonnast ja kalavarude olukorrast ning kala esmakokkuostu hindadest. Samuti annab peatükk ülevaate, milline on tööhõive ja elatumisvõimalused piirkonna kalandusvaldkonnas. Analüüsitakse sadamate ja lossimiskohtade olukorda ja arendamise vajadusi/ võimalusi. Antakse ülevaade Eesti ja Saaremaa kalanduspiirkonna kala tarbimisharjumustest ning kalanduspiirkonda tutvustavatest sündmustest.</w:t>
      </w:r>
    </w:p>
    <w:p w14:paraId="5CEB5B84" w14:textId="77777777" w:rsidR="008312AA" w:rsidRDefault="008312AA">
      <w:pPr>
        <w:spacing w:line="276" w:lineRule="auto"/>
        <w:rPr>
          <w:rFonts w:ascii="Times New Roman" w:eastAsia="Times New Roman" w:hAnsi="Times New Roman" w:cs="Times New Roman"/>
        </w:rPr>
      </w:pPr>
    </w:p>
    <w:p w14:paraId="4C22C71F" w14:textId="77777777" w:rsidR="008312AA" w:rsidRDefault="00000000" w:rsidP="00541032">
      <w:pPr>
        <w:pStyle w:val="Pealkiri2"/>
        <w:ind w:left="0" w:firstLine="0"/>
        <w:jc w:val="left"/>
        <w:rPr>
          <w:rFonts w:ascii="Times New Roman" w:hAnsi="Times New Roman" w:cs="Times New Roman"/>
          <w:color w:val="7030A0"/>
          <w:sz w:val="28"/>
          <w:szCs w:val="28"/>
        </w:rPr>
      </w:pPr>
      <w:bookmarkStart w:id="5" w:name="_Toc161662873"/>
      <w:r>
        <w:rPr>
          <w:rFonts w:ascii="Times New Roman" w:hAnsi="Times New Roman" w:cs="Times New Roman"/>
          <w:color w:val="7030A0"/>
          <w:sz w:val="28"/>
          <w:szCs w:val="28"/>
        </w:rPr>
        <w:t>1.1. Piirkonna iseloomustus</w:t>
      </w:r>
      <w:bookmarkEnd w:id="5"/>
    </w:p>
    <w:p w14:paraId="6D3DC6E0" w14:textId="77777777" w:rsidR="008312AA" w:rsidRDefault="008312AA">
      <w:pPr>
        <w:spacing w:line="276" w:lineRule="auto"/>
        <w:rPr>
          <w:rFonts w:ascii="Times New Roman" w:eastAsia="Times New Roman" w:hAnsi="Times New Roman" w:cs="Times New Roman"/>
          <w:sz w:val="28"/>
          <w:szCs w:val="28"/>
        </w:rPr>
      </w:pPr>
    </w:p>
    <w:p w14:paraId="76037EA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maakond hõlmab Saaremaa ja Muhu saart koos neid ümbritsevate väikesaartega ning Ruhnu saart Liivi lahes. Maakonna pindala on 2922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ehk 6,7 % Eesti pindalast. Saare maakonna kalanduspiirkond ühtib oma piiridelt Saare maakonna piiridega Peamised püügipiirkonnad on Liivi laht (püügiruut 28-1), Läänemere keskosa (püügiruudud 28-2 ja 29) ning siseveekogudest Nasva jõgi ning Mullutu laht.</w:t>
      </w:r>
    </w:p>
    <w:p w14:paraId="7F1FA410"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Halduslikult jaguneb maakond 3 vallaks – Saaremaa, Muhu ja Ruhnu. Saaremaa valla koosseisu kuulub ka Kuressaare linn. Saare maakonnas on 1 linn, 9 alevikku ja 492 küla. Saare maakonna inimeste elu oluline mõjutaja on meri. Maakonna eripäraks on kõigi kolme omavalitsuste puhul saarelisus, mis on positiivses vaates soodustanud piirkonna omapära säilitamist ja teatud probleemidest hoidumist (nt kuritegevus). Saarelisus loob samas ka väljakutseid nii majanduse arengu kui rahvastiku jätkusuutlikkuse kontekstis, mida tugevuste abil lahendada. Maakonna konkurentsieelisteks on:</w:t>
      </w:r>
    </w:p>
    <w:p w14:paraId="7BE5E555" w14:textId="77777777" w:rsidR="008312AA" w:rsidRDefault="00000000">
      <w:pPr>
        <w:pStyle w:val="Loendilik"/>
        <w:numPr>
          <w:ilvl w:val="0"/>
          <w:numId w:val="9"/>
        </w:numPr>
        <w:spacing w:line="276" w:lineRule="auto"/>
        <w:rPr>
          <w:rFonts w:ascii="Times New Roman" w:eastAsia="Times New Roman" w:hAnsi="Times New Roman" w:cs="Times New Roman"/>
        </w:rPr>
      </w:pPr>
      <w:r>
        <w:rPr>
          <w:rFonts w:ascii="Times New Roman" w:eastAsia="Times New Roman" w:hAnsi="Times New Roman" w:cs="Times New Roman"/>
        </w:rPr>
        <w:t>looduslik ja puhas elukeskkond – säilinud traditsioonid ja looduslähedus;</w:t>
      </w:r>
    </w:p>
    <w:p w14:paraId="3D9BE0E5" w14:textId="77777777" w:rsidR="008312AA" w:rsidRDefault="00000000">
      <w:pPr>
        <w:pStyle w:val="Loendilik"/>
        <w:numPr>
          <w:ilvl w:val="0"/>
          <w:numId w:val="9"/>
        </w:numPr>
        <w:spacing w:line="276" w:lineRule="auto"/>
        <w:rPr>
          <w:rFonts w:ascii="Times New Roman" w:eastAsia="Times New Roman" w:hAnsi="Times New Roman" w:cs="Times New Roman"/>
        </w:rPr>
      </w:pPr>
      <w:r>
        <w:rPr>
          <w:rFonts w:ascii="Times New Roman" w:eastAsia="Times New Roman" w:hAnsi="Times New Roman" w:cs="Times New Roman"/>
        </w:rPr>
        <w:t>turvaline elukeskkond;</w:t>
      </w:r>
    </w:p>
    <w:p w14:paraId="200F8424" w14:textId="3422F066" w:rsidR="008312AA" w:rsidRDefault="00000000">
      <w:pPr>
        <w:pStyle w:val="Loendilik"/>
        <w:numPr>
          <w:ilvl w:val="0"/>
          <w:numId w:val="9"/>
        </w:numPr>
        <w:spacing w:line="276" w:lineRule="auto"/>
        <w:rPr>
          <w:rFonts w:ascii="Times New Roman" w:eastAsia="Times New Roman" w:hAnsi="Times New Roman" w:cs="Times New Roman"/>
        </w:rPr>
      </w:pPr>
      <w:r>
        <w:rPr>
          <w:rFonts w:ascii="Times New Roman" w:eastAsia="Times New Roman" w:hAnsi="Times New Roman" w:cs="Times New Roman"/>
        </w:rPr>
        <w:t>tugev kogukond.</w:t>
      </w:r>
      <w:r w:rsidR="008559A1">
        <w:rPr>
          <w:rStyle w:val="Allmrkuseviide"/>
          <w:rFonts w:ascii="Times New Roman" w:eastAsia="Times New Roman" w:hAnsi="Times New Roman" w:cs="Times New Roman"/>
        </w:rPr>
        <w:footnoteReference w:id="10"/>
      </w:r>
    </w:p>
    <w:p w14:paraId="0E4D0F7B" w14:textId="77777777" w:rsidR="008312AA" w:rsidRDefault="008312AA">
      <w:pPr>
        <w:spacing w:line="276" w:lineRule="auto"/>
        <w:rPr>
          <w:rFonts w:ascii="Times New Roman" w:eastAsia="Times New Roman" w:hAnsi="Times New Roman" w:cs="Times New Roman"/>
        </w:rPr>
      </w:pPr>
    </w:p>
    <w:p w14:paraId="3D579037" w14:textId="56AB5980" w:rsidR="008312AA" w:rsidRPr="00C61004" w:rsidRDefault="00000000" w:rsidP="00541032">
      <w:pPr>
        <w:pStyle w:val="Pealkiri3"/>
        <w:spacing w:line="276" w:lineRule="auto"/>
        <w:ind w:left="0" w:firstLine="0"/>
        <w:jc w:val="left"/>
        <w:rPr>
          <w:rFonts w:ascii="Times New Roman" w:hAnsi="Times New Roman" w:cs="Times New Roman"/>
          <w:color w:val="388600"/>
        </w:rPr>
      </w:pPr>
      <w:bookmarkStart w:id="6" w:name="_Toc161662874"/>
      <w:r w:rsidRPr="00C61004">
        <w:rPr>
          <w:rFonts w:ascii="Times New Roman" w:hAnsi="Times New Roman" w:cs="Times New Roman"/>
          <w:color w:val="388600"/>
        </w:rPr>
        <w:t>1.1.1</w:t>
      </w:r>
      <w:r w:rsidR="0036112C">
        <w:rPr>
          <w:rFonts w:ascii="Times New Roman" w:hAnsi="Times New Roman" w:cs="Times New Roman"/>
          <w:color w:val="388600"/>
        </w:rPr>
        <w:t xml:space="preserve">. </w:t>
      </w:r>
      <w:r w:rsidR="00FB5B49">
        <w:rPr>
          <w:rFonts w:ascii="Times New Roman" w:hAnsi="Times New Roman" w:cs="Times New Roman"/>
          <w:color w:val="388600"/>
        </w:rPr>
        <w:t>R</w:t>
      </w:r>
      <w:r w:rsidR="0036112C">
        <w:rPr>
          <w:rFonts w:ascii="Times New Roman" w:hAnsi="Times New Roman" w:cs="Times New Roman"/>
          <w:color w:val="388600"/>
        </w:rPr>
        <w:t>ahvastik</w:t>
      </w:r>
      <w:bookmarkEnd w:id="6"/>
    </w:p>
    <w:p w14:paraId="6344601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2023. a 1. jaanuari seisuga elas Saare maakonnas Statistikaameti  andmetel 31 919  elanikku (10,9 elanikku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kohta).</w:t>
      </w:r>
      <w:r>
        <w:rPr>
          <w:rStyle w:val="Allmrkuseviide"/>
          <w:rFonts w:ascii="Times New Roman" w:eastAsia="Times New Roman" w:hAnsi="Times New Roman" w:cs="Times New Roman"/>
        </w:rPr>
        <w:footnoteReference w:id="11"/>
      </w:r>
      <w:r>
        <w:rPr>
          <w:rFonts w:ascii="Times New Roman" w:eastAsia="Times New Roman" w:hAnsi="Times New Roman" w:cs="Times New Roman"/>
        </w:rPr>
        <w:t xml:space="preserve">  Loomulik iive on maakonnas jätkuvalt  negatiivne, rahvaarv kasvab valdavalt sisserändajate toel.</w:t>
      </w:r>
    </w:p>
    <w:p w14:paraId="5127A248" w14:textId="114E2A61"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Keskmise eluea tõusu ning sündide väiksema arvuga kaasneb ühiskonna vananemine. Rahvaloenduse andmetel on Saare maakonnas 2021. a võrreldes 2011. a rahvaloendusega 65+ </w:t>
      </w:r>
      <w:r>
        <w:rPr>
          <w:rFonts w:ascii="Times New Roman" w:eastAsia="Times New Roman" w:hAnsi="Times New Roman" w:cs="Times New Roman"/>
        </w:rPr>
        <w:lastRenderedPageBreak/>
        <w:t>elanike hulk 608 inimese ehk 9,4% võrra suurenenud, samal ajal kui tööealisi on jäänud 769 inimese ehk 4% võrra vähemaks. Maakonna elanike keskmine vanus on kasvanud 10 aastaga 38,6-lt 44,1 aastani.</w:t>
      </w:r>
      <w:r>
        <w:rPr>
          <w:rStyle w:val="Allmrkuseviide"/>
          <w:rFonts w:ascii="Times New Roman" w:eastAsia="Times New Roman" w:hAnsi="Times New Roman" w:cs="Times New Roman"/>
        </w:rPr>
        <w:footnoteReference w:id="12"/>
      </w:r>
    </w:p>
    <w:p w14:paraId="78898004" w14:textId="77777777" w:rsidR="008312AA" w:rsidRDefault="008312AA">
      <w:pPr>
        <w:spacing w:line="276" w:lineRule="auto"/>
        <w:rPr>
          <w:rFonts w:ascii="Times New Roman" w:eastAsia="Times New Roman" w:hAnsi="Times New Roman" w:cs="Times New Roman"/>
        </w:rPr>
      </w:pPr>
    </w:p>
    <w:p w14:paraId="4E010DD1" w14:textId="77777777" w:rsidR="008312AA" w:rsidRDefault="00000000">
      <w:pPr>
        <w:spacing w:line="276" w:lineRule="auto"/>
        <w:rPr>
          <w:rFonts w:ascii="Times New Roman" w:eastAsia="Times New Roman" w:hAnsi="Times New Roman" w:cs="Times New Roman"/>
        </w:rPr>
      </w:pPr>
      <w:r>
        <w:rPr>
          <w:noProof/>
        </w:rPr>
        <w:drawing>
          <wp:inline distT="0" distB="0" distL="0" distR="0" wp14:anchorId="7D587C1F" wp14:editId="469EB8CF">
            <wp:extent cx="5731510" cy="2984500"/>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png"/>
                    <pic:cNvPicPr>
                      <a:picLocks noChangeAspect="1" noChangeArrowheads="1"/>
                    </pic:cNvPicPr>
                  </pic:nvPicPr>
                  <pic:blipFill>
                    <a:blip r:embed="rId10"/>
                    <a:stretch>
                      <a:fillRect/>
                    </a:stretch>
                  </pic:blipFill>
                  <pic:spPr bwMode="auto">
                    <a:xfrm>
                      <a:off x="0" y="0"/>
                      <a:ext cx="5731510" cy="2984500"/>
                    </a:xfrm>
                    <a:prstGeom prst="rect">
                      <a:avLst/>
                    </a:prstGeom>
                  </pic:spPr>
                </pic:pic>
              </a:graphicData>
            </a:graphic>
          </wp:inline>
        </w:drawing>
      </w:r>
    </w:p>
    <w:p w14:paraId="197BE837" w14:textId="77777777" w:rsidR="008312AA" w:rsidRDefault="008312AA">
      <w:pPr>
        <w:spacing w:line="276" w:lineRule="auto"/>
        <w:rPr>
          <w:rFonts w:ascii="Times New Roman" w:eastAsia="Times New Roman" w:hAnsi="Times New Roman" w:cs="Times New Roman"/>
        </w:rPr>
      </w:pPr>
    </w:p>
    <w:p w14:paraId="41883EED" w14:textId="77777777" w:rsidR="008312AA" w:rsidRDefault="00000000">
      <w:pPr>
        <w:spacing w:line="276" w:lineRule="auto"/>
        <w:rPr>
          <w:rFonts w:ascii="Times New Roman" w:eastAsia="Times New Roman" w:hAnsi="Times New Roman" w:cs="Times New Roman"/>
          <w:i/>
        </w:rPr>
      </w:pPr>
      <w:r>
        <w:rPr>
          <w:rFonts w:ascii="Times New Roman" w:eastAsia="Times New Roman" w:hAnsi="Times New Roman" w:cs="Times New Roman"/>
          <w:i/>
        </w:rPr>
        <w:t>Joonis 1: Loomulik - ja rändeiive Saare maakonnas aastatel 2016-2022 (allikas: Statistikaamet)</w:t>
      </w:r>
    </w:p>
    <w:p w14:paraId="22E2E5BD" w14:textId="77777777" w:rsidR="008312AA" w:rsidRDefault="008312AA">
      <w:pPr>
        <w:spacing w:line="276" w:lineRule="auto"/>
        <w:rPr>
          <w:rFonts w:ascii="Times New Roman" w:eastAsia="Times New Roman" w:hAnsi="Times New Roman" w:cs="Times New Roman"/>
        </w:rPr>
      </w:pPr>
    </w:p>
    <w:p w14:paraId="75943CC1" w14:textId="15C09BDB"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Statistikaameti rahvastikuprognoosi järgi </w:t>
      </w:r>
      <w:r w:rsidR="00EA5B5F">
        <w:rPr>
          <w:rFonts w:ascii="Times New Roman" w:eastAsia="Times New Roman" w:hAnsi="Times New Roman" w:cs="Times New Roman"/>
        </w:rPr>
        <w:t xml:space="preserve">saab </w:t>
      </w:r>
      <w:r>
        <w:rPr>
          <w:rFonts w:ascii="Times New Roman" w:eastAsia="Times New Roman" w:hAnsi="Times New Roman" w:cs="Times New Roman"/>
        </w:rPr>
        <w:t>eeldada, et Saare maakonna rahvaarv on jätkuvalt langustrendis. Näiteks prognoositav rahvaarv Saare maakonnas on aastaks 2045 on 27 532 elanikku.</w:t>
      </w:r>
      <w:r>
        <w:rPr>
          <w:rStyle w:val="Allmrkuseviide"/>
          <w:rFonts w:ascii="Times New Roman" w:eastAsia="Times New Roman" w:hAnsi="Times New Roman" w:cs="Times New Roman"/>
        </w:rPr>
        <w:footnoteReference w:id="13"/>
      </w:r>
      <w:r>
        <w:rPr>
          <w:rFonts w:ascii="Times New Roman" w:eastAsia="Times New Roman" w:hAnsi="Times New Roman" w:cs="Times New Roman"/>
        </w:rPr>
        <w:t xml:space="preserve"> Aastatel 2011–2015 oli elanike arvu vähenemise peamiseks põhjuseks negatiivne rändesaldo, 2016 - 2021 aastatel aga eelkõige negatiivne iive. </w:t>
      </w:r>
      <w:r>
        <w:rPr>
          <w:rStyle w:val="Allmrkuseviide"/>
          <w:rFonts w:ascii="Times New Roman" w:eastAsia="Times New Roman" w:hAnsi="Times New Roman" w:cs="Times New Roman"/>
        </w:rPr>
        <w:footnoteReference w:id="14"/>
      </w:r>
      <w:r>
        <w:rPr>
          <w:rFonts w:ascii="Times New Roman" w:eastAsia="Times New Roman" w:hAnsi="Times New Roman" w:cs="Times New Roman"/>
        </w:rPr>
        <w:t xml:space="preserve"> 2022. a järsult tõusnud rändeiibe põhjuseks on Ukraina pagulaste sisseränne maakonda.</w:t>
      </w:r>
    </w:p>
    <w:p w14:paraId="52EBA1B0" w14:textId="77777777" w:rsidR="008312AA" w:rsidRDefault="00000000" w:rsidP="00B411B4">
      <w:pPr>
        <w:spacing w:before="300" w:after="300" w:line="276" w:lineRule="auto"/>
        <w:jc w:val="center"/>
        <w:rPr>
          <w:rFonts w:ascii="Times New Roman" w:eastAsia="Times New Roman" w:hAnsi="Times New Roman" w:cs="Times New Roman"/>
        </w:rPr>
      </w:pPr>
      <w:r>
        <w:rPr>
          <w:noProof/>
        </w:rPr>
        <w:lastRenderedPageBreak/>
        <w:drawing>
          <wp:inline distT="0" distB="0" distL="0" distR="0" wp14:anchorId="5224A74D" wp14:editId="63332776">
            <wp:extent cx="4615815" cy="4731385"/>
            <wp:effectExtent l="0" t="0" r="0" b="0"/>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a:picLocks noChangeAspect="1" noChangeArrowheads="1"/>
                    </pic:cNvPicPr>
                  </pic:nvPicPr>
                  <pic:blipFill>
                    <a:blip r:embed="rId11"/>
                    <a:stretch>
                      <a:fillRect/>
                    </a:stretch>
                  </pic:blipFill>
                  <pic:spPr bwMode="auto">
                    <a:xfrm>
                      <a:off x="0" y="0"/>
                      <a:ext cx="4615815" cy="4731385"/>
                    </a:xfrm>
                    <a:prstGeom prst="rect">
                      <a:avLst/>
                    </a:prstGeom>
                  </pic:spPr>
                </pic:pic>
              </a:graphicData>
            </a:graphic>
          </wp:inline>
        </w:drawing>
      </w:r>
    </w:p>
    <w:p w14:paraId="34A6B43B"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Joonis 2: Saare maakonna rahvastikupüramiid 2022 (allikas: Statistikaamet)</w:t>
      </w:r>
    </w:p>
    <w:p w14:paraId="7A5D065C" w14:textId="416129E8"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elanikud moodustavad 2,3% kogu Eesti elanikest. 20% elanikkonnast on nooremad, kui 20 aastat, 57% on tööealised ehk 20-64-aastased ning 23% 65-aastased või vanemad. Eestis keskmiselt on 65-aast</w:t>
      </w:r>
      <w:r w:rsidR="00FB5B49">
        <w:rPr>
          <w:rFonts w:ascii="Times New Roman" w:eastAsia="Times New Roman" w:hAnsi="Times New Roman" w:cs="Times New Roman"/>
        </w:rPr>
        <w:t>a</w:t>
      </w:r>
      <w:r>
        <w:rPr>
          <w:rFonts w:ascii="Times New Roman" w:eastAsia="Times New Roman" w:hAnsi="Times New Roman" w:cs="Times New Roman"/>
        </w:rPr>
        <w:t>seid ja vanemaid inimesi osatähtsuselt veidi vähem – 20%. Naisi on Saaremaal kokku 52%, kuid vanuserühmiti on nende osatähtsus erinev. Naiste osatähtsus võrreldes meestega on väiksem alla 50- aastaste hulgas, 70-aastaste ja vanemate hulgas on naiste osatähtsus üle 60%. Sellise soovanusjaotuse kujunemise on põhjustanud mitmed rahvastikuprotsessid nagu noorte rände sooline erinevus ja naiste pikem eluiga. Samas tulevikus peaks need erinevused vähenema, sest meeste keskmine eluiga kasvab juba paarkümmend aastat naistest kiiremini.</w:t>
      </w:r>
      <w:r>
        <w:rPr>
          <w:rStyle w:val="Allmrkuseviide"/>
          <w:rFonts w:ascii="Times New Roman" w:eastAsia="Times New Roman" w:hAnsi="Times New Roman" w:cs="Times New Roman"/>
        </w:rPr>
        <w:footnoteReference w:id="15"/>
      </w:r>
    </w:p>
    <w:p w14:paraId="5DC9E9D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Rahvastikupüramiidi tuleks suhtuda siiski teatud reservatsiooniga, kuna registrijärgne elukoht ja tegelik elukoht ei pruugi kattuda, Saare maakonda registreerituks jäädakse erinevatel põhjustel (nt soodustused praamipiletite ostmisel).</w:t>
      </w:r>
    </w:p>
    <w:p w14:paraId="261C9EA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 maakonnas elavad inimesed enamasti maalistes asustuspiirkondades. Kui Eestis keskmiselt elab linnalistes asustuspiirkondades (linnades ja nende ümbruse suurema </w:t>
      </w:r>
      <w:r>
        <w:rPr>
          <w:rFonts w:ascii="Times New Roman" w:eastAsia="Times New Roman" w:hAnsi="Times New Roman" w:cs="Times New Roman"/>
        </w:rPr>
        <w:lastRenderedPageBreak/>
        <w:t>rahvastikutihedusega asulates) 70% inimestest, siis Saaremaal vaid 44%. See väljendub ka asustustiheduses – kui Eestis keskmiselt elab ühel ruutkilomeetril 31 inimest, siis Saaremaal 11.</w:t>
      </w:r>
      <w:r>
        <w:rPr>
          <w:rStyle w:val="Allmrkuseviide"/>
          <w:rFonts w:ascii="Times New Roman" w:eastAsia="Times New Roman" w:hAnsi="Times New Roman" w:cs="Times New Roman"/>
        </w:rPr>
        <w:footnoteReference w:id="16"/>
      </w:r>
    </w:p>
    <w:p w14:paraId="655A5D6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maakond paistab silma moonutustega rahvastiku statistikas. Selle põhjusteks on:</w:t>
      </w:r>
    </w:p>
    <w:p w14:paraId="56BF33C7" w14:textId="77777777" w:rsidR="008312AA" w:rsidRDefault="00000000">
      <w:pPr>
        <w:pStyle w:val="Loendilik"/>
        <w:numPr>
          <w:ilvl w:val="0"/>
          <w:numId w:val="10"/>
        </w:numPr>
        <w:spacing w:line="276" w:lineRule="auto"/>
        <w:rPr>
          <w:rFonts w:ascii="Times New Roman" w:eastAsia="Times New Roman" w:hAnsi="Times New Roman" w:cs="Times New Roman"/>
        </w:rPr>
      </w:pPr>
      <w:r>
        <w:rPr>
          <w:rFonts w:ascii="Times New Roman" w:eastAsia="Times New Roman" w:hAnsi="Times New Roman" w:cs="Times New Roman"/>
        </w:rPr>
        <w:t>küllaltki suur suvilaomanike või mitme elukohaga inimeste hulk;</w:t>
      </w:r>
    </w:p>
    <w:p w14:paraId="00324BF0" w14:textId="77777777" w:rsidR="008312AA" w:rsidRDefault="00000000">
      <w:pPr>
        <w:pStyle w:val="Loendilik"/>
        <w:numPr>
          <w:ilvl w:val="0"/>
          <w:numId w:val="10"/>
        </w:numPr>
        <w:spacing w:line="276" w:lineRule="auto"/>
        <w:rPr>
          <w:rFonts w:ascii="Times New Roman" w:eastAsia="Times New Roman" w:hAnsi="Times New Roman" w:cs="Times New Roman"/>
        </w:rPr>
      </w:pPr>
      <w:r>
        <w:rPr>
          <w:rFonts w:ascii="Times New Roman" w:eastAsia="Times New Roman" w:hAnsi="Times New Roman" w:cs="Times New Roman"/>
        </w:rPr>
        <w:t>küllaltki suur omavalitsust oma maksudega toetada soovivate kuid füüsiliselt mujal elavate inimeste osakaal;</w:t>
      </w:r>
    </w:p>
    <w:p w14:paraId="2497E638" w14:textId="77777777" w:rsidR="008312AA" w:rsidRDefault="00000000">
      <w:pPr>
        <w:pStyle w:val="Loendilik"/>
        <w:numPr>
          <w:ilvl w:val="0"/>
          <w:numId w:val="10"/>
        </w:numPr>
        <w:spacing w:line="276" w:lineRule="auto"/>
        <w:rPr>
          <w:rFonts w:ascii="Times New Roman" w:eastAsia="Times New Roman" w:hAnsi="Times New Roman" w:cs="Times New Roman"/>
        </w:rPr>
      </w:pPr>
      <w:r>
        <w:rPr>
          <w:rFonts w:ascii="Times New Roman" w:eastAsia="Times New Roman" w:hAnsi="Times New Roman" w:cs="Times New Roman"/>
        </w:rPr>
        <w:t>praamisoodustus püsielanikele, mille saamiseks kirjutatakse end tihti sisse isegi juhul, kui enamik aega elatakse tegelikult mujal.</w:t>
      </w:r>
    </w:p>
    <w:p w14:paraId="7267B661" w14:textId="216C95C1"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2021. a rahvaloenduse ja rahvastikuregistri andmed erinesid rahvaarvu osas näiteks Saaremaa vallal 4,5%, Muhu vallal 14% ja Ruhnu vallal koguni 36% võrra. Seetõttu ei pruugi kõik rahvastikuprotsessid Saare maakonna andmestikus selgelt ilmneda. </w:t>
      </w:r>
      <w:r w:rsidR="00105B68">
        <w:rPr>
          <w:rFonts w:ascii="Times New Roman" w:eastAsia="Times New Roman" w:hAnsi="Times New Roman" w:cs="Times New Roman"/>
        </w:rPr>
        <w:t xml:space="preserve">2011-2021 aastatel on </w:t>
      </w:r>
      <w:r>
        <w:rPr>
          <w:rFonts w:ascii="Times New Roman" w:eastAsia="Times New Roman" w:hAnsi="Times New Roman" w:cs="Times New Roman"/>
        </w:rPr>
        <w:t xml:space="preserve"> Saare maakonna rahvaarv sisuliselt püsinud stabiilsena. Kahanemine 25 inimese võrra 31 292ni ei ole märkimisväärne, pigem on see Eesti mõistes hea tulemus.</w:t>
      </w:r>
      <w:r>
        <w:rPr>
          <w:rStyle w:val="Allmrkuseviide"/>
          <w:rFonts w:ascii="Times New Roman" w:eastAsia="Times New Roman" w:hAnsi="Times New Roman" w:cs="Times New Roman"/>
        </w:rPr>
        <w:footnoteReference w:id="17"/>
      </w:r>
    </w:p>
    <w:p w14:paraId="0FCC8CC5" w14:textId="77777777" w:rsidR="008312AA" w:rsidRDefault="00000000" w:rsidP="002A649F">
      <w:pPr>
        <w:spacing w:line="276" w:lineRule="auto"/>
        <w:jc w:val="center"/>
        <w:rPr>
          <w:rFonts w:ascii="Times New Roman" w:eastAsia="Times New Roman" w:hAnsi="Times New Roman" w:cs="Times New Roman"/>
        </w:rPr>
      </w:pPr>
      <w:r>
        <w:rPr>
          <w:noProof/>
        </w:rPr>
        <w:drawing>
          <wp:inline distT="0" distB="0" distL="0" distR="0" wp14:anchorId="3C7DC8B0" wp14:editId="4088D437">
            <wp:extent cx="6226810" cy="3263265"/>
            <wp:effectExtent l="0" t="0" r="0" b="0"/>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png"/>
                    <pic:cNvPicPr>
                      <a:picLocks noChangeAspect="1" noChangeArrowheads="1"/>
                    </pic:cNvPicPr>
                  </pic:nvPicPr>
                  <pic:blipFill>
                    <a:blip r:embed="rId12"/>
                    <a:stretch>
                      <a:fillRect/>
                    </a:stretch>
                  </pic:blipFill>
                  <pic:spPr bwMode="auto">
                    <a:xfrm>
                      <a:off x="0" y="0"/>
                      <a:ext cx="6226810" cy="3263265"/>
                    </a:xfrm>
                    <a:prstGeom prst="rect">
                      <a:avLst/>
                    </a:prstGeom>
                  </pic:spPr>
                </pic:pic>
              </a:graphicData>
            </a:graphic>
          </wp:inline>
        </w:drawing>
      </w:r>
    </w:p>
    <w:p w14:paraId="354119D7" w14:textId="77777777" w:rsidR="008312AA"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Joonis 3: Rahvaarvu muutus Eesti maakondades 2011 vs 2021 (Rahva ja eluruumide loendused)</w:t>
      </w:r>
      <w:r>
        <w:rPr>
          <w:rStyle w:val="Allmrkuseviide"/>
          <w:rFonts w:ascii="Times New Roman" w:eastAsia="Times New Roman" w:hAnsi="Times New Roman" w:cs="Times New Roman"/>
          <w:i/>
          <w:iCs/>
        </w:rPr>
        <w:footnoteReference w:id="18"/>
      </w:r>
    </w:p>
    <w:p w14:paraId="2E46AA84" w14:textId="28B346CC"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maakonna elanikud on oma eluga üldiselt rahul, eriti Muhus. Siin on turvaline olla, kogukonnad hoiavad üksteist ning kes soovib, see reeglina ka huvipärase töö leiab.</w:t>
      </w:r>
      <w:r>
        <w:rPr>
          <w:rStyle w:val="Allmrkuseviide"/>
          <w:rFonts w:ascii="Times New Roman" w:eastAsia="Times New Roman" w:hAnsi="Times New Roman" w:cs="Times New Roman"/>
        </w:rPr>
        <w:footnoteReference w:id="19"/>
      </w:r>
    </w:p>
    <w:p w14:paraId="680849CA" w14:textId="77777777" w:rsidR="008312AA" w:rsidRPr="00C313E2" w:rsidRDefault="008312AA">
      <w:pPr>
        <w:spacing w:line="276" w:lineRule="auto"/>
        <w:rPr>
          <w:rFonts w:ascii="Times New Roman" w:eastAsia="Times New Roman" w:hAnsi="Times New Roman" w:cs="Times New Roman"/>
          <w:color w:val="0E5C04"/>
        </w:rPr>
      </w:pPr>
    </w:p>
    <w:p w14:paraId="2103C14C" w14:textId="1BC4571C" w:rsidR="008312AA" w:rsidRPr="00C313E2" w:rsidRDefault="00000000" w:rsidP="00541032">
      <w:pPr>
        <w:pStyle w:val="Pealkiri3"/>
        <w:spacing w:line="276" w:lineRule="auto"/>
        <w:ind w:left="0" w:firstLine="0"/>
        <w:jc w:val="left"/>
        <w:rPr>
          <w:rFonts w:ascii="Times New Roman" w:eastAsia="Times New Roman" w:hAnsi="Times New Roman" w:cs="Times New Roman"/>
          <w:color w:val="0E5C04"/>
        </w:rPr>
      </w:pPr>
      <w:bookmarkStart w:id="8" w:name="_Toc161662875"/>
      <w:r w:rsidRPr="00C313E2">
        <w:rPr>
          <w:rFonts w:ascii="Times New Roman" w:eastAsia="Times New Roman" w:hAnsi="Times New Roman" w:cs="Times New Roman"/>
          <w:color w:val="0E5C04"/>
        </w:rPr>
        <w:lastRenderedPageBreak/>
        <w:t xml:space="preserve">1.1.2. </w:t>
      </w:r>
      <w:r w:rsidR="00FB5B49">
        <w:rPr>
          <w:rFonts w:ascii="Times New Roman" w:eastAsia="Times New Roman" w:hAnsi="Times New Roman" w:cs="Times New Roman"/>
          <w:color w:val="0E5C04"/>
        </w:rPr>
        <w:t>T</w:t>
      </w:r>
      <w:r w:rsidR="0036112C">
        <w:rPr>
          <w:rFonts w:ascii="Times New Roman" w:eastAsia="Times New Roman" w:hAnsi="Times New Roman" w:cs="Times New Roman"/>
          <w:color w:val="0E5C04"/>
        </w:rPr>
        <w:t>ööhõive</w:t>
      </w:r>
      <w:bookmarkEnd w:id="8"/>
    </w:p>
    <w:p w14:paraId="281B3E3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Statistikaameti andmetel oli Saare maakonnas 2023. a 01. jaanuari seisuga 23 445 tööealist elanikku (vanuses 15 -74). 2023. a I kvartalis  oli Saare maakonna tööealisest elanikkonnast tööga hõivatud 11 255 inimest (4899 meest ja 6356 naist). Sama allika andmetel oli 2022. a Saare maakonna tööealisest rahvastikust tööga hõivatud 70,5 %, mis on kõrgem kui Eesti tööhõive määr, mis oli samal aastal 69,2 %</w:t>
      </w:r>
      <w:r>
        <w:rPr>
          <w:rStyle w:val="Allmrkuseviide"/>
          <w:rFonts w:ascii="Times New Roman" w:eastAsia="Times New Roman" w:hAnsi="Times New Roman" w:cs="Times New Roman"/>
        </w:rPr>
        <w:footnoteReference w:id="20"/>
      </w:r>
      <w:r>
        <w:rPr>
          <w:rFonts w:ascii="Times New Roman" w:eastAsia="Times New Roman" w:hAnsi="Times New Roman" w:cs="Times New Roman"/>
        </w:rPr>
        <w:t xml:space="preserve">. Kalandussektoris töötab täistööajaga u 2,5% tööealisest elanikkonnast. </w:t>
      </w:r>
      <w:r>
        <w:rPr>
          <w:rStyle w:val="Allmrkuseviide"/>
          <w:rFonts w:ascii="Times New Roman" w:eastAsia="Times New Roman" w:hAnsi="Times New Roman" w:cs="Times New Roman"/>
        </w:rPr>
        <w:footnoteReference w:id="21"/>
      </w:r>
    </w:p>
    <w:p w14:paraId="382E1035"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Statistikaameti palgarakendus näitab, et Saare maakonna täistööajaga töötajate 2023. a I kvartali ühe kuu keskmine töötasu oli 1316 €, kusjuures mehed teenisid keskmiselt 130 € kuus rohkem kui naised. Kogu Eesti keskmine töötasu samal ajal oli 1741 € (mediaantöötasu Saare maakonnas oli 1150 €, kogu Eesti mediaantöötasu 1424 €). Samale allikale tuginedes võib öelda, et aastate 2016 - 2022 on Saare maakonnas täistööajaga töötajate brutopalk Eesti keskmisest umbes 400 € võrra väiksem, kasvades küll vähehaaval aga jäädes ikkagi alla Eesti keskmise.</w:t>
      </w:r>
    </w:p>
    <w:p w14:paraId="12C6BB6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Tööalane pendelränne maalt Kuressaarde on intensiivistunud ja ulatub ka kaugeimate äärealadeni. Üleriigilise planeeringu 2030+ analüüsis on välja toodud, et Saare maakonnas on tekkinud uued töövormid, nt kaugtöö; aina rohkem töötajaid osaleb igapäevases tööalases pendelrändes linna ja maa vahel ehk, siis Saare maakonna mõistes ka saarte ja Mandri-Eesti vahel</w:t>
      </w:r>
      <w:r>
        <w:rPr>
          <w:rStyle w:val="Allmrkuseviide"/>
          <w:rFonts w:ascii="Times New Roman" w:eastAsia="Times New Roman" w:hAnsi="Times New Roman" w:cs="Times New Roman"/>
        </w:rPr>
        <w:footnoteReference w:id="22"/>
      </w:r>
      <w:r>
        <w:rPr>
          <w:rFonts w:ascii="Times New Roman" w:eastAsia="Times New Roman" w:hAnsi="Times New Roman" w:cs="Times New Roman"/>
        </w:rPr>
        <w:t>. Pikki aastaid kestnud väljaränne ning ulgutööl käimine viitavad sellele, et Saare maakonna töökohtade valik pole kvalifitseeritud inimeste jaoks piisavalt atraktiivne, mis omakorda tekitab tööjõupuuduse maakonnas.</w:t>
      </w:r>
    </w:p>
    <w:p w14:paraId="6D104179" w14:textId="77777777" w:rsidR="008312AA" w:rsidRDefault="00000000">
      <w:pPr>
        <w:spacing w:line="276" w:lineRule="auto"/>
        <w:rPr>
          <w:rFonts w:ascii="Times New Roman" w:eastAsia="Times New Roman" w:hAnsi="Times New Roman" w:cs="Times New Roman"/>
          <w:i/>
        </w:rPr>
      </w:pPr>
      <w:r>
        <w:rPr>
          <w:rFonts w:ascii="Times New Roman" w:eastAsia="Times New Roman" w:hAnsi="Times New Roman" w:cs="Times New Roman"/>
        </w:rPr>
        <w:t>Saare maakonna ettevõtluskeskkonna ja selle arendamisvõimaluste analüüsis on maakonna tööjõu ja palkade osa kokku võetud järgnevalt:</w:t>
      </w:r>
    </w:p>
    <w:p w14:paraId="23AC9DBE" w14:textId="77777777" w:rsidR="008312AA" w:rsidRDefault="00000000">
      <w:pPr>
        <w:spacing w:line="276" w:lineRule="auto"/>
        <w:rPr>
          <w:rFonts w:ascii="Times New Roman" w:eastAsia="Times New Roman" w:hAnsi="Times New Roman" w:cs="Times New Roman"/>
          <w:i/>
        </w:rPr>
      </w:pPr>
      <w:r>
        <w:rPr>
          <w:rFonts w:ascii="Times New Roman" w:eastAsia="Times New Roman" w:hAnsi="Times New Roman" w:cs="Times New Roman"/>
          <w:i/>
        </w:rPr>
        <w:t>“Lähiaastatel jätkuvad või süvenevad trendid nii Eestis aga ka Saare maakonnas:</w:t>
      </w:r>
    </w:p>
    <w:p w14:paraId="302C5352" w14:textId="77777777" w:rsidR="008312AA" w:rsidRDefault="00000000">
      <w:pPr>
        <w:pStyle w:val="Loendilik"/>
        <w:numPr>
          <w:ilvl w:val="0"/>
          <w:numId w:val="11"/>
        </w:numPr>
        <w:spacing w:line="276" w:lineRule="auto"/>
        <w:rPr>
          <w:rFonts w:ascii="Times New Roman" w:eastAsia="Times New Roman" w:hAnsi="Times New Roman" w:cs="Times New Roman"/>
          <w:i/>
        </w:rPr>
      </w:pPr>
      <w:r>
        <w:rPr>
          <w:rFonts w:ascii="Times New Roman" w:eastAsia="Times New Roman" w:hAnsi="Times New Roman" w:cs="Times New Roman"/>
          <w:i/>
        </w:rPr>
        <w:t>tööealise elanikkonna arvu järsk langus, tööjõuturule siseneb igal aastal 30% vähem tööikka jõudnuid;</w:t>
      </w:r>
    </w:p>
    <w:p w14:paraId="2F854DB4" w14:textId="77777777" w:rsidR="008312AA" w:rsidRDefault="00000000">
      <w:pPr>
        <w:pStyle w:val="Loendilik"/>
        <w:numPr>
          <w:ilvl w:val="0"/>
          <w:numId w:val="11"/>
        </w:numPr>
        <w:spacing w:line="276" w:lineRule="auto"/>
        <w:rPr>
          <w:rFonts w:ascii="Times New Roman" w:eastAsia="Times New Roman" w:hAnsi="Times New Roman" w:cs="Times New Roman"/>
          <w:i/>
        </w:rPr>
      </w:pPr>
      <w:r>
        <w:rPr>
          <w:rFonts w:ascii="Times New Roman" w:eastAsia="Times New Roman" w:hAnsi="Times New Roman" w:cs="Times New Roman"/>
          <w:i/>
        </w:rPr>
        <w:t>kvalifitseeritud tööjõule on atraktiivsem mandri või välismaa kõrgem palgatase ja kvalifikatsioonile vastav töö;</w:t>
      </w:r>
    </w:p>
    <w:p w14:paraId="2802AEDC" w14:textId="77777777" w:rsidR="008312AA" w:rsidRDefault="00000000">
      <w:pPr>
        <w:pStyle w:val="Loendilik"/>
        <w:numPr>
          <w:ilvl w:val="0"/>
          <w:numId w:val="11"/>
        </w:numPr>
        <w:spacing w:line="276" w:lineRule="auto"/>
        <w:rPr>
          <w:rFonts w:ascii="Times New Roman" w:eastAsia="Times New Roman" w:hAnsi="Times New Roman" w:cs="Times New Roman"/>
          <w:i/>
        </w:rPr>
      </w:pPr>
      <w:r>
        <w:rPr>
          <w:rFonts w:ascii="Times New Roman" w:eastAsia="Times New Roman" w:hAnsi="Times New Roman" w:cs="Times New Roman"/>
          <w:i/>
        </w:rPr>
        <w:t>madal kolmanda taseme hariduse osakaal Saare maakonna tööjõulise elanikkonna hulgas.”</w:t>
      </w:r>
    </w:p>
    <w:p w14:paraId="789A1F89" w14:textId="77777777" w:rsidR="007D0434" w:rsidRDefault="007D0434" w:rsidP="007D0434">
      <w:pPr>
        <w:pStyle w:val="Loendilik"/>
        <w:spacing w:line="276" w:lineRule="auto"/>
        <w:ind w:left="780"/>
        <w:rPr>
          <w:rFonts w:ascii="Times New Roman" w:eastAsia="Times New Roman" w:hAnsi="Times New Roman" w:cs="Times New Roman"/>
          <w:i/>
        </w:rPr>
      </w:pPr>
    </w:p>
    <w:p w14:paraId="559BC9DF" w14:textId="1A350616" w:rsidR="004255AF" w:rsidRPr="007D0434" w:rsidRDefault="004255AF" w:rsidP="004255AF">
      <w:pPr>
        <w:pStyle w:val="Pealkiri3"/>
        <w:ind w:left="0" w:firstLine="0"/>
        <w:rPr>
          <w:rFonts w:ascii="Times New Roman" w:hAnsi="Times New Roman" w:cs="Times New Roman"/>
          <w:color w:val="005E00"/>
        </w:rPr>
      </w:pPr>
      <w:bookmarkStart w:id="9" w:name="_Toc161662876"/>
      <w:r w:rsidRPr="007D0434">
        <w:rPr>
          <w:rFonts w:ascii="Times New Roman" w:hAnsi="Times New Roman" w:cs="Times New Roman"/>
          <w:color w:val="005E00"/>
        </w:rPr>
        <w:t>1.1.3. Tööhõive ja elatusvõimalused rannakalanduses</w:t>
      </w:r>
      <w:bookmarkEnd w:id="9"/>
    </w:p>
    <w:p w14:paraId="0C25D239" w14:textId="77777777" w:rsidR="004255AF" w:rsidRDefault="004255AF" w:rsidP="004255AF">
      <w:pPr>
        <w:spacing w:line="276" w:lineRule="auto"/>
        <w:rPr>
          <w:rFonts w:ascii="Times New Roman" w:eastAsia="Times New Roman" w:hAnsi="Times New Roman" w:cs="Times New Roman"/>
        </w:rPr>
      </w:pPr>
      <w:r>
        <w:rPr>
          <w:rFonts w:ascii="Times New Roman" w:eastAsia="Times New Roman" w:hAnsi="Times New Roman" w:cs="Times New Roman"/>
        </w:rPr>
        <w:t>Kutseliste rannakalurite all on mõeldud isikuid, kellele on väljastatud kaluri kalapüügiluba. Kutselise kalapüügi võimalused kaluri kalapüügiloa alusel on jaotatud maakonniti. Sellest tulenevalt väljastatakse kaluri kalapüügiload maakonniti, kutselise kalapüügilubade ja püügiandmete arvestust omavalitsuse lõikes ei peeta.</w:t>
      </w:r>
    </w:p>
    <w:p w14:paraId="72F16927" w14:textId="74289AB3" w:rsidR="00B6014D" w:rsidRDefault="004255AF" w:rsidP="004255AF">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Rannapüügil püüti kogu Eestis 2022. aastal umbes 9300 tonni kala, mis koguseliselt moodustab ligi 13% kogu kutselisest kalapüügist ning rannapüügi saagiväärtus oli 2022. aastal umbes 5,2 </w:t>
      </w:r>
      <w:r w:rsidR="00B6014D">
        <w:rPr>
          <w:rFonts w:ascii="Times New Roman" w:eastAsia="Times New Roman" w:hAnsi="Times New Roman" w:cs="Times New Roman"/>
        </w:rPr>
        <w:t>miljonit</w:t>
      </w:r>
      <w:r>
        <w:rPr>
          <w:rFonts w:ascii="Times New Roman" w:eastAsia="Times New Roman" w:hAnsi="Times New Roman" w:cs="Times New Roman"/>
        </w:rPr>
        <w:t xml:space="preserve"> eurot. </w:t>
      </w:r>
    </w:p>
    <w:p w14:paraId="73042C99" w14:textId="6F0E5790" w:rsidR="00AF6D6D" w:rsidRPr="00AF6D6D" w:rsidRDefault="00AF6D6D" w:rsidP="004255AF">
      <w:pPr>
        <w:spacing w:line="276" w:lineRule="auto"/>
        <w:rPr>
          <w:rFonts w:ascii="Times New Roman" w:eastAsia="Times New Roman" w:hAnsi="Times New Roman" w:cs="Times New Roman"/>
        </w:rPr>
      </w:pPr>
      <w:r w:rsidRPr="00AF6D6D">
        <w:rPr>
          <w:rFonts w:ascii="Times New Roman" w:eastAsia="Times New Roman" w:hAnsi="Times New Roman" w:cs="Times New Roman"/>
          <w:iCs/>
        </w:rPr>
        <w:t>Kalanduses tegutseva ettevõtja sissetulekud on suures sõltuvuses püügi hooajalisusest, kalaressursist, ilmastikuoludest ja kala hinnast</w:t>
      </w:r>
      <w:r>
        <w:rPr>
          <w:rFonts w:ascii="Times New Roman" w:eastAsia="Times New Roman" w:hAnsi="Times New Roman" w:cs="Times New Roman"/>
          <w:iCs/>
        </w:rPr>
        <w:t>.</w:t>
      </w:r>
    </w:p>
    <w:p w14:paraId="21FE87CF" w14:textId="29A325E4" w:rsidR="004255AF" w:rsidRDefault="004255AF" w:rsidP="004255AF">
      <w:pPr>
        <w:spacing w:line="276" w:lineRule="auto"/>
        <w:rPr>
          <w:rFonts w:ascii="Times New Roman" w:eastAsia="Times New Roman" w:hAnsi="Times New Roman" w:cs="Times New Roman"/>
        </w:rPr>
      </w:pPr>
      <w:r>
        <w:rPr>
          <w:rFonts w:ascii="Times New Roman" w:eastAsia="Times New Roman" w:hAnsi="Times New Roman" w:cs="Times New Roman"/>
        </w:rPr>
        <w:t xml:space="preserve">Suurima väärtusega on ahvena-, räime- ning meritindi saagid. Kokku tegutseb Läänemere rannapüügis 1178 kaluri kalapüügiloa omanikku ning 1924 kutselist kalurit. Kõige enam kalureid on Saaremaal, järgnevad Pärnumaa, Hiiumaa, Harjumaa, Läänemaa, LääneVirumaa ja Ida-Virumaa. Suurele osale kalureist on kalapüük vaid hooajaline sissetulekuallikas, hinnanguliselt saab põhisissetuleku kalapüügist umbes 10% rannakalureist. Püügialustena kasutatakse kuni 12 m pikkuseid kalalaevu, mida oli 2022. aasta lõpu seisuga registrisse kantud 1984. </w:t>
      </w:r>
      <w:r>
        <w:rPr>
          <w:rStyle w:val="Allmrkuseviide"/>
          <w:rFonts w:ascii="Times New Roman" w:eastAsia="Times New Roman" w:hAnsi="Times New Roman" w:cs="Times New Roman"/>
        </w:rPr>
        <w:footnoteReference w:id="23"/>
      </w:r>
    </w:p>
    <w:p w14:paraId="3CACE565" w14:textId="77777777" w:rsidR="004255AF" w:rsidRDefault="004255AF" w:rsidP="004255AF">
      <w:pPr>
        <w:spacing w:line="276" w:lineRule="auto"/>
        <w:rPr>
          <w:rFonts w:ascii="Times New Roman" w:eastAsia="Times New Roman" w:hAnsi="Times New Roman" w:cs="Times New Roman"/>
        </w:rPr>
      </w:pPr>
      <w:r>
        <w:rPr>
          <w:rFonts w:ascii="Times New Roman" w:eastAsia="Times New Roman" w:hAnsi="Times New Roman" w:cs="Times New Roman"/>
        </w:rPr>
        <w:t>Saaremaa kalanduspiirkonnas (Saaremaa, Muhu ja Ruhnu vald) oli 2022. a lõpu seisuga 240 kalapüügiloa omanikku (neist 8 naised), kellest omakorda 131 olid füüsilisest isikust ettevõtjad, 101 osaühingud, 3 aktsiaseltsid, 4 usaldusühingud ja 3 täisühingud</w:t>
      </w:r>
      <w:r>
        <w:rPr>
          <w:rStyle w:val="Allmrkuseviide"/>
          <w:rFonts w:ascii="Times New Roman" w:eastAsia="Times New Roman" w:hAnsi="Times New Roman" w:cs="Times New Roman"/>
        </w:rPr>
        <w:footnoteReference w:id="24"/>
      </w:r>
      <w:r>
        <w:rPr>
          <w:rFonts w:ascii="Times New Roman" w:eastAsia="Times New Roman" w:hAnsi="Times New Roman" w:cs="Times New Roman"/>
        </w:rPr>
        <w:t>. Püügilubadele oli kantud 447 inimest. Loale kantud kalurite arv on püsinud aastate 2015-2022 lõikes üsna stabiilsena, jäädes 430-450 piirimaile (ühele kalapüügiloale võib kanda mitme kaluri nime). Rannakalurite osakaal kogu maakonna tööealisest elanikkonnast (23 445 inimest) moodustas 2022. a 1,9 %  (2015. a oli sama näit 1,2%).</w:t>
      </w:r>
    </w:p>
    <w:p w14:paraId="02A18833" w14:textId="77777777" w:rsidR="007D0434" w:rsidRDefault="007D0434" w:rsidP="007D0434">
      <w:pPr>
        <w:spacing w:before="120" w:line="276" w:lineRule="auto"/>
        <w:rPr>
          <w:rFonts w:ascii="Times New Roman" w:eastAsia="Times New Roman" w:hAnsi="Times New Roman" w:cs="Times New Roman"/>
        </w:rPr>
      </w:pPr>
      <w:r>
        <w:rPr>
          <w:rFonts w:ascii="Times New Roman" w:eastAsia="Times New Roman" w:hAnsi="Times New Roman" w:cs="Times New Roman"/>
        </w:rPr>
        <w:t>Saare maakonna kalandusvaldkonnas täistööajaga töötavate inimeste keskmist palka täpselt välja tuua on raske, kuna ametlik statistika on esitatud koos põllumajandusvaldkonna näitajatega. Esitatud andmetest lähtudes võib öelda, et kalandusvaldkonna töötajate keskmine töötasu jääb tublisti alla Eesti keskmist, varieerudes vahemikus 971 - 1181 €</w:t>
      </w:r>
      <w:r>
        <w:rPr>
          <w:rStyle w:val="Allmrkuseviide"/>
          <w:rFonts w:ascii="Times New Roman" w:eastAsia="Times New Roman" w:hAnsi="Times New Roman" w:cs="Times New Roman"/>
        </w:rPr>
        <w:footnoteReference w:id="25"/>
      </w:r>
      <w:r>
        <w:rPr>
          <w:rFonts w:ascii="Times New Roman" w:eastAsia="Times New Roman" w:hAnsi="Times New Roman" w:cs="Times New Roman"/>
        </w:rPr>
        <w:t>.</w:t>
      </w:r>
    </w:p>
    <w:p w14:paraId="420C59B9" w14:textId="0CA4F0B4" w:rsidR="00777A0E" w:rsidRDefault="004255AF" w:rsidP="00777A0E">
      <w:pPr>
        <w:spacing w:line="276" w:lineRule="auto"/>
        <w:rPr>
          <w:rFonts w:ascii="Times New Roman" w:eastAsia="Times New Roman" w:hAnsi="Times New Roman" w:cs="Times New Roman"/>
        </w:rPr>
      </w:pPr>
      <w:r>
        <w:rPr>
          <w:rFonts w:ascii="Times New Roman" w:eastAsia="Times New Roman" w:hAnsi="Times New Roman" w:cs="Times New Roman"/>
        </w:rPr>
        <w:t xml:space="preserve">Valdaval enamikul Saaremaa kalanduspiirkonna kutselistest kaluritest on kalapüük kujunenud täiendavaks sissetulekuallikaks muu teenistuse (palgatöö, pension) kõrvalt. Seda peamiselt seoses lühikese püügihooajaga (püük toimub aastas aprillist kuni novembrini, kalurite hinnangul toimub aktiivne püük isegi ainult 4 kuud aastas). Ainult kalapüügist elatab ennast piirkonnas vaid </w:t>
      </w:r>
      <w:r w:rsidR="00777A0E">
        <w:rPr>
          <w:rFonts w:ascii="Times New Roman" w:eastAsia="Times New Roman" w:hAnsi="Times New Roman" w:cs="Times New Roman"/>
        </w:rPr>
        <w:t>kuus (</w:t>
      </w:r>
      <w:r>
        <w:rPr>
          <w:rFonts w:ascii="Times New Roman" w:eastAsia="Times New Roman" w:hAnsi="Times New Roman" w:cs="Times New Roman"/>
        </w:rPr>
        <w:t>6</w:t>
      </w:r>
      <w:r w:rsidR="00777A0E">
        <w:rPr>
          <w:rFonts w:ascii="Times New Roman" w:eastAsia="Times New Roman" w:hAnsi="Times New Roman" w:cs="Times New Roman"/>
        </w:rPr>
        <w:t>)</w:t>
      </w:r>
      <w:r>
        <w:rPr>
          <w:rFonts w:ascii="Times New Roman" w:eastAsia="Times New Roman" w:hAnsi="Times New Roman" w:cs="Times New Roman"/>
        </w:rPr>
        <w:t xml:space="preserve"> kutselist kalurit.</w:t>
      </w:r>
    </w:p>
    <w:p w14:paraId="7362E44E" w14:textId="77777777" w:rsidR="00777A0E" w:rsidRDefault="00777A0E" w:rsidP="00777A0E">
      <w:pPr>
        <w:spacing w:line="276" w:lineRule="auto"/>
        <w:rPr>
          <w:rFonts w:ascii="Times New Roman" w:eastAsia="Times New Roman" w:hAnsi="Times New Roman" w:cs="Times New Roman"/>
        </w:rPr>
      </w:pPr>
    </w:p>
    <w:p w14:paraId="6EDADD41" w14:textId="5AF105BC" w:rsidR="00777A0E" w:rsidRPr="00777A0E" w:rsidRDefault="00777A0E" w:rsidP="00777A0E">
      <w:pPr>
        <w:pStyle w:val="Pealkiri3"/>
        <w:ind w:left="0" w:firstLine="0"/>
        <w:rPr>
          <w:rFonts w:ascii="Times New Roman" w:hAnsi="Times New Roman" w:cs="Times New Roman"/>
          <w:color w:val="388600"/>
        </w:rPr>
      </w:pPr>
      <w:bookmarkStart w:id="10" w:name="_Toc161662877"/>
      <w:r w:rsidRPr="00777A0E">
        <w:rPr>
          <w:rFonts w:ascii="Times New Roman" w:hAnsi="Times New Roman" w:cs="Times New Roman"/>
          <w:color w:val="388600"/>
        </w:rPr>
        <w:t>1.1.4. Saaremaa rannakalurite vanuseline ülevaade</w:t>
      </w:r>
      <w:bookmarkEnd w:id="10"/>
    </w:p>
    <w:p w14:paraId="525E0A30" w14:textId="77777777" w:rsidR="00777A0E" w:rsidRDefault="00777A0E" w:rsidP="00777A0E">
      <w:pPr>
        <w:spacing w:line="276" w:lineRule="auto"/>
        <w:rPr>
          <w:rFonts w:ascii="Times New Roman" w:eastAsia="Times New Roman" w:hAnsi="Times New Roman" w:cs="Times New Roman"/>
        </w:rPr>
      </w:pPr>
      <w:r>
        <w:rPr>
          <w:rFonts w:ascii="Times New Roman" w:eastAsia="Times New Roman" w:hAnsi="Times New Roman" w:cs="Times New Roman"/>
        </w:rPr>
        <w:t>Rannakalurite seas domineerivad jätkuvalt kesk- ja vanemaealised töötajad, kõige enam on esindatud vanusegrupp 46-70 (2022. a 52 % kõigist loale kantud kaluritest). Noorte osakaal (vanus 15-30) on paraku väga väike ja langustrendis (2022. a ainult 4% kõigist loale kantud kaluritest). Noorte huvi kaluri kutse omandamise vastu on küll kasvanud, aga paljudel juhtudel saab takistuseks see, et püügilubade ja varustuse soetamine nõuab suuri investeeringuid.</w:t>
      </w:r>
    </w:p>
    <w:p w14:paraId="7CB9C660" w14:textId="77777777" w:rsidR="00777A0E" w:rsidRDefault="00777A0E" w:rsidP="00777A0E">
      <w:pPr>
        <w:spacing w:before="120" w:line="276" w:lineRule="auto"/>
        <w:rPr>
          <w:rFonts w:ascii="Times New Roman" w:eastAsia="Times New Roman" w:hAnsi="Times New Roman" w:cs="Times New Roman"/>
        </w:rPr>
      </w:pPr>
    </w:p>
    <w:p w14:paraId="51F94D7C" w14:textId="77777777" w:rsidR="00777A0E" w:rsidRDefault="00777A0E" w:rsidP="00777A0E">
      <w:pPr>
        <w:spacing w:before="120" w:line="276" w:lineRule="auto"/>
        <w:rPr>
          <w:rFonts w:ascii="Times New Roman" w:eastAsia="Times New Roman" w:hAnsi="Times New Roman" w:cs="Times New Roman"/>
        </w:rPr>
      </w:pPr>
    </w:p>
    <w:p w14:paraId="7DFC4323" w14:textId="2BC7D05A" w:rsidR="00777A0E" w:rsidRDefault="00777A0E" w:rsidP="00777A0E">
      <w:pPr>
        <w:spacing w:before="120" w:line="276" w:lineRule="auto"/>
        <w:rPr>
          <w:rFonts w:ascii="Times New Roman" w:eastAsia="Times New Roman" w:hAnsi="Times New Roman" w:cs="Times New Roman"/>
        </w:rPr>
      </w:pPr>
      <w:r>
        <w:rPr>
          <w:rFonts w:ascii="Times New Roman" w:eastAsia="Times New Roman" w:hAnsi="Times New Roman" w:cs="Times New Roman"/>
          <w:i/>
        </w:rPr>
        <w:t xml:space="preserve">Tabel </w:t>
      </w:r>
      <w:r w:rsidR="00C22059">
        <w:rPr>
          <w:rFonts w:ascii="Times New Roman" w:eastAsia="Times New Roman" w:hAnsi="Times New Roman" w:cs="Times New Roman"/>
          <w:i/>
        </w:rPr>
        <w:t>1</w:t>
      </w:r>
      <w:r>
        <w:rPr>
          <w:rFonts w:ascii="Times New Roman" w:eastAsia="Times New Roman" w:hAnsi="Times New Roman" w:cs="Times New Roman"/>
          <w:i/>
        </w:rPr>
        <w:t>. Loale kantud kalurite arv ja rannakalurite vanuseline jaotus ja keskmine vanus Saare maakonnas, 2015-2022 (allikas: PTA)</w:t>
      </w:r>
    </w:p>
    <w:tbl>
      <w:tblPr>
        <w:tblW w:w="9135" w:type="dxa"/>
        <w:tblLayout w:type="fixed"/>
        <w:tblLook w:val="0600" w:firstRow="0" w:lastRow="0" w:firstColumn="0" w:lastColumn="0" w:noHBand="1" w:noVBand="1"/>
      </w:tblPr>
      <w:tblGrid>
        <w:gridCol w:w="1470"/>
        <w:gridCol w:w="878"/>
        <w:gridCol w:w="764"/>
        <w:gridCol w:w="1004"/>
        <w:gridCol w:w="1004"/>
        <w:gridCol w:w="1004"/>
        <w:gridCol w:w="1004"/>
        <w:gridCol w:w="1004"/>
        <w:gridCol w:w="1003"/>
      </w:tblGrid>
      <w:tr w:rsidR="00777A0E" w14:paraId="3AE08F2C" w14:textId="77777777" w:rsidTr="00265B23">
        <w:trPr>
          <w:trHeight w:val="874"/>
        </w:trPr>
        <w:tc>
          <w:tcPr>
            <w:tcW w:w="146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51A89611" w14:textId="77777777" w:rsidR="00777A0E" w:rsidRDefault="00777A0E" w:rsidP="00265B23">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Vanuse-grupp</w:t>
            </w:r>
          </w:p>
        </w:tc>
        <w:tc>
          <w:tcPr>
            <w:tcW w:w="878"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B91E9DC" w14:textId="77777777" w:rsidR="00777A0E" w:rsidRDefault="00777A0E" w:rsidP="00265B23">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2015</w:t>
            </w:r>
          </w:p>
        </w:tc>
        <w:tc>
          <w:tcPr>
            <w:tcW w:w="76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37C5750A" w14:textId="77777777" w:rsidR="00777A0E" w:rsidRDefault="00777A0E" w:rsidP="00265B23">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2016</w:t>
            </w:r>
          </w:p>
        </w:tc>
        <w:tc>
          <w:tcPr>
            <w:tcW w:w="100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2D27CB7D" w14:textId="77777777" w:rsidR="00777A0E" w:rsidRDefault="00777A0E" w:rsidP="00265B23">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2017</w:t>
            </w:r>
          </w:p>
        </w:tc>
        <w:tc>
          <w:tcPr>
            <w:tcW w:w="100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AB63F7E" w14:textId="77777777" w:rsidR="00777A0E" w:rsidRDefault="00777A0E" w:rsidP="00265B23">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2018</w:t>
            </w:r>
          </w:p>
        </w:tc>
        <w:tc>
          <w:tcPr>
            <w:tcW w:w="100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CAEB0BE" w14:textId="77777777" w:rsidR="00777A0E" w:rsidRDefault="00777A0E" w:rsidP="00265B23">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2019</w:t>
            </w:r>
          </w:p>
        </w:tc>
        <w:tc>
          <w:tcPr>
            <w:tcW w:w="100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04BF5F6A" w14:textId="77777777" w:rsidR="00777A0E" w:rsidRDefault="00777A0E" w:rsidP="00265B23">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2020</w:t>
            </w:r>
          </w:p>
        </w:tc>
        <w:tc>
          <w:tcPr>
            <w:tcW w:w="100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3CBC18AF" w14:textId="77777777" w:rsidR="00777A0E" w:rsidRDefault="00777A0E" w:rsidP="00265B23">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2021</w:t>
            </w:r>
          </w:p>
        </w:tc>
        <w:tc>
          <w:tcPr>
            <w:tcW w:w="100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0BCDBD" w14:textId="77777777" w:rsidR="00777A0E" w:rsidRDefault="00777A0E" w:rsidP="00265B23">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2022</w:t>
            </w:r>
          </w:p>
        </w:tc>
      </w:tr>
      <w:tr w:rsidR="00777A0E" w14:paraId="621A1081" w14:textId="77777777" w:rsidTr="00265B23">
        <w:tc>
          <w:tcPr>
            <w:tcW w:w="1469" w:type="dxa"/>
            <w:tcBorders>
              <w:top w:val="single" w:sz="8" w:space="0" w:color="000000"/>
              <w:left w:val="single" w:sz="8" w:space="0" w:color="000000"/>
              <w:bottom w:val="single" w:sz="8" w:space="0" w:color="000000"/>
              <w:right w:val="single" w:sz="8" w:space="0" w:color="000000"/>
            </w:tcBorders>
          </w:tcPr>
          <w:p w14:paraId="53E157B6" w14:textId="77777777" w:rsidR="00777A0E" w:rsidRDefault="00777A0E" w:rsidP="00265B23">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15-30</w:t>
            </w:r>
          </w:p>
        </w:tc>
        <w:tc>
          <w:tcPr>
            <w:tcW w:w="878" w:type="dxa"/>
            <w:tcBorders>
              <w:top w:val="single" w:sz="8" w:space="0" w:color="000000"/>
              <w:left w:val="single" w:sz="8" w:space="0" w:color="000000"/>
              <w:bottom w:val="single" w:sz="8" w:space="0" w:color="000000"/>
              <w:right w:val="single" w:sz="8" w:space="0" w:color="000000"/>
            </w:tcBorders>
          </w:tcPr>
          <w:p w14:paraId="06EEBAF6"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34</w:t>
            </w:r>
          </w:p>
        </w:tc>
        <w:tc>
          <w:tcPr>
            <w:tcW w:w="764" w:type="dxa"/>
            <w:tcBorders>
              <w:top w:val="single" w:sz="8" w:space="0" w:color="000000"/>
              <w:left w:val="single" w:sz="8" w:space="0" w:color="000000"/>
              <w:bottom w:val="single" w:sz="8" w:space="0" w:color="000000"/>
              <w:right w:val="single" w:sz="8" w:space="0" w:color="000000"/>
            </w:tcBorders>
          </w:tcPr>
          <w:p w14:paraId="0F871AAE"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33</w:t>
            </w:r>
          </w:p>
        </w:tc>
        <w:tc>
          <w:tcPr>
            <w:tcW w:w="1004" w:type="dxa"/>
            <w:tcBorders>
              <w:top w:val="single" w:sz="8" w:space="0" w:color="000000"/>
              <w:left w:val="single" w:sz="8" w:space="0" w:color="000000"/>
              <w:bottom w:val="single" w:sz="8" w:space="0" w:color="000000"/>
              <w:right w:val="single" w:sz="8" w:space="0" w:color="000000"/>
            </w:tcBorders>
          </w:tcPr>
          <w:p w14:paraId="4D17383D"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31</w:t>
            </w:r>
          </w:p>
        </w:tc>
        <w:tc>
          <w:tcPr>
            <w:tcW w:w="1004" w:type="dxa"/>
            <w:tcBorders>
              <w:top w:val="single" w:sz="8" w:space="0" w:color="000000"/>
              <w:left w:val="single" w:sz="8" w:space="0" w:color="000000"/>
              <w:bottom w:val="single" w:sz="8" w:space="0" w:color="000000"/>
              <w:right w:val="single" w:sz="8" w:space="0" w:color="000000"/>
            </w:tcBorders>
          </w:tcPr>
          <w:p w14:paraId="0ED54A63"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24</w:t>
            </w:r>
          </w:p>
        </w:tc>
        <w:tc>
          <w:tcPr>
            <w:tcW w:w="1004" w:type="dxa"/>
            <w:tcBorders>
              <w:top w:val="single" w:sz="8" w:space="0" w:color="000000"/>
              <w:left w:val="single" w:sz="8" w:space="0" w:color="000000"/>
              <w:bottom w:val="single" w:sz="8" w:space="0" w:color="000000"/>
              <w:right w:val="single" w:sz="8" w:space="0" w:color="000000"/>
            </w:tcBorders>
          </w:tcPr>
          <w:p w14:paraId="279383B8"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22</w:t>
            </w:r>
          </w:p>
        </w:tc>
        <w:tc>
          <w:tcPr>
            <w:tcW w:w="1004" w:type="dxa"/>
            <w:tcBorders>
              <w:top w:val="single" w:sz="8" w:space="0" w:color="000000"/>
              <w:left w:val="single" w:sz="8" w:space="0" w:color="000000"/>
              <w:bottom w:val="single" w:sz="8" w:space="0" w:color="000000"/>
              <w:right w:val="single" w:sz="8" w:space="0" w:color="000000"/>
            </w:tcBorders>
          </w:tcPr>
          <w:p w14:paraId="6130F5D2"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21</w:t>
            </w:r>
          </w:p>
        </w:tc>
        <w:tc>
          <w:tcPr>
            <w:tcW w:w="1004" w:type="dxa"/>
            <w:tcBorders>
              <w:top w:val="single" w:sz="8" w:space="0" w:color="000000"/>
              <w:left w:val="single" w:sz="8" w:space="0" w:color="000000"/>
              <w:bottom w:val="single" w:sz="8" w:space="0" w:color="000000"/>
              <w:right w:val="single" w:sz="8" w:space="0" w:color="000000"/>
            </w:tcBorders>
          </w:tcPr>
          <w:p w14:paraId="2E535A2C"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w:t>
            </w:r>
          </w:p>
        </w:tc>
        <w:tc>
          <w:tcPr>
            <w:tcW w:w="1003" w:type="dxa"/>
            <w:tcBorders>
              <w:top w:val="single" w:sz="8" w:space="0" w:color="000000"/>
              <w:left w:val="single" w:sz="8" w:space="0" w:color="000000"/>
              <w:bottom w:val="single" w:sz="8" w:space="0" w:color="000000"/>
              <w:right w:val="single" w:sz="8" w:space="0" w:color="000000"/>
            </w:tcBorders>
          </w:tcPr>
          <w:p w14:paraId="4EB71E81"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18</w:t>
            </w:r>
          </w:p>
        </w:tc>
      </w:tr>
      <w:tr w:rsidR="00777A0E" w14:paraId="3EA12C52" w14:textId="77777777" w:rsidTr="00265B23">
        <w:tc>
          <w:tcPr>
            <w:tcW w:w="1469" w:type="dxa"/>
            <w:tcBorders>
              <w:top w:val="single" w:sz="8" w:space="0" w:color="000000"/>
              <w:left w:val="single" w:sz="8" w:space="0" w:color="000000"/>
              <w:bottom w:val="single" w:sz="8" w:space="0" w:color="000000"/>
              <w:right w:val="single" w:sz="8" w:space="0" w:color="000000"/>
            </w:tcBorders>
          </w:tcPr>
          <w:p w14:paraId="1CF8164F" w14:textId="77777777" w:rsidR="00777A0E" w:rsidRDefault="00777A0E" w:rsidP="00265B23">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31-45</w:t>
            </w:r>
          </w:p>
        </w:tc>
        <w:tc>
          <w:tcPr>
            <w:tcW w:w="878" w:type="dxa"/>
            <w:tcBorders>
              <w:top w:val="single" w:sz="8" w:space="0" w:color="000000"/>
              <w:left w:val="single" w:sz="8" w:space="0" w:color="000000"/>
              <w:bottom w:val="single" w:sz="8" w:space="0" w:color="000000"/>
              <w:right w:val="single" w:sz="8" w:space="0" w:color="000000"/>
            </w:tcBorders>
          </w:tcPr>
          <w:p w14:paraId="747C8852"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111</w:t>
            </w:r>
          </w:p>
        </w:tc>
        <w:tc>
          <w:tcPr>
            <w:tcW w:w="764" w:type="dxa"/>
            <w:tcBorders>
              <w:top w:val="single" w:sz="8" w:space="0" w:color="000000"/>
              <w:left w:val="single" w:sz="8" w:space="0" w:color="000000"/>
              <w:bottom w:val="single" w:sz="8" w:space="0" w:color="000000"/>
              <w:right w:val="single" w:sz="8" w:space="0" w:color="000000"/>
            </w:tcBorders>
          </w:tcPr>
          <w:p w14:paraId="6886B7C2"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99</w:t>
            </w:r>
          </w:p>
        </w:tc>
        <w:tc>
          <w:tcPr>
            <w:tcW w:w="1004" w:type="dxa"/>
            <w:tcBorders>
              <w:top w:val="single" w:sz="8" w:space="0" w:color="000000"/>
              <w:left w:val="single" w:sz="8" w:space="0" w:color="000000"/>
              <w:bottom w:val="single" w:sz="8" w:space="0" w:color="000000"/>
              <w:right w:val="single" w:sz="8" w:space="0" w:color="000000"/>
            </w:tcBorders>
          </w:tcPr>
          <w:p w14:paraId="134484FE"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101</w:t>
            </w:r>
          </w:p>
        </w:tc>
        <w:tc>
          <w:tcPr>
            <w:tcW w:w="1004" w:type="dxa"/>
            <w:tcBorders>
              <w:top w:val="single" w:sz="8" w:space="0" w:color="000000"/>
              <w:left w:val="single" w:sz="8" w:space="0" w:color="000000"/>
              <w:bottom w:val="single" w:sz="8" w:space="0" w:color="000000"/>
              <w:right w:val="single" w:sz="8" w:space="0" w:color="000000"/>
            </w:tcBorders>
          </w:tcPr>
          <w:p w14:paraId="46AEACE2"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91</w:t>
            </w:r>
          </w:p>
        </w:tc>
        <w:tc>
          <w:tcPr>
            <w:tcW w:w="1004" w:type="dxa"/>
            <w:tcBorders>
              <w:top w:val="single" w:sz="8" w:space="0" w:color="000000"/>
              <w:left w:val="single" w:sz="8" w:space="0" w:color="000000"/>
              <w:bottom w:val="single" w:sz="8" w:space="0" w:color="000000"/>
              <w:right w:val="single" w:sz="8" w:space="0" w:color="000000"/>
            </w:tcBorders>
          </w:tcPr>
          <w:p w14:paraId="362B452D"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99</w:t>
            </w:r>
          </w:p>
        </w:tc>
        <w:tc>
          <w:tcPr>
            <w:tcW w:w="1004" w:type="dxa"/>
            <w:tcBorders>
              <w:top w:val="single" w:sz="8" w:space="0" w:color="000000"/>
              <w:left w:val="single" w:sz="8" w:space="0" w:color="000000"/>
              <w:bottom w:val="single" w:sz="8" w:space="0" w:color="000000"/>
              <w:right w:val="single" w:sz="8" w:space="0" w:color="000000"/>
            </w:tcBorders>
          </w:tcPr>
          <w:p w14:paraId="3509987B"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99</w:t>
            </w:r>
          </w:p>
        </w:tc>
        <w:tc>
          <w:tcPr>
            <w:tcW w:w="1004" w:type="dxa"/>
            <w:tcBorders>
              <w:top w:val="single" w:sz="8" w:space="0" w:color="000000"/>
              <w:left w:val="single" w:sz="8" w:space="0" w:color="000000"/>
              <w:bottom w:val="single" w:sz="8" w:space="0" w:color="000000"/>
              <w:right w:val="single" w:sz="8" w:space="0" w:color="000000"/>
            </w:tcBorders>
          </w:tcPr>
          <w:p w14:paraId="4C2B64F3"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104</w:t>
            </w:r>
          </w:p>
        </w:tc>
        <w:tc>
          <w:tcPr>
            <w:tcW w:w="1003" w:type="dxa"/>
            <w:tcBorders>
              <w:top w:val="single" w:sz="8" w:space="0" w:color="000000"/>
              <w:left w:val="single" w:sz="8" w:space="0" w:color="000000"/>
              <w:bottom w:val="single" w:sz="8" w:space="0" w:color="000000"/>
              <w:right w:val="single" w:sz="8" w:space="0" w:color="000000"/>
            </w:tcBorders>
          </w:tcPr>
          <w:p w14:paraId="37CC95F2"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110</w:t>
            </w:r>
          </w:p>
        </w:tc>
      </w:tr>
      <w:tr w:rsidR="00777A0E" w14:paraId="06248745" w14:textId="77777777" w:rsidTr="00265B23">
        <w:tc>
          <w:tcPr>
            <w:tcW w:w="1469" w:type="dxa"/>
            <w:tcBorders>
              <w:top w:val="single" w:sz="8" w:space="0" w:color="000000"/>
              <w:left w:val="single" w:sz="8" w:space="0" w:color="000000"/>
              <w:bottom w:val="single" w:sz="8" w:space="0" w:color="000000"/>
              <w:right w:val="single" w:sz="8" w:space="0" w:color="000000"/>
            </w:tcBorders>
          </w:tcPr>
          <w:p w14:paraId="482E2399" w14:textId="77777777" w:rsidR="00777A0E" w:rsidRDefault="00777A0E" w:rsidP="00265B23">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46-70</w:t>
            </w:r>
          </w:p>
        </w:tc>
        <w:tc>
          <w:tcPr>
            <w:tcW w:w="878" w:type="dxa"/>
            <w:tcBorders>
              <w:top w:val="single" w:sz="8" w:space="0" w:color="000000"/>
              <w:left w:val="single" w:sz="8" w:space="0" w:color="000000"/>
              <w:bottom w:val="single" w:sz="8" w:space="0" w:color="000000"/>
              <w:right w:val="single" w:sz="8" w:space="0" w:color="000000"/>
            </w:tcBorders>
          </w:tcPr>
          <w:p w14:paraId="2D188E4F"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227</w:t>
            </w:r>
          </w:p>
        </w:tc>
        <w:tc>
          <w:tcPr>
            <w:tcW w:w="764" w:type="dxa"/>
            <w:tcBorders>
              <w:top w:val="single" w:sz="8" w:space="0" w:color="000000"/>
              <w:left w:val="single" w:sz="8" w:space="0" w:color="000000"/>
              <w:bottom w:val="single" w:sz="8" w:space="0" w:color="000000"/>
              <w:right w:val="single" w:sz="8" w:space="0" w:color="000000"/>
            </w:tcBorders>
          </w:tcPr>
          <w:p w14:paraId="22182B7E"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243</w:t>
            </w:r>
          </w:p>
        </w:tc>
        <w:tc>
          <w:tcPr>
            <w:tcW w:w="1004" w:type="dxa"/>
            <w:tcBorders>
              <w:top w:val="single" w:sz="8" w:space="0" w:color="000000"/>
              <w:left w:val="single" w:sz="8" w:space="0" w:color="000000"/>
              <w:bottom w:val="single" w:sz="8" w:space="0" w:color="000000"/>
              <w:right w:val="single" w:sz="8" w:space="0" w:color="000000"/>
            </w:tcBorders>
          </w:tcPr>
          <w:p w14:paraId="14493C7F"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247</w:t>
            </w:r>
          </w:p>
        </w:tc>
        <w:tc>
          <w:tcPr>
            <w:tcW w:w="1004" w:type="dxa"/>
            <w:tcBorders>
              <w:top w:val="single" w:sz="8" w:space="0" w:color="000000"/>
              <w:left w:val="single" w:sz="8" w:space="0" w:color="000000"/>
              <w:bottom w:val="single" w:sz="8" w:space="0" w:color="000000"/>
              <w:right w:val="single" w:sz="8" w:space="0" w:color="000000"/>
            </w:tcBorders>
          </w:tcPr>
          <w:p w14:paraId="58A27EB2"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241</w:t>
            </w:r>
          </w:p>
        </w:tc>
        <w:tc>
          <w:tcPr>
            <w:tcW w:w="1004" w:type="dxa"/>
            <w:tcBorders>
              <w:top w:val="single" w:sz="8" w:space="0" w:color="000000"/>
              <w:left w:val="single" w:sz="8" w:space="0" w:color="000000"/>
              <w:bottom w:val="single" w:sz="8" w:space="0" w:color="000000"/>
              <w:right w:val="single" w:sz="8" w:space="0" w:color="000000"/>
            </w:tcBorders>
          </w:tcPr>
          <w:p w14:paraId="6CE35318"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248</w:t>
            </w:r>
          </w:p>
        </w:tc>
        <w:tc>
          <w:tcPr>
            <w:tcW w:w="1004" w:type="dxa"/>
            <w:tcBorders>
              <w:top w:val="single" w:sz="8" w:space="0" w:color="000000"/>
              <w:left w:val="single" w:sz="8" w:space="0" w:color="000000"/>
              <w:bottom w:val="single" w:sz="8" w:space="0" w:color="000000"/>
              <w:right w:val="single" w:sz="8" w:space="0" w:color="000000"/>
            </w:tcBorders>
          </w:tcPr>
          <w:p w14:paraId="67F7B727"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246</w:t>
            </w:r>
          </w:p>
        </w:tc>
        <w:tc>
          <w:tcPr>
            <w:tcW w:w="1004" w:type="dxa"/>
            <w:tcBorders>
              <w:top w:val="single" w:sz="8" w:space="0" w:color="000000"/>
              <w:left w:val="single" w:sz="8" w:space="0" w:color="000000"/>
              <w:bottom w:val="single" w:sz="8" w:space="0" w:color="000000"/>
              <w:right w:val="single" w:sz="8" w:space="0" w:color="000000"/>
            </w:tcBorders>
          </w:tcPr>
          <w:p w14:paraId="253A41B0"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240</w:t>
            </w:r>
          </w:p>
        </w:tc>
        <w:tc>
          <w:tcPr>
            <w:tcW w:w="1003" w:type="dxa"/>
            <w:tcBorders>
              <w:top w:val="single" w:sz="8" w:space="0" w:color="000000"/>
              <w:left w:val="single" w:sz="8" w:space="0" w:color="000000"/>
              <w:bottom w:val="single" w:sz="8" w:space="0" w:color="000000"/>
              <w:right w:val="single" w:sz="8" w:space="0" w:color="000000"/>
            </w:tcBorders>
          </w:tcPr>
          <w:p w14:paraId="46F6D3B4"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231</w:t>
            </w:r>
          </w:p>
        </w:tc>
      </w:tr>
      <w:tr w:rsidR="00777A0E" w14:paraId="668DED1A" w14:textId="77777777" w:rsidTr="00265B23">
        <w:tc>
          <w:tcPr>
            <w:tcW w:w="1469" w:type="dxa"/>
            <w:tcBorders>
              <w:top w:val="single" w:sz="8" w:space="0" w:color="000000"/>
              <w:left w:val="single" w:sz="8" w:space="0" w:color="000000"/>
              <w:bottom w:val="single" w:sz="8" w:space="0" w:color="000000"/>
              <w:right w:val="single" w:sz="8" w:space="0" w:color="000000"/>
            </w:tcBorders>
          </w:tcPr>
          <w:p w14:paraId="4266249A" w14:textId="77777777" w:rsidR="00777A0E" w:rsidRDefault="00777A0E" w:rsidP="00265B23">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70+</w:t>
            </w:r>
          </w:p>
        </w:tc>
        <w:tc>
          <w:tcPr>
            <w:tcW w:w="878" w:type="dxa"/>
            <w:tcBorders>
              <w:top w:val="single" w:sz="8" w:space="0" w:color="000000"/>
              <w:left w:val="single" w:sz="8" w:space="0" w:color="000000"/>
              <w:bottom w:val="single" w:sz="8" w:space="0" w:color="000000"/>
              <w:right w:val="single" w:sz="8" w:space="0" w:color="000000"/>
            </w:tcBorders>
          </w:tcPr>
          <w:p w14:paraId="63970D2C"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76</w:t>
            </w:r>
          </w:p>
        </w:tc>
        <w:tc>
          <w:tcPr>
            <w:tcW w:w="764" w:type="dxa"/>
            <w:tcBorders>
              <w:top w:val="single" w:sz="8" w:space="0" w:color="000000"/>
              <w:left w:val="single" w:sz="8" w:space="0" w:color="000000"/>
              <w:bottom w:val="single" w:sz="8" w:space="0" w:color="000000"/>
              <w:right w:val="single" w:sz="8" w:space="0" w:color="000000"/>
            </w:tcBorders>
          </w:tcPr>
          <w:p w14:paraId="34E13A09"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70</w:t>
            </w:r>
          </w:p>
        </w:tc>
        <w:tc>
          <w:tcPr>
            <w:tcW w:w="1004" w:type="dxa"/>
            <w:tcBorders>
              <w:top w:val="single" w:sz="8" w:space="0" w:color="000000"/>
              <w:left w:val="single" w:sz="8" w:space="0" w:color="000000"/>
              <w:bottom w:val="single" w:sz="8" w:space="0" w:color="000000"/>
              <w:right w:val="single" w:sz="8" w:space="0" w:color="000000"/>
            </w:tcBorders>
          </w:tcPr>
          <w:p w14:paraId="3F7C3812"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72</w:t>
            </w:r>
          </w:p>
        </w:tc>
        <w:tc>
          <w:tcPr>
            <w:tcW w:w="1004" w:type="dxa"/>
            <w:tcBorders>
              <w:top w:val="single" w:sz="8" w:space="0" w:color="000000"/>
              <w:left w:val="single" w:sz="8" w:space="0" w:color="000000"/>
              <w:bottom w:val="single" w:sz="8" w:space="0" w:color="000000"/>
              <w:right w:val="single" w:sz="8" w:space="0" w:color="000000"/>
            </w:tcBorders>
          </w:tcPr>
          <w:p w14:paraId="1B7FEB59"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77</w:t>
            </w:r>
          </w:p>
        </w:tc>
        <w:tc>
          <w:tcPr>
            <w:tcW w:w="1004" w:type="dxa"/>
            <w:tcBorders>
              <w:top w:val="single" w:sz="8" w:space="0" w:color="000000"/>
              <w:left w:val="single" w:sz="8" w:space="0" w:color="000000"/>
              <w:bottom w:val="single" w:sz="8" w:space="0" w:color="000000"/>
              <w:right w:val="single" w:sz="8" w:space="0" w:color="000000"/>
            </w:tcBorders>
          </w:tcPr>
          <w:p w14:paraId="157482E3"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86</w:t>
            </w:r>
          </w:p>
        </w:tc>
        <w:tc>
          <w:tcPr>
            <w:tcW w:w="1004" w:type="dxa"/>
            <w:tcBorders>
              <w:top w:val="single" w:sz="8" w:space="0" w:color="000000"/>
              <w:left w:val="single" w:sz="8" w:space="0" w:color="000000"/>
              <w:bottom w:val="single" w:sz="8" w:space="0" w:color="000000"/>
              <w:right w:val="single" w:sz="8" w:space="0" w:color="000000"/>
            </w:tcBorders>
          </w:tcPr>
          <w:p w14:paraId="31CDF1DE"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94</w:t>
            </w:r>
          </w:p>
        </w:tc>
        <w:tc>
          <w:tcPr>
            <w:tcW w:w="1004" w:type="dxa"/>
            <w:tcBorders>
              <w:top w:val="single" w:sz="8" w:space="0" w:color="000000"/>
              <w:left w:val="single" w:sz="8" w:space="0" w:color="000000"/>
              <w:bottom w:val="single" w:sz="8" w:space="0" w:color="000000"/>
              <w:right w:val="single" w:sz="8" w:space="0" w:color="000000"/>
            </w:tcBorders>
          </w:tcPr>
          <w:p w14:paraId="44C49C5A"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90</w:t>
            </w:r>
          </w:p>
        </w:tc>
        <w:tc>
          <w:tcPr>
            <w:tcW w:w="1003" w:type="dxa"/>
            <w:tcBorders>
              <w:top w:val="single" w:sz="8" w:space="0" w:color="000000"/>
              <w:left w:val="single" w:sz="8" w:space="0" w:color="000000"/>
              <w:bottom w:val="single" w:sz="8" w:space="0" w:color="000000"/>
              <w:right w:val="single" w:sz="8" w:space="0" w:color="000000"/>
            </w:tcBorders>
          </w:tcPr>
          <w:p w14:paraId="45AF0635"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87</w:t>
            </w:r>
          </w:p>
        </w:tc>
      </w:tr>
      <w:tr w:rsidR="00777A0E" w14:paraId="098849A0" w14:textId="77777777" w:rsidTr="00265B23">
        <w:tc>
          <w:tcPr>
            <w:tcW w:w="146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DCDF415" w14:textId="77777777" w:rsidR="00777A0E" w:rsidRDefault="00777A0E" w:rsidP="00265B23">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Loale kantud kalurite arv</w:t>
            </w:r>
          </w:p>
        </w:tc>
        <w:tc>
          <w:tcPr>
            <w:tcW w:w="878" w:type="dxa"/>
            <w:tcBorders>
              <w:top w:val="single" w:sz="8" w:space="0" w:color="000000"/>
              <w:left w:val="single" w:sz="8" w:space="0" w:color="000000"/>
              <w:bottom w:val="single" w:sz="8" w:space="0" w:color="000000"/>
              <w:right w:val="single" w:sz="8" w:space="0" w:color="000000"/>
            </w:tcBorders>
          </w:tcPr>
          <w:p w14:paraId="1119AA37"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448</w:t>
            </w:r>
          </w:p>
        </w:tc>
        <w:tc>
          <w:tcPr>
            <w:tcW w:w="764" w:type="dxa"/>
            <w:tcBorders>
              <w:top w:val="single" w:sz="8" w:space="0" w:color="000000"/>
              <w:left w:val="single" w:sz="8" w:space="0" w:color="000000"/>
              <w:bottom w:val="single" w:sz="8" w:space="0" w:color="000000"/>
              <w:right w:val="single" w:sz="8" w:space="0" w:color="000000"/>
            </w:tcBorders>
          </w:tcPr>
          <w:p w14:paraId="20A3B8B4"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445</w:t>
            </w:r>
          </w:p>
        </w:tc>
        <w:tc>
          <w:tcPr>
            <w:tcW w:w="1004" w:type="dxa"/>
            <w:tcBorders>
              <w:top w:val="single" w:sz="8" w:space="0" w:color="000000"/>
              <w:left w:val="single" w:sz="8" w:space="0" w:color="000000"/>
              <w:bottom w:val="single" w:sz="8" w:space="0" w:color="000000"/>
              <w:right w:val="single" w:sz="8" w:space="0" w:color="000000"/>
            </w:tcBorders>
          </w:tcPr>
          <w:p w14:paraId="43F1981F"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451</w:t>
            </w:r>
          </w:p>
        </w:tc>
        <w:tc>
          <w:tcPr>
            <w:tcW w:w="1004" w:type="dxa"/>
            <w:tcBorders>
              <w:top w:val="single" w:sz="8" w:space="0" w:color="000000"/>
              <w:left w:val="single" w:sz="8" w:space="0" w:color="000000"/>
              <w:bottom w:val="single" w:sz="8" w:space="0" w:color="000000"/>
              <w:right w:val="single" w:sz="8" w:space="0" w:color="000000"/>
            </w:tcBorders>
          </w:tcPr>
          <w:p w14:paraId="2665C916"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433</w:t>
            </w:r>
          </w:p>
        </w:tc>
        <w:tc>
          <w:tcPr>
            <w:tcW w:w="1004" w:type="dxa"/>
            <w:tcBorders>
              <w:top w:val="single" w:sz="8" w:space="0" w:color="000000"/>
              <w:left w:val="single" w:sz="8" w:space="0" w:color="000000"/>
              <w:bottom w:val="single" w:sz="8" w:space="0" w:color="000000"/>
              <w:right w:val="single" w:sz="8" w:space="0" w:color="000000"/>
            </w:tcBorders>
          </w:tcPr>
          <w:p w14:paraId="29E01315"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455</w:t>
            </w:r>
          </w:p>
        </w:tc>
        <w:tc>
          <w:tcPr>
            <w:tcW w:w="1004" w:type="dxa"/>
            <w:tcBorders>
              <w:top w:val="single" w:sz="8" w:space="0" w:color="000000"/>
              <w:left w:val="single" w:sz="8" w:space="0" w:color="000000"/>
              <w:bottom w:val="single" w:sz="8" w:space="0" w:color="000000"/>
              <w:right w:val="single" w:sz="8" w:space="0" w:color="000000"/>
            </w:tcBorders>
          </w:tcPr>
          <w:p w14:paraId="1448C80D"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460</w:t>
            </w:r>
          </w:p>
        </w:tc>
        <w:tc>
          <w:tcPr>
            <w:tcW w:w="1004" w:type="dxa"/>
            <w:tcBorders>
              <w:top w:val="single" w:sz="8" w:space="0" w:color="000000"/>
              <w:left w:val="single" w:sz="8" w:space="0" w:color="000000"/>
              <w:bottom w:val="single" w:sz="8" w:space="0" w:color="000000"/>
              <w:right w:val="single" w:sz="8" w:space="0" w:color="000000"/>
            </w:tcBorders>
          </w:tcPr>
          <w:p w14:paraId="472F4FC6"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454</w:t>
            </w:r>
          </w:p>
        </w:tc>
        <w:tc>
          <w:tcPr>
            <w:tcW w:w="1003" w:type="dxa"/>
            <w:tcBorders>
              <w:top w:val="single" w:sz="8" w:space="0" w:color="000000"/>
              <w:left w:val="single" w:sz="8" w:space="0" w:color="000000"/>
              <w:bottom w:val="single" w:sz="8" w:space="0" w:color="000000"/>
              <w:right w:val="single" w:sz="8" w:space="0" w:color="000000"/>
            </w:tcBorders>
          </w:tcPr>
          <w:p w14:paraId="7D14297B"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447</w:t>
            </w:r>
          </w:p>
        </w:tc>
      </w:tr>
      <w:tr w:rsidR="00777A0E" w14:paraId="65D4B6FC" w14:textId="77777777" w:rsidTr="00265B23">
        <w:tc>
          <w:tcPr>
            <w:tcW w:w="146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C7D2F01" w14:textId="77777777" w:rsidR="00777A0E" w:rsidRDefault="00777A0E" w:rsidP="00265B23">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Keskmine vanus</w:t>
            </w:r>
          </w:p>
        </w:tc>
        <w:tc>
          <w:tcPr>
            <w:tcW w:w="878" w:type="dxa"/>
            <w:tcBorders>
              <w:top w:val="single" w:sz="8" w:space="0" w:color="000000"/>
              <w:left w:val="single" w:sz="8" w:space="0" w:color="000000"/>
              <w:bottom w:val="single" w:sz="8" w:space="0" w:color="000000"/>
              <w:right w:val="single" w:sz="8" w:space="0" w:color="000000"/>
            </w:tcBorders>
          </w:tcPr>
          <w:p w14:paraId="798115D2"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54,03</w:t>
            </w:r>
          </w:p>
        </w:tc>
        <w:tc>
          <w:tcPr>
            <w:tcW w:w="764" w:type="dxa"/>
            <w:tcBorders>
              <w:top w:val="single" w:sz="8" w:space="0" w:color="000000"/>
              <w:left w:val="single" w:sz="8" w:space="0" w:color="000000"/>
              <w:bottom w:val="single" w:sz="8" w:space="0" w:color="000000"/>
              <w:right w:val="single" w:sz="8" w:space="0" w:color="000000"/>
            </w:tcBorders>
          </w:tcPr>
          <w:p w14:paraId="682F1F09"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54,03</w:t>
            </w:r>
          </w:p>
        </w:tc>
        <w:tc>
          <w:tcPr>
            <w:tcW w:w="1004" w:type="dxa"/>
            <w:tcBorders>
              <w:top w:val="single" w:sz="8" w:space="0" w:color="000000"/>
              <w:left w:val="single" w:sz="8" w:space="0" w:color="000000"/>
              <w:bottom w:val="single" w:sz="8" w:space="0" w:color="000000"/>
              <w:right w:val="single" w:sz="8" w:space="0" w:color="000000"/>
            </w:tcBorders>
          </w:tcPr>
          <w:p w14:paraId="72C67EF3"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54,11</w:t>
            </w:r>
          </w:p>
        </w:tc>
        <w:tc>
          <w:tcPr>
            <w:tcW w:w="1004" w:type="dxa"/>
            <w:tcBorders>
              <w:top w:val="single" w:sz="8" w:space="0" w:color="000000"/>
              <w:left w:val="single" w:sz="8" w:space="0" w:color="000000"/>
              <w:bottom w:val="single" w:sz="8" w:space="0" w:color="000000"/>
              <w:right w:val="single" w:sz="8" w:space="0" w:color="000000"/>
            </w:tcBorders>
          </w:tcPr>
          <w:p w14:paraId="44011295"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54,89</w:t>
            </w:r>
          </w:p>
        </w:tc>
        <w:tc>
          <w:tcPr>
            <w:tcW w:w="1004" w:type="dxa"/>
            <w:tcBorders>
              <w:top w:val="single" w:sz="8" w:space="0" w:color="000000"/>
              <w:left w:val="single" w:sz="8" w:space="0" w:color="000000"/>
              <w:bottom w:val="single" w:sz="8" w:space="0" w:color="000000"/>
              <w:right w:val="single" w:sz="8" w:space="0" w:color="000000"/>
            </w:tcBorders>
          </w:tcPr>
          <w:p w14:paraId="7832C3F4"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55,24</w:t>
            </w:r>
          </w:p>
        </w:tc>
        <w:tc>
          <w:tcPr>
            <w:tcW w:w="1004" w:type="dxa"/>
            <w:tcBorders>
              <w:top w:val="single" w:sz="8" w:space="0" w:color="000000"/>
              <w:left w:val="single" w:sz="8" w:space="0" w:color="000000"/>
              <w:bottom w:val="single" w:sz="8" w:space="0" w:color="000000"/>
              <w:right w:val="single" w:sz="8" w:space="0" w:color="000000"/>
            </w:tcBorders>
          </w:tcPr>
          <w:p w14:paraId="4E946213"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55,80</w:t>
            </w:r>
          </w:p>
        </w:tc>
        <w:tc>
          <w:tcPr>
            <w:tcW w:w="1004" w:type="dxa"/>
            <w:tcBorders>
              <w:top w:val="single" w:sz="8" w:space="0" w:color="000000"/>
              <w:left w:val="single" w:sz="8" w:space="0" w:color="000000"/>
              <w:bottom w:val="single" w:sz="8" w:space="0" w:color="000000"/>
              <w:right w:val="single" w:sz="8" w:space="0" w:color="000000"/>
            </w:tcBorders>
          </w:tcPr>
          <w:p w14:paraId="2D834540"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55,69</w:t>
            </w:r>
          </w:p>
        </w:tc>
        <w:tc>
          <w:tcPr>
            <w:tcW w:w="1003" w:type="dxa"/>
            <w:tcBorders>
              <w:top w:val="single" w:sz="8" w:space="0" w:color="000000"/>
              <w:left w:val="single" w:sz="8" w:space="0" w:color="000000"/>
              <w:bottom w:val="single" w:sz="8" w:space="0" w:color="000000"/>
              <w:right w:val="single" w:sz="8" w:space="0" w:color="000000"/>
            </w:tcBorders>
          </w:tcPr>
          <w:p w14:paraId="200473A1" w14:textId="77777777" w:rsidR="00777A0E" w:rsidRDefault="00777A0E" w:rsidP="00265B23">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55,82</w:t>
            </w:r>
          </w:p>
        </w:tc>
      </w:tr>
    </w:tbl>
    <w:p w14:paraId="2C7CD709" w14:textId="77777777" w:rsidR="00777A0E" w:rsidRDefault="00777A0E" w:rsidP="00777A0E">
      <w:pPr>
        <w:spacing w:line="276" w:lineRule="auto"/>
        <w:rPr>
          <w:rFonts w:ascii="Times New Roman" w:eastAsia="Times New Roman" w:hAnsi="Times New Roman" w:cs="Times New Roman"/>
        </w:rPr>
      </w:pPr>
    </w:p>
    <w:p w14:paraId="4C5246EA" w14:textId="77777777" w:rsidR="00777A0E" w:rsidRDefault="00777A0E" w:rsidP="00777A0E">
      <w:pPr>
        <w:spacing w:before="120" w:line="276" w:lineRule="auto"/>
        <w:rPr>
          <w:rFonts w:ascii="Times New Roman" w:eastAsia="Times New Roman" w:hAnsi="Times New Roman" w:cs="Times New Roman"/>
          <w:i/>
        </w:rPr>
      </w:pPr>
      <w:r>
        <w:rPr>
          <w:rFonts w:ascii="Times New Roman" w:eastAsia="Times New Roman" w:hAnsi="Times New Roman" w:cs="Times New Roman"/>
        </w:rPr>
        <w:t>Rannakalurid on seisukohal, et kui noorte seast järelkasvu ei tule, ei ole rannakalandus jätkusuutlik. Oluliseks peetakse jätkuvalt rannakaluri kutse propageerimist, et muuta kalandus noortele atraktiivsemaks. Vaja on luua noorkaluritele soodsamad võimalused kalurikutsega alustamisel ja toetada noortele mõeldud kalandusalaseid huviringe ning õpet.</w:t>
      </w:r>
      <w:r>
        <w:rPr>
          <w:rFonts w:ascii="Times New Roman" w:eastAsia="Times New Roman" w:hAnsi="Times New Roman" w:cs="Times New Roman"/>
          <w:i/>
        </w:rPr>
        <w:t xml:space="preserve"> </w:t>
      </w:r>
    </w:p>
    <w:p w14:paraId="02229423" w14:textId="77777777" w:rsidR="00777A0E" w:rsidRDefault="00777A0E" w:rsidP="00777A0E">
      <w:pPr>
        <w:spacing w:line="276" w:lineRule="auto"/>
        <w:rPr>
          <w:rFonts w:ascii="Times New Roman" w:eastAsia="Times New Roman" w:hAnsi="Times New Roman" w:cs="Times New Roman"/>
        </w:rPr>
      </w:pPr>
    </w:p>
    <w:p w14:paraId="0399BDEA" w14:textId="251148C9" w:rsidR="00777A0E" w:rsidRPr="00777A0E" w:rsidRDefault="00777A0E" w:rsidP="00777A0E">
      <w:pPr>
        <w:pStyle w:val="Pealkiri3"/>
        <w:ind w:left="0" w:firstLine="0"/>
        <w:rPr>
          <w:rFonts w:ascii="Times New Roman" w:hAnsi="Times New Roman" w:cs="Times New Roman"/>
          <w:color w:val="388600"/>
        </w:rPr>
      </w:pPr>
      <w:bookmarkStart w:id="11" w:name="_Toc161662878"/>
      <w:r w:rsidRPr="00777A0E">
        <w:rPr>
          <w:rFonts w:ascii="Times New Roman" w:hAnsi="Times New Roman" w:cs="Times New Roman"/>
          <w:color w:val="388600"/>
        </w:rPr>
        <w:t>1.1.5. Kalurkonna koolitusseis ja koolitusvajadus</w:t>
      </w:r>
      <w:bookmarkEnd w:id="11"/>
    </w:p>
    <w:p w14:paraId="66EA7814" w14:textId="77777777" w:rsidR="00777A0E" w:rsidRDefault="00777A0E" w:rsidP="00777A0E">
      <w:pPr>
        <w:spacing w:line="276" w:lineRule="auto"/>
        <w:rPr>
          <w:rFonts w:ascii="Times New Roman" w:hAnsi="Times New Roman" w:cs="Times New Roman"/>
        </w:rPr>
      </w:pPr>
      <w:r w:rsidRPr="00031915">
        <w:rPr>
          <w:rFonts w:ascii="Times New Roman" w:hAnsi="Times New Roman" w:cs="Times New Roman"/>
        </w:rPr>
        <w:t>Tänapäeva muutuv maailm nõuab ettevõtetelt igapäevast arengut. Ettevõte saab areneda siis, kui arenevad tema töötajad.</w:t>
      </w:r>
      <w:r>
        <w:rPr>
          <w:rFonts w:ascii="Times New Roman" w:hAnsi="Times New Roman" w:cs="Times New Roman"/>
        </w:rPr>
        <w:t xml:space="preserve">  </w:t>
      </w:r>
    </w:p>
    <w:p w14:paraId="2005CE56" w14:textId="5926C11D" w:rsidR="00AF6D6D" w:rsidRDefault="00777A0E" w:rsidP="00AF6D6D">
      <w:pPr>
        <w:spacing w:line="276" w:lineRule="auto"/>
        <w:rPr>
          <w:rFonts w:ascii="Times New Roman" w:hAnsi="Times New Roman" w:cs="Times New Roman"/>
        </w:rPr>
      </w:pPr>
      <w:r>
        <w:rPr>
          <w:rFonts w:ascii="Times New Roman" w:hAnsi="Times New Roman" w:cs="Times New Roman"/>
        </w:rPr>
        <w:t xml:space="preserve">Saaremaa kalanduspiirkonnas ei ole hetkel kalurite ja kalandusettevõtjate koolitamise valdkond otseselt ühegi organisatsiooni poolt koordineeritud v.a. kaluri kutsekoolitus, mis on seadusega reguleeritud ja mida korraldab Hiiumaa Ametikool. Võimaluste piires on Saarte Kalandus korraldanud kaluritele ja teistele kalandussektori esindajatele erinevaid üldharivaid ja kalandusvaldkonnaga haakuvaid koolitusi. Samuti on koolitusi korraldanud Kalanduse teabekeskus. Seni on piirkonna kalurite koolitus- ja enesetäiendamise võimalused olnud suuresti seotud nende endi võimaluste ja enesetäiendamise sooviga. EMKVF meetme 3.1.3. tegevussuuna  nr 6 „Kalurite teadmiste ja oskuste edendamine“ vahendite toel on võimalik kalurkonna koolitamisega alustada organiseeritult ja sihipärasaelt. </w:t>
      </w:r>
    </w:p>
    <w:p w14:paraId="3ECB56CB" w14:textId="77777777" w:rsidR="00AF6D6D" w:rsidRDefault="00AF6D6D">
      <w:pPr>
        <w:spacing w:after="0"/>
        <w:jc w:val="left"/>
        <w:rPr>
          <w:rFonts w:ascii="Times New Roman" w:hAnsi="Times New Roman" w:cs="Times New Roman"/>
        </w:rPr>
      </w:pPr>
      <w:r>
        <w:rPr>
          <w:rFonts w:ascii="Times New Roman" w:hAnsi="Times New Roman" w:cs="Times New Roman"/>
        </w:rPr>
        <w:br w:type="page"/>
      </w:r>
    </w:p>
    <w:p w14:paraId="540B8629" w14:textId="77777777" w:rsidR="00777A0E" w:rsidRPr="00AF6D6D" w:rsidRDefault="00777A0E" w:rsidP="00AF6D6D">
      <w:pPr>
        <w:spacing w:line="276" w:lineRule="auto"/>
        <w:rPr>
          <w:rFonts w:ascii="Times New Roman" w:hAnsi="Times New Roman" w:cs="Times New Roman"/>
        </w:rPr>
      </w:pPr>
    </w:p>
    <w:p w14:paraId="7C01510E" w14:textId="4639659E" w:rsidR="008312AA" w:rsidRPr="00484580" w:rsidRDefault="00000000" w:rsidP="00541032">
      <w:pPr>
        <w:pStyle w:val="Pealkiri3"/>
        <w:spacing w:line="276" w:lineRule="auto"/>
        <w:ind w:left="0" w:firstLine="0"/>
        <w:jc w:val="left"/>
        <w:rPr>
          <w:rFonts w:ascii="Times New Roman" w:hAnsi="Times New Roman" w:cs="Times New Roman"/>
          <w:color w:val="388600"/>
        </w:rPr>
      </w:pPr>
      <w:bookmarkStart w:id="12" w:name="_Toc161662879"/>
      <w:r w:rsidRPr="00484580">
        <w:rPr>
          <w:rFonts w:ascii="Times New Roman" w:hAnsi="Times New Roman" w:cs="Times New Roman"/>
          <w:color w:val="388600"/>
        </w:rPr>
        <w:t>1.1.</w:t>
      </w:r>
      <w:r w:rsidR="00777A0E" w:rsidRPr="00484580">
        <w:rPr>
          <w:rFonts w:ascii="Times New Roman" w:hAnsi="Times New Roman" w:cs="Times New Roman"/>
          <w:color w:val="388600"/>
        </w:rPr>
        <w:t>6</w:t>
      </w:r>
      <w:r w:rsidRPr="00484580">
        <w:rPr>
          <w:rFonts w:ascii="Times New Roman" w:hAnsi="Times New Roman" w:cs="Times New Roman"/>
          <w:color w:val="388600"/>
        </w:rPr>
        <w:t xml:space="preserve">. </w:t>
      </w:r>
      <w:r w:rsidR="00ED565F">
        <w:rPr>
          <w:rFonts w:ascii="Times New Roman" w:hAnsi="Times New Roman" w:cs="Times New Roman"/>
          <w:color w:val="388600"/>
        </w:rPr>
        <w:t>E</w:t>
      </w:r>
      <w:r w:rsidRPr="00484580">
        <w:rPr>
          <w:rFonts w:ascii="Times New Roman" w:hAnsi="Times New Roman" w:cs="Times New Roman"/>
          <w:color w:val="388600"/>
        </w:rPr>
        <w:t>ttevõtluskeskk</w:t>
      </w:r>
      <w:r w:rsidR="00ED565F">
        <w:rPr>
          <w:rFonts w:ascii="Times New Roman" w:hAnsi="Times New Roman" w:cs="Times New Roman"/>
          <w:color w:val="388600"/>
        </w:rPr>
        <w:t>ond</w:t>
      </w:r>
      <w:bookmarkEnd w:id="12"/>
    </w:p>
    <w:p w14:paraId="598F8144" w14:textId="7A377912"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Saaremaa ettevõtluskeskkonna ja innovatsiooni võimaluste hetkeolukorda on põhjalikult käsitletud 2019. a koostatud </w:t>
      </w:r>
      <w:r w:rsidR="00ED565F">
        <w:rPr>
          <w:rFonts w:ascii="Times New Roman" w:eastAsia="Times New Roman" w:hAnsi="Times New Roman" w:cs="Times New Roman"/>
        </w:rPr>
        <w:t>„</w:t>
      </w:r>
      <w:r w:rsidRPr="00ED565F">
        <w:rPr>
          <w:rFonts w:ascii="Times New Roman" w:eastAsia="Times New Roman" w:hAnsi="Times New Roman" w:cs="Times New Roman"/>
          <w:i/>
          <w:iCs/>
        </w:rPr>
        <w:t>Saare maakonna ettevõtluskeskkonna ja selle arendamisvõimaluste analüüsis</w:t>
      </w:r>
      <w:r w:rsidR="00ED565F" w:rsidRPr="00ED565F">
        <w:rPr>
          <w:rFonts w:ascii="Times New Roman" w:eastAsia="Times New Roman" w:hAnsi="Times New Roman" w:cs="Times New Roman"/>
          <w:i/>
          <w:iCs/>
        </w:rPr>
        <w:t>“</w:t>
      </w:r>
      <w:r w:rsidR="00AE7027">
        <w:rPr>
          <w:rStyle w:val="Allmrkuseviide"/>
          <w:rFonts w:ascii="Times New Roman" w:eastAsia="Times New Roman" w:hAnsi="Times New Roman" w:cs="Times New Roman"/>
        </w:rPr>
        <w:footnoteReference w:id="26"/>
      </w:r>
      <w:r>
        <w:rPr>
          <w:rFonts w:ascii="Times New Roman" w:eastAsia="Times New Roman" w:hAnsi="Times New Roman" w:cs="Times New Roman"/>
        </w:rPr>
        <w:t xml:space="preserve"> ja ka samal aastal läbi viidud </w:t>
      </w:r>
      <w:r w:rsidR="00ED565F">
        <w:rPr>
          <w:rFonts w:ascii="Times New Roman" w:eastAsia="Times New Roman" w:hAnsi="Times New Roman" w:cs="Times New Roman"/>
        </w:rPr>
        <w:t>„</w:t>
      </w:r>
      <w:r w:rsidRPr="00ED565F">
        <w:rPr>
          <w:rFonts w:ascii="Times New Roman" w:eastAsia="Times New Roman" w:hAnsi="Times New Roman" w:cs="Times New Roman"/>
          <w:i/>
          <w:iCs/>
        </w:rPr>
        <w:t>Saare maakonna ettevõtjate rahulolu uuringus</w:t>
      </w:r>
      <w:r w:rsidR="00ED565F" w:rsidRPr="00ED565F">
        <w:rPr>
          <w:rFonts w:ascii="Times New Roman" w:eastAsia="Times New Roman" w:hAnsi="Times New Roman" w:cs="Times New Roman"/>
          <w:i/>
          <w:iCs/>
        </w:rPr>
        <w:t>“</w:t>
      </w:r>
      <w:r w:rsidR="00AE7027">
        <w:rPr>
          <w:rStyle w:val="Allmrkuseviide"/>
          <w:rFonts w:ascii="Times New Roman" w:eastAsia="Times New Roman" w:hAnsi="Times New Roman" w:cs="Times New Roman"/>
        </w:rPr>
        <w:footnoteReference w:id="27"/>
      </w:r>
      <w:r>
        <w:rPr>
          <w:rFonts w:ascii="Times New Roman" w:eastAsia="Times New Roman" w:hAnsi="Times New Roman" w:cs="Times New Roman"/>
        </w:rPr>
        <w:t xml:space="preserve">. Samuti annab põhjaliku ülevaate piirkonna ettevõtluskeskkonnast </w:t>
      </w:r>
      <w:r w:rsidR="00ED565F" w:rsidRPr="00ED565F">
        <w:rPr>
          <w:rFonts w:ascii="Times New Roman" w:eastAsia="Times New Roman" w:hAnsi="Times New Roman" w:cs="Times New Roman"/>
          <w:i/>
          <w:iCs/>
        </w:rPr>
        <w:t>„</w:t>
      </w:r>
      <w:r w:rsidRPr="00ED565F">
        <w:rPr>
          <w:rFonts w:ascii="Times New Roman" w:eastAsia="Times New Roman" w:hAnsi="Times New Roman" w:cs="Times New Roman"/>
          <w:i/>
          <w:iCs/>
        </w:rPr>
        <w:t>Saare maakonna arengustrateegia 2022-2035</w:t>
      </w:r>
      <w:r w:rsidR="00ED565F" w:rsidRPr="00ED565F">
        <w:rPr>
          <w:rFonts w:ascii="Times New Roman" w:eastAsia="Times New Roman" w:hAnsi="Times New Roman" w:cs="Times New Roman"/>
          <w:i/>
          <w:iCs/>
        </w:rPr>
        <w:t>“</w:t>
      </w:r>
      <w:r w:rsidR="00556F16">
        <w:rPr>
          <w:rStyle w:val="Allmrkuseviide"/>
          <w:rFonts w:ascii="Times New Roman" w:eastAsia="Times New Roman" w:hAnsi="Times New Roman" w:cs="Times New Roman"/>
        </w:rPr>
        <w:footnoteReference w:id="28"/>
      </w:r>
      <w:r>
        <w:rPr>
          <w:rFonts w:ascii="Times New Roman" w:eastAsia="Times New Roman" w:hAnsi="Times New Roman" w:cs="Times New Roman"/>
        </w:rPr>
        <w:t>.</w:t>
      </w:r>
    </w:p>
    <w:p w14:paraId="715EFF38" w14:textId="13BDB083"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EMTA andmetel oli Saare maakonnas 2023. a juunis 2083 tegutsevat ettevõtet</w:t>
      </w:r>
      <w:r w:rsidR="00ED565F">
        <w:rPr>
          <w:rFonts w:ascii="Times New Roman" w:eastAsia="Times New Roman" w:hAnsi="Times New Roman" w:cs="Times New Roman"/>
        </w:rPr>
        <w:t xml:space="preserve">, </w:t>
      </w:r>
      <w:r>
        <w:rPr>
          <w:rFonts w:ascii="Times New Roman" w:eastAsia="Times New Roman" w:hAnsi="Times New Roman" w:cs="Times New Roman"/>
        </w:rPr>
        <w:t xml:space="preserve">neist töötajatega ettevõtteid 1415 (juriidilisi isikuid </w:t>
      </w:r>
      <w:r w:rsidR="00556F16">
        <w:rPr>
          <w:rFonts w:ascii="Times New Roman" w:eastAsia="Times New Roman" w:hAnsi="Times New Roman" w:cs="Times New Roman"/>
        </w:rPr>
        <w:t xml:space="preserve">oli </w:t>
      </w:r>
      <w:r>
        <w:rPr>
          <w:rFonts w:ascii="Times New Roman" w:eastAsia="Times New Roman" w:hAnsi="Times New Roman" w:cs="Times New Roman"/>
        </w:rPr>
        <w:t xml:space="preserve">maakonnas </w:t>
      </w:r>
      <w:r w:rsidR="00556F16">
        <w:rPr>
          <w:rFonts w:ascii="Times New Roman" w:eastAsia="Times New Roman" w:hAnsi="Times New Roman" w:cs="Times New Roman"/>
        </w:rPr>
        <w:t xml:space="preserve">kokku </w:t>
      </w:r>
      <w:r>
        <w:rPr>
          <w:rFonts w:ascii="Times New Roman" w:eastAsia="Times New Roman" w:hAnsi="Times New Roman" w:cs="Times New Roman"/>
        </w:rPr>
        <w:t>6680). Kõige rohkem ettevõtteid tegevusvaldkonna järgi oli ehituses (325), hulgi- ja jaekaubanduses (324),  kutse-, teadus- ja tehnikaalases valdkonnas (231) ja töötlevas tööstuses (212), põllumajanduse, metsamajanduse ja kalapüügi valdkonnas (208). Nende valdkondade ettevõtted on ka piirkonna suuremad tööandjad.</w:t>
      </w:r>
      <w:r>
        <w:rPr>
          <w:rStyle w:val="Allmrkuseviide"/>
          <w:rFonts w:ascii="Times New Roman" w:eastAsia="Times New Roman" w:hAnsi="Times New Roman" w:cs="Times New Roman"/>
        </w:rPr>
        <w:footnoteReference w:id="29"/>
      </w:r>
    </w:p>
    <w:p w14:paraId="6471E84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Statistikaameti andmetel (2022. a) on sarnaselt kogu Eestile ka Saare maakonnas kõige rohkem vähema kui 10. töötajaga ettevõtteid, moodustades 95,5% kogu ettevõtete arvust (kogu Eesti sama perioodi näit 94,7 %, Hiiumaa 97,3 %, Lääne maakond 94,0 %).</w:t>
      </w:r>
      <w:r>
        <w:rPr>
          <w:rStyle w:val="Allmrkuseviide"/>
          <w:rFonts w:ascii="Times New Roman" w:eastAsia="Times New Roman" w:hAnsi="Times New Roman" w:cs="Times New Roman"/>
        </w:rPr>
        <w:footnoteReference w:id="30"/>
      </w:r>
    </w:p>
    <w:p w14:paraId="00E9AD9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maakonna ettevõtluskeskkonna üheks probleemiks on kvalifitseeritud tööjõu puudus, seda eriti oskustööliste osas.</w:t>
      </w:r>
    </w:p>
    <w:p w14:paraId="784B554C" w14:textId="77777777" w:rsidR="00556F16" w:rsidRPr="0011120A" w:rsidRDefault="00000000">
      <w:pPr>
        <w:spacing w:line="276" w:lineRule="auto"/>
        <w:rPr>
          <w:rFonts w:ascii="Times New Roman" w:eastAsia="Times New Roman" w:hAnsi="Times New Roman" w:cs="Times New Roman"/>
          <w:b/>
          <w:bCs/>
        </w:rPr>
      </w:pPr>
      <w:r>
        <w:rPr>
          <w:rFonts w:ascii="Times New Roman" w:eastAsia="Times New Roman" w:hAnsi="Times New Roman" w:cs="Times New Roman"/>
        </w:rPr>
        <w:t xml:space="preserve">Saare maakonna ettevõtluskeskkonna ja selle arendamise võimaluste analüüsist nähtub, </w:t>
      </w:r>
      <w:r w:rsidRPr="0011120A">
        <w:rPr>
          <w:rFonts w:ascii="Times New Roman" w:eastAsia="Times New Roman" w:hAnsi="Times New Roman" w:cs="Times New Roman"/>
          <w:b/>
          <w:bCs/>
        </w:rPr>
        <w:t>et Saare maakonna majandust veavad tugevad töötleva tööstuse sektorid</w:t>
      </w:r>
      <w:r w:rsidR="00556F16" w:rsidRPr="0011120A">
        <w:rPr>
          <w:rFonts w:ascii="Times New Roman" w:eastAsia="Times New Roman" w:hAnsi="Times New Roman" w:cs="Times New Roman"/>
          <w:b/>
          <w:bCs/>
        </w:rPr>
        <w:t>:</w:t>
      </w:r>
    </w:p>
    <w:p w14:paraId="224493F6" w14:textId="6939ABCF" w:rsidR="00556F16" w:rsidRDefault="00000000" w:rsidP="00556F16">
      <w:pPr>
        <w:pStyle w:val="Loendilik"/>
        <w:numPr>
          <w:ilvl w:val="0"/>
          <w:numId w:val="38"/>
        </w:numPr>
        <w:spacing w:line="276" w:lineRule="auto"/>
        <w:rPr>
          <w:rFonts w:ascii="Times New Roman" w:eastAsia="Times New Roman" w:hAnsi="Times New Roman" w:cs="Times New Roman"/>
        </w:rPr>
      </w:pPr>
      <w:r w:rsidRPr="00556F16">
        <w:rPr>
          <w:rFonts w:ascii="Times New Roman" w:eastAsia="Times New Roman" w:hAnsi="Times New Roman" w:cs="Times New Roman"/>
        </w:rPr>
        <w:t>toiduainete tootmine (sh kalatöötlemisega tegelevad ettevõtted AS Läätsa Kalatööstus ja OÜ Saare Kala Tootmine)</w:t>
      </w:r>
      <w:r w:rsidR="00556F16">
        <w:rPr>
          <w:rFonts w:ascii="Times New Roman" w:eastAsia="Times New Roman" w:hAnsi="Times New Roman" w:cs="Times New Roman"/>
        </w:rPr>
        <w:t>;</w:t>
      </w:r>
    </w:p>
    <w:p w14:paraId="6533D920" w14:textId="77777777" w:rsidR="00556F16" w:rsidRDefault="00000000" w:rsidP="00556F16">
      <w:pPr>
        <w:pStyle w:val="Loendilik"/>
        <w:numPr>
          <w:ilvl w:val="0"/>
          <w:numId w:val="38"/>
        </w:numPr>
        <w:spacing w:line="276" w:lineRule="auto"/>
        <w:rPr>
          <w:rFonts w:ascii="Times New Roman" w:eastAsia="Times New Roman" w:hAnsi="Times New Roman" w:cs="Times New Roman"/>
        </w:rPr>
      </w:pPr>
      <w:r w:rsidRPr="00556F16">
        <w:rPr>
          <w:rFonts w:ascii="Times New Roman" w:eastAsia="Times New Roman" w:hAnsi="Times New Roman" w:cs="Times New Roman"/>
        </w:rPr>
        <w:t>metallitoodete ja transpordivahendite tootmine</w:t>
      </w:r>
      <w:r w:rsidR="00556F16">
        <w:rPr>
          <w:rFonts w:ascii="Times New Roman" w:eastAsia="Times New Roman" w:hAnsi="Times New Roman" w:cs="Times New Roman"/>
        </w:rPr>
        <w:t>;</w:t>
      </w:r>
    </w:p>
    <w:p w14:paraId="367F2FE8" w14:textId="77777777" w:rsidR="00556F16" w:rsidRDefault="00000000" w:rsidP="00556F16">
      <w:pPr>
        <w:pStyle w:val="Loendilik"/>
        <w:numPr>
          <w:ilvl w:val="0"/>
          <w:numId w:val="38"/>
        </w:numPr>
        <w:spacing w:line="276" w:lineRule="auto"/>
        <w:rPr>
          <w:rFonts w:ascii="Times New Roman" w:eastAsia="Times New Roman" w:hAnsi="Times New Roman" w:cs="Times New Roman"/>
        </w:rPr>
      </w:pPr>
      <w:r w:rsidRPr="00556F16">
        <w:rPr>
          <w:rFonts w:ascii="Times New Roman" w:eastAsia="Times New Roman" w:hAnsi="Times New Roman" w:cs="Times New Roman"/>
        </w:rPr>
        <w:t xml:space="preserve">arvutite ja elektroonikaseadmete tootmine, kummi- ja plastitoodete tootmine. </w:t>
      </w:r>
    </w:p>
    <w:p w14:paraId="694FCF44" w14:textId="77777777" w:rsidR="00556F16" w:rsidRDefault="00000000" w:rsidP="00556F16">
      <w:pPr>
        <w:spacing w:line="276" w:lineRule="auto"/>
        <w:rPr>
          <w:rFonts w:ascii="Times New Roman" w:eastAsia="Times New Roman" w:hAnsi="Times New Roman" w:cs="Times New Roman"/>
        </w:rPr>
      </w:pPr>
      <w:r w:rsidRPr="00556F16">
        <w:rPr>
          <w:rFonts w:ascii="Times New Roman" w:eastAsia="Times New Roman" w:hAnsi="Times New Roman" w:cs="Times New Roman"/>
        </w:rPr>
        <w:t xml:space="preserve">Lisaks tootmisele on tugevatel positsioonidel kaubandus, turism ja majutus, põllumajandus ja ehitussektor, kasvamas on ka puidutööstus ja metsamajanduse sektor. </w:t>
      </w:r>
    </w:p>
    <w:p w14:paraId="148FA709" w14:textId="38567EEB" w:rsidR="008312AA" w:rsidRPr="00ED565F" w:rsidRDefault="00000000" w:rsidP="00556F16">
      <w:pPr>
        <w:spacing w:line="276" w:lineRule="auto"/>
        <w:rPr>
          <w:rFonts w:ascii="Times New Roman" w:eastAsia="Times New Roman" w:hAnsi="Times New Roman" w:cs="Times New Roman"/>
          <w:b/>
          <w:bCs/>
        </w:rPr>
      </w:pPr>
      <w:r w:rsidRPr="00ED565F">
        <w:rPr>
          <w:rFonts w:ascii="Times New Roman" w:eastAsia="Times New Roman" w:hAnsi="Times New Roman" w:cs="Times New Roman"/>
          <w:b/>
          <w:bCs/>
        </w:rPr>
        <w:t>Samast analüüsist nähtub, et kalapüügi ja vesiviljeluse sektor on Saare maakonnas analoogselt põllumajandusele kaotanud viimasel kahel kümnendil suuresti oma olulisusest. Samas on see sektor siiski eraldi välja toodud, kuna selles valdkonnas nähakse pikas perspektiivis olulist kasvupotentsiaali.</w:t>
      </w:r>
    </w:p>
    <w:p w14:paraId="6607B08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Kalandusvaldkonna suurimateks tööandjateks on Osaühing Kaabeltau, Osaühing Monistico ning Aktsiaselts Saare Rand</w:t>
      </w:r>
      <w:r>
        <w:rPr>
          <w:rStyle w:val="Allmrkuseviide"/>
          <w:rFonts w:ascii="Times New Roman" w:eastAsia="Times New Roman" w:hAnsi="Times New Roman" w:cs="Times New Roman"/>
        </w:rPr>
        <w:footnoteReference w:id="31"/>
      </w:r>
      <w:r>
        <w:rPr>
          <w:rFonts w:ascii="Times New Roman" w:eastAsia="Times New Roman" w:hAnsi="Times New Roman" w:cs="Times New Roman"/>
        </w:rPr>
        <w:t>.</w:t>
      </w:r>
    </w:p>
    <w:p w14:paraId="500B888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Vaatamata COVID-19 tingitud piirangutele on kalatöötlemisettevõtete netokäive püsinud viimastel aastatel stabiilselt 2,4 miljoni € juures ja töötajate arv on olnud ca 50 töötaja juures.</w:t>
      </w:r>
    </w:p>
    <w:p w14:paraId="5967410E" w14:textId="77777777" w:rsidR="00556F16" w:rsidRDefault="00000000">
      <w:pPr>
        <w:rPr>
          <w:rFonts w:ascii="Times New Roman" w:hAnsi="Times New Roman" w:cs="Times New Roman"/>
        </w:rPr>
      </w:pPr>
      <w:r>
        <w:rPr>
          <w:rFonts w:ascii="Times New Roman" w:hAnsi="Times New Roman" w:cs="Times New Roman"/>
        </w:rPr>
        <w:t xml:space="preserve">Vaatamata keerulistele oludele terves maailmas on maakonna ettevõtted suutnud eksporti kasvatada. Kui 2018. aastal moodustas ekspordi osakaal Saare maakonna ettevõtete müügitulust 26,43%, siis 2019. a 26,92% ning 2020. a 28,01%. </w:t>
      </w:r>
    </w:p>
    <w:p w14:paraId="62DD0A70" w14:textId="39D85A71" w:rsidR="00556F16" w:rsidRPr="0011120A" w:rsidRDefault="00000000">
      <w:pPr>
        <w:rPr>
          <w:rFonts w:ascii="Times New Roman" w:hAnsi="Times New Roman" w:cs="Times New Roman"/>
          <w:b/>
          <w:bCs/>
        </w:rPr>
      </w:pPr>
      <w:r w:rsidRPr="0011120A">
        <w:rPr>
          <w:rFonts w:ascii="Times New Roman" w:hAnsi="Times New Roman" w:cs="Times New Roman"/>
          <w:b/>
          <w:bCs/>
        </w:rPr>
        <w:t>Suuremate ekspordimahtudega sektorid o</w:t>
      </w:r>
      <w:r w:rsidR="00556F16" w:rsidRPr="0011120A">
        <w:rPr>
          <w:rFonts w:ascii="Times New Roman" w:hAnsi="Times New Roman" w:cs="Times New Roman"/>
          <w:b/>
          <w:bCs/>
        </w:rPr>
        <w:t>lid:</w:t>
      </w:r>
    </w:p>
    <w:p w14:paraId="0ACC6266" w14:textId="4BD0688E" w:rsidR="00556F16" w:rsidRDefault="00000000" w:rsidP="00556F16">
      <w:pPr>
        <w:pStyle w:val="Loendilik"/>
        <w:numPr>
          <w:ilvl w:val="0"/>
          <w:numId w:val="39"/>
        </w:numPr>
        <w:rPr>
          <w:rFonts w:ascii="Times New Roman" w:hAnsi="Times New Roman" w:cs="Times New Roman"/>
        </w:rPr>
      </w:pPr>
      <w:r w:rsidRPr="00556F16">
        <w:rPr>
          <w:rFonts w:ascii="Times New Roman" w:hAnsi="Times New Roman" w:cs="Times New Roman"/>
        </w:rPr>
        <w:t>toiduainete</w:t>
      </w:r>
      <w:r w:rsidR="000310BF">
        <w:rPr>
          <w:rFonts w:ascii="Times New Roman" w:hAnsi="Times New Roman" w:cs="Times New Roman"/>
        </w:rPr>
        <w:t xml:space="preserve"> (s.h. kalatoodete)</w:t>
      </w:r>
      <w:r w:rsidRPr="00556F16">
        <w:rPr>
          <w:rFonts w:ascii="Times New Roman" w:hAnsi="Times New Roman" w:cs="Times New Roman"/>
        </w:rPr>
        <w:t>- ja joogitootmine</w:t>
      </w:r>
      <w:r w:rsidR="00556F16">
        <w:rPr>
          <w:rFonts w:ascii="Times New Roman" w:hAnsi="Times New Roman" w:cs="Times New Roman"/>
        </w:rPr>
        <w:t>;</w:t>
      </w:r>
    </w:p>
    <w:p w14:paraId="187F1673" w14:textId="77777777" w:rsidR="00556F16" w:rsidRDefault="00000000" w:rsidP="00556F16">
      <w:pPr>
        <w:pStyle w:val="Loendilik"/>
        <w:numPr>
          <w:ilvl w:val="0"/>
          <w:numId w:val="39"/>
        </w:numPr>
        <w:rPr>
          <w:rFonts w:ascii="Times New Roman" w:hAnsi="Times New Roman" w:cs="Times New Roman"/>
        </w:rPr>
      </w:pPr>
      <w:r w:rsidRPr="00556F16">
        <w:rPr>
          <w:rFonts w:ascii="Times New Roman" w:hAnsi="Times New Roman" w:cs="Times New Roman"/>
        </w:rPr>
        <w:t>metallitoodete ja transpordivahendite tootmine</w:t>
      </w:r>
      <w:r w:rsidR="00556F16">
        <w:rPr>
          <w:rFonts w:ascii="Times New Roman" w:hAnsi="Times New Roman" w:cs="Times New Roman"/>
        </w:rPr>
        <w:t>;</w:t>
      </w:r>
    </w:p>
    <w:p w14:paraId="4DB1FC8F" w14:textId="77777777" w:rsidR="00556F16" w:rsidRDefault="00000000" w:rsidP="00556F16">
      <w:pPr>
        <w:pStyle w:val="Loendilik"/>
        <w:numPr>
          <w:ilvl w:val="0"/>
          <w:numId w:val="39"/>
        </w:numPr>
        <w:rPr>
          <w:rFonts w:ascii="Times New Roman" w:hAnsi="Times New Roman" w:cs="Times New Roman"/>
        </w:rPr>
      </w:pPr>
      <w:r w:rsidRPr="00556F16">
        <w:rPr>
          <w:rFonts w:ascii="Times New Roman" w:hAnsi="Times New Roman" w:cs="Times New Roman"/>
        </w:rPr>
        <w:t>arvutite, elektroonikaseadmete ja muu tootmine</w:t>
      </w:r>
      <w:r w:rsidR="00556F16">
        <w:rPr>
          <w:rFonts w:ascii="Times New Roman" w:hAnsi="Times New Roman" w:cs="Times New Roman"/>
        </w:rPr>
        <w:t>;</w:t>
      </w:r>
    </w:p>
    <w:p w14:paraId="7C6BF617" w14:textId="77777777" w:rsidR="00556F16" w:rsidRDefault="00000000" w:rsidP="00556F16">
      <w:pPr>
        <w:pStyle w:val="Loendilik"/>
        <w:numPr>
          <w:ilvl w:val="0"/>
          <w:numId w:val="39"/>
        </w:numPr>
        <w:rPr>
          <w:rFonts w:ascii="Times New Roman" w:hAnsi="Times New Roman" w:cs="Times New Roman"/>
        </w:rPr>
      </w:pPr>
      <w:r w:rsidRPr="00556F16">
        <w:rPr>
          <w:rFonts w:ascii="Times New Roman" w:hAnsi="Times New Roman" w:cs="Times New Roman"/>
        </w:rPr>
        <w:t xml:space="preserve">ning keemia-, kummi-, plastitoodete ja mineraalide tootmine. </w:t>
      </w:r>
    </w:p>
    <w:p w14:paraId="7B664303" w14:textId="4032EAF1" w:rsidR="008312AA" w:rsidRPr="00556F16" w:rsidRDefault="00000000" w:rsidP="00556F16">
      <w:pPr>
        <w:rPr>
          <w:rFonts w:ascii="Times New Roman" w:hAnsi="Times New Roman" w:cs="Times New Roman"/>
        </w:rPr>
      </w:pPr>
      <w:r w:rsidRPr="00556F16">
        <w:rPr>
          <w:rFonts w:ascii="Times New Roman" w:hAnsi="Times New Roman" w:cs="Times New Roman"/>
        </w:rPr>
        <w:t>Ekspordi kogumaht püsis 2018-2020. aastatel 706-717 miljoni euro juures.</w:t>
      </w:r>
      <w:r>
        <w:rPr>
          <w:rStyle w:val="Allmrkuseviide"/>
          <w:rFonts w:ascii="Times New Roman" w:hAnsi="Times New Roman" w:cs="Times New Roman"/>
        </w:rPr>
        <w:footnoteReference w:id="32"/>
      </w:r>
    </w:p>
    <w:p w14:paraId="1D25C7D2" w14:textId="77777777" w:rsidR="008312AA" w:rsidRDefault="00000000">
      <w:pPr>
        <w:pStyle w:val="Normaallaadveeb"/>
        <w:spacing w:before="280" w:after="280"/>
      </w:pPr>
      <w:r>
        <w:rPr>
          <w:noProof/>
        </w:rPr>
        <w:drawing>
          <wp:inline distT="0" distB="0" distL="0" distR="0" wp14:anchorId="5C42185F" wp14:editId="3A5B2892">
            <wp:extent cx="5760720" cy="3766185"/>
            <wp:effectExtent l="0" t="0" r="0" b="0"/>
            <wp:docPr id="6"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lt 2"/>
                    <pic:cNvPicPr>
                      <a:picLocks noChangeAspect="1" noChangeArrowheads="1"/>
                    </pic:cNvPicPr>
                  </pic:nvPicPr>
                  <pic:blipFill>
                    <a:blip r:embed="rId13"/>
                    <a:stretch>
                      <a:fillRect/>
                    </a:stretch>
                  </pic:blipFill>
                  <pic:spPr bwMode="auto">
                    <a:xfrm>
                      <a:off x="0" y="0"/>
                      <a:ext cx="5760720" cy="3766185"/>
                    </a:xfrm>
                    <a:prstGeom prst="rect">
                      <a:avLst/>
                    </a:prstGeom>
                  </pic:spPr>
                </pic:pic>
              </a:graphicData>
            </a:graphic>
          </wp:inline>
        </w:drawing>
      </w:r>
    </w:p>
    <w:p w14:paraId="4D6F9556" w14:textId="4DD39266" w:rsidR="008312AA" w:rsidRDefault="00000000">
      <w:pPr>
        <w:rPr>
          <w:rFonts w:ascii="Times New Roman" w:hAnsi="Times New Roman" w:cs="Times New Roman"/>
          <w:i/>
          <w:iCs/>
        </w:rPr>
      </w:pPr>
      <w:r>
        <w:rPr>
          <w:rFonts w:ascii="Times New Roman" w:hAnsi="Times New Roman" w:cs="Times New Roman"/>
          <w:i/>
          <w:iCs/>
        </w:rPr>
        <w:t>Joonis 4: Saare maakonna ettevõtete ekspordi struktuur sektorite kaupa 2020. a (Allikas: Saare maakonna arengustrateegia 2022-2035</w:t>
      </w:r>
      <w:r w:rsidR="0011120A">
        <w:rPr>
          <w:rFonts w:ascii="Times New Roman" w:hAnsi="Times New Roman" w:cs="Times New Roman"/>
          <w:i/>
          <w:iCs/>
        </w:rPr>
        <w:t>)</w:t>
      </w:r>
    </w:p>
    <w:p w14:paraId="434F8028" w14:textId="31849D28" w:rsidR="008312AA" w:rsidRDefault="000310BF">
      <w:pPr>
        <w:spacing w:line="276" w:lineRule="auto"/>
        <w:rPr>
          <w:rFonts w:ascii="Times New Roman" w:eastAsia="Times New Roman" w:hAnsi="Times New Roman" w:cs="Times New Roman"/>
        </w:rPr>
      </w:pPr>
      <w:r>
        <w:rPr>
          <w:rFonts w:ascii="Times New Roman" w:eastAsia="Times New Roman" w:hAnsi="Times New Roman" w:cs="Times New Roman"/>
        </w:rPr>
        <w:t xml:space="preserve">Allolevalt jooniselt </w:t>
      </w:r>
      <w:r w:rsidR="00484580">
        <w:rPr>
          <w:rFonts w:ascii="Times New Roman" w:eastAsia="Times New Roman" w:hAnsi="Times New Roman" w:cs="Times New Roman"/>
        </w:rPr>
        <w:t>on näha Saare maakonna ettevõtete poolt loodud lisandväärtus tegevusalade järgi aastate 2016-2022 lõikes.</w:t>
      </w:r>
    </w:p>
    <w:p w14:paraId="5BF45F43" w14:textId="77777777" w:rsidR="008312AA" w:rsidRDefault="00000000">
      <w:pPr>
        <w:spacing w:line="276" w:lineRule="auto"/>
        <w:rPr>
          <w:rFonts w:ascii="Times New Roman" w:eastAsia="Times New Roman" w:hAnsi="Times New Roman" w:cs="Times New Roman"/>
        </w:rPr>
      </w:pPr>
      <w:r>
        <w:rPr>
          <w:noProof/>
        </w:rPr>
        <w:lastRenderedPageBreak/>
        <w:drawing>
          <wp:inline distT="0" distB="0" distL="0" distR="0" wp14:anchorId="1F4D67CA" wp14:editId="77936D72">
            <wp:extent cx="5745480" cy="2400300"/>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pic:cNvPicPr>
                      <a:picLocks noChangeAspect="1" noChangeArrowheads="1"/>
                    </pic:cNvPicPr>
                  </pic:nvPicPr>
                  <pic:blipFill>
                    <a:blip r:embed="rId14"/>
                    <a:stretch>
                      <a:fillRect/>
                    </a:stretch>
                  </pic:blipFill>
                  <pic:spPr bwMode="auto">
                    <a:xfrm>
                      <a:off x="0" y="0"/>
                      <a:ext cx="5745480" cy="2400300"/>
                    </a:xfrm>
                    <a:prstGeom prst="rect">
                      <a:avLst/>
                    </a:prstGeom>
                  </pic:spPr>
                </pic:pic>
              </a:graphicData>
            </a:graphic>
          </wp:inline>
        </w:drawing>
      </w:r>
    </w:p>
    <w:p w14:paraId="48F77A49" w14:textId="77777777" w:rsidR="008312AA"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Joonis 5: Ettevõtete poolt loodud lisandväärtus tegevusalade järgi 2016 - 2022 (Allikas: Statistikaamet)</w:t>
      </w:r>
    </w:p>
    <w:p w14:paraId="591B2067" w14:textId="48A431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 maakonna majanduselu iseloomustab laiapõhjalisus, kuna ükski tegevusala ei domineeri ning nii kogukäive kui ka loodav lisandväärtus jagunevad erinevate sektorite vahel küllatki ühtlaselt. </w:t>
      </w:r>
    </w:p>
    <w:p w14:paraId="00B7001D" w14:textId="77777777" w:rsidR="008312AA" w:rsidRDefault="00000000">
      <w:pPr>
        <w:pStyle w:val="Normaallaadveeb"/>
        <w:spacing w:before="280" w:after="280"/>
      </w:pPr>
      <w:r>
        <w:rPr>
          <w:noProof/>
        </w:rPr>
        <w:drawing>
          <wp:inline distT="0" distB="0" distL="0" distR="0" wp14:anchorId="6DDAB00A" wp14:editId="79A052C2">
            <wp:extent cx="5760720" cy="3550920"/>
            <wp:effectExtent l="0" t="0" r="0" b="0"/>
            <wp:docPr id="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lt 1"/>
                    <pic:cNvPicPr>
                      <a:picLocks noChangeAspect="1" noChangeArrowheads="1"/>
                    </pic:cNvPicPr>
                  </pic:nvPicPr>
                  <pic:blipFill>
                    <a:blip r:embed="rId15"/>
                    <a:stretch>
                      <a:fillRect/>
                    </a:stretch>
                  </pic:blipFill>
                  <pic:spPr bwMode="auto">
                    <a:xfrm>
                      <a:off x="0" y="0"/>
                      <a:ext cx="5760720" cy="3550920"/>
                    </a:xfrm>
                    <a:prstGeom prst="rect">
                      <a:avLst/>
                    </a:prstGeom>
                  </pic:spPr>
                </pic:pic>
              </a:graphicData>
            </a:graphic>
          </wp:inline>
        </w:drawing>
      </w:r>
    </w:p>
    <w:p w14:paraId="078C1335" w14:textId="77777777" w:rsidR="008312AA" w:rsidRDefault="00000000" w:rsidP="00D94AEB">
      <w:pPr>
        <w:spacing w:line="276" w:lineRule="auto"/>
        <w:rPr>
          <w:rFonts w:ascii="Times New Roman" w:eastAsia="Times New Roman" w:hAnsi="Times New Roman" w:cs="Times New Roman"/>
          <w:i/>
          <w:iCs/>
        </w:rPr>
      </w:pPr>
      <w:r>
        <w:rPr>
          <w:rFonts w:ascii="Times New Roman" w:eastAsia="Times New Roman" w:hAnsi="Times New Roman" w:cs="Times New Roman"/>
          <w:i/>
          <w:iCs/>
        </w:rPr>
        <w:t>Joonis 6: Lisandväärtus majandussektorite kaupa Saare maakonnas 2020 (Allikas: Saare maakonna arengustrateegia 2022-2035)</w:t>
      </w:r>
    </w:p>
    <w:p w14:paraId="074CF33D" w14:textId="60D0DEB6" w:rsidR="008312AA" w:rsidRPr="00ED565F" w:rsidRDefault="00000000">
      <w:pPr>
        <w:spacing w:line="276" w:lineRule="auto"/>
        <w:rPr>
          <w:rFonts w:ascii="Times New Roman" w:eastAsia="Times New Roman" w:hAnsi="Times New Roman" w:cs="Times New Roman"/>
          <w:b/>
          <w:bCs/>
        </w:rPr>
      </w:pPr>
      <w:r w:rsidRPr="00ED565F">
        <w:rPr>
          <w:rFonts w:ascii="Times New Roman" w:eastAsia="Times New Roman" w:hAnsi="Times New Roman" w:cs="Times New Roman"/>
          <w:b/>
          <w:bCs/>
        </w:rPr>
        <w:t>Saare maakonna ettevõtjate rahulolu-uuringus on kokkuvõtvalt välja toodud, et  Saare maakonna ettevõtluskeskkonna peamine tugevus  on Saaremaa väiksuse ning kogukond</w:t>
      </w:r>
      <w:r w:rsidR="00AE7027" w:rsidRPr="00ED565F">
        <w:rPr>
          <w:rFonts w:ascii="Times New Roman" w:eastAsia="Times New Roman" w:hAnsi="Times New Roman" w:cs="Times New Roman"/>
          <w:b/>
          <w:bCs/>
        </w:rPr>
        <w:t xml:space="preserve">, </w:t>
      </w:r>
      <w:r w:rsidRPr="00ED565F">
        <w:rPr>
          <w:rFonts w:ascii="Times New Roman" w:eastAsia="Times New Roman" w:hAnsi="Times New Roman" w:cs="Times New Roman"/>
          <w:b/>
          <w:bCs/>
        </w:rPr>
        <w:t xml:space="preserve"> millele järgnes Saaremaa hea kuvand ja saareline eripära. Väikese kogukonna puhul nähti positiivsena suuremat kokkuhoidmist ning kogukondlikke suhteid kui olulist</w:t>
      </w:r>
      <w:r>
        <w:rPr>
          <w:rFonts w:ascii="Times New Roman" w:eastAsia="Times New Roman" w:hAnsi="Times New Roman" w:cs="Times New Roman"/>
        </w:rPr>
        <w:t xml:space="preserve"> </w:t>
      </w:r>
      <w:r w:rsidRPr="00ED565F">
        <w:rPr>
          <w:rFonts w:ascii="Times New Roman" w:eastAsia="Times New Roman" w:hAnsi="Times New Roman" w:cs="Times New Roman"/>
          <w:b/>
          <w:bCs/>
        </w:rPr>
        <w:lastRenderedPageBreak/>
        <w:t>kontaktivõrgustikku nii eraelus kui ka ettevõtluses. Saareline eripära tekitab teatava eksootilisuse kuvandi ning mõjub samas ka usaldusväärsena. Sama trend tuleb välja ka käesoleva arengustrateegia SWOT analüüsist.</w:t>
      </w:r>
    </w:p>
    <w:p w14:paraId="45D80221" w14:textId="77777777" w:rsidR="00484580" w:rsidRDefault="00484580">
      <w:pPr>
        <w:spacing w:line="276" w:lineRule="auto"/>
        <w:rPr>
          <w:rFonts w:ascii="Times New Roman" w:eastAsia="Times New Roman" w:hAnsi="Times New Roman" w:cs="Times New Roman"/>
        </w:rPr>
      </w:pPr>
    </w:p>
    <w:p w14:paraId="655AF93B" w14:textId="266AD006" w:rsidR="00777A0E" w:rsidRPr="00484580" w:rsidRDefault="00484580" w:rsidP="00484580">
      <w:pPr>
        <w:pStyle w:val="Pealkiri3"/>
        <w:ind w:left="0" w:firstLine="0"/>
        <w:rPr>
          <w:rFonts w:ascii="Times New Roman" w:hAnsi="Times New Roman" w:cs="Times New Roman"/>
          <w:color w:val="388600"/>
        </w:rPr>
      </w:pPr>
      <w:bookmarkStart w:id="13" w:name="_Toc161662880"/>
      <w:r w:rsidRPr="00484580">
        <w:rPr>
          <w:rFonts w:ascii="Times New Roman" w:hAnsi="Times New Roman" w:cs="Times New Roman"/>
          <w:color w:val="388600"/>
        </w:rPr>
        <w:t xml:space="preserve">1.1.7. </w:t>
      </w:r>
      <w:r w:rsidR="0036112C">
        <w:rPr>
          <w:rFonts w:ascii="Times New Roman" w:hAnsi="Times New Roman" w:cs="Times New Roman"/>
          <w:color w:val="388600"/>
        </w:rPr>
        <w:t>Uute teenuste väljaarendamine turismivaldkonnas</w:t>
      </w:r>
      <w:bookmarkEnd w:id="13"/>
    </w:p>
    <w:p w14:paraId="7E16C031" w14:textId="5550BDD9" w:rsidR="0036112C" w:rsidRDefault="00777A0E" w:rsidP="00777A0E">
      <w:pPr>
        <w:spacing w:line="276" w:lineRule="auto"/>
        <w:rPr>
          <w:rFonts w:ascii="Times New Roman" w:hAnsi="Times New Roman" w:cs="Times New Roman"/>
        </w:rPr>
      </w:pPr>
      <w:r>
        <w:rPr>
          <w:rFonts w:ascii="Times New Roman" w:eastAsia="Times New Roman" w:hAnsi="Times New Roman" w:cs="Times New Roman"/>
        </w:rPr>
        <w:t xml:space="preserve">Saare maakonnas pööratakse suurt tähelepanu uute turismiteenuste väljaarendamisele. </w:t>
      </w:r>
      <w:r w:rsidR="00ED565F" w:rsidRPr="00ED565F">
        <w:rPr>
          <w:rFonts w:ascii="Times New Roman" w:eastAsia="Times New Roman" w:hAnsi="Times New Roman" w:cs="Times New Roman"/>
          <w:i/>
          <w:iCs/>
        </w:rPr>
        <w:t>„</w:t>
      </w:r>
      <w:r w:rsidRPr="00ED565F">
        <w:rPr>
          <w:rFonts w:ascii="Times New Roman" w:eastAsia="Times New Roman" w:hAnsi="Times New Roman" w:cs="Times New Roman"/>
          <w:i/>
          <w:iCs/>
        </w:rPr>
        <w:t>Maakonna kestliku turismi arengustrateegia 2022-203</w:t>
      </w:r>
      <w:r w:rsidR="00ED565F" w:rsidRPr="00ED565F">
        <w:rPr>
          <w:rFonts w:ascii="Times New Roman" w:eastAsia="Times New Roman" w:hAnsi="Times New Roman" w:cs="Times New Roman"/>
          <w:i/>
          <w:iCs/>
        </w:rPr>
        <w:t>“</w:t>
      </w:r>
      <w:r w:rsidRPr="00B72D5D">
        <w:rPr>
          <w:rFonts w:ascii="Times New Roman" w:eastAsia="Times New Roman" w:hAnsi="Times New Roman" w:cs="Times New Roman"/>
        </w:rPr>
        <w:t xml:space="preserve"> </w:t>
      </w:r>
      <w:r w:rsidRPr="00B72D5D">
        <w:rPr>
          <w:rFonts w:ascii="Times New Roman" w:hAnsi="Times New Roman" w:cs="Times New Roman"/>
        </w:rPr>
        <w:t>peaeesmärk on tagada Saare maakonna konkurentsivõime ja atraktiivsus turismisihtkohana läbi jätkusuutliku sihtkoha arendamise, eristumise, digitaliseerimise ja külastaja vajadustele vastavate uuenduslike turismitoodete ja -teenuste väljaarendamise.</w:t>
      </w:r>
      <w:r w:rsidRPr="00B72D5D">
        <w:rPr>
          <w:rStyle w:val="Allmrkuseviide"/>
          <w:rFonts w:ascii="Times New Roman" w:hAnsi="Times New Roman" w:cs="Times New Roman"/>
        </w:rPr>
        <w:footnoteReference w:id="33"/>
      </w:r>
      <w:r w:rsidRPr="00B72D5D">
        <w:rPr>
          <w:rFonts w:ascii="Times New Roman" w:hAnsi="Times New Roman" w:cs="Times New Roman"/>
        </w:rPr>
        <w:t xml:space="preserve"> </w:t>
      </w:r>
    </w:p>
    <w:p w14:paraId="52831901" w14:textId="1590207A" w:rsidR="0011120A" w:rsidRDefault="00777A0E" w:rsidP="00777A0E">
      <w:pPr>
        <w:spacing w:line="276" w:lineRule="auto"/>
        <w:rPr>
          <w:rFonts w:ascii="Times New Roman" w:hAnsi="Times New Roman" w:cs="Times New Roman"/>
        </w:rPr>
      </w:pPr>
      <w:r w:rsidRPr="00B72D5D">
        <w:rPr>
          <w:rFonts w:ascii="Times New Roman" w:hAnsi="Times New Roman" w:cs="Times New Roman"/>
        </w:rPr>
        <w:t xml:space="preserve">Selle valdkonnaga tegelemine annaks kalandussektorile võimaluse lisasissetulekute saamiseks. </w:t>
      </w:r>
      <w:r>
        <w:rPr>
          <w:rFonts w:ascii="Times New Roman" w:hAnsi="Times New Roman" w:cs="Times New Roman"/>
        </w:rPr>
        <w:t>Ranniku- ja m</w:t>
      </w:r>
      <w:r w:rsidRPr="00B72D5D">
        <w:rPr>
          <w:rFonts w:ascii="Times New Roman" w:hAnsi="Times New Roman" w:cs="Times New Roman"/>
        </w:rPr>
        <w:t xml:space="preserve">ereturism on ajalooliselt üks pikaajalisemaid Eesti turismiliike, kuid selles peitub veel hulgaliselt kasutamata võimalusi. Rannaäärset elukeskkonda iseloomustavad kaunis looduskeskkond, traditsioonilised huvitava ajaloo ja kultuuripärandiga rannakülad ning kogemustega kalurid, kes on rannapüügi traditsioonide kandjaiks. </w:t>
      </w:r>
    </w:p>
    <w:p w14:paraId="7336D6F2" w14:textId="5E0A76F9" w:rsidR="00777A0E" w:rsidRDefault="00777A0E" w:rsidP="00777A0E">
      <w:pPr>
        <w:spacing w:line="276" w:lineRule="auto"/>
      </w:pPr>
      <w:r w:rsidRPr="00B72D5D">
        <w:rPr>
          <w:rFonts w:ascii="Times New Roman" w:hAnsi="Times New Roman" w:cs="Times New Roman"/>
        </w:rPr>
        <w:t>Väikesadamaid pidi kulgev mereturism on kasvutrendis ning riik panustab sadamate arengusse nii aluste teenindamise infrastruktuuri loomise kaudu kui ka investeerides vaba aja teenustesse sadamas ja</w:t>
      </w:r>
      <w:r>
        <w:t xml:space="preserve"> </w:t>
      </w:r>
      <w:r w:rsidRPr="00B72D5D">
        <w:rPr>
          <w:rFonts w:ascii="Times New Roman" w:hAnsi="Times New Roman" w:cs="Times New Roman"/>
        </w:rPr>
        <w:t>lähipiirkonnas – avatakse söögikohti, pakutakse põnevat aktiivset puhkust, korraldatakse üritusi jne. Sadamate ja infrastruktuuri kõrval on maismaal pakutavad tooted ja teenused väga olulised, sest rahvusvahelised reisijad teevad sihtkohavalikuid suures osas just selle järgi. Ka väikelaeva- ja rekreatsiooniturismil on mereturistide arvu suurendamisel suur potentsiaal.</w:t>
      </w:r>
      <w:r>
        <w:t xml:space="preserve"> </w:t>
      </w:r>
      <w:r>
        <w:rPr>
          <w:rStyle w:val="Allmrkuseviide"/>
          <w:rFonts w:ascii="Times New Roman" w:hAnsi="Times New Roman" w:cs="Times New Roman"/>
        </w:rPr>
        <w:footnoteReference w:id="34"/>
      </w:r>
    </w:p>
    <w:p w14:paraId="17D64FCB" w14:textId="77777777" w:rsidR="00DE7CB1" w:rsidRPr="00F540EA" w:rsidRDefault="00DE7CB1" w:rsidP="00DE7CB1">
      <w:pPr>
        <w:spacing w:line="276" w:lineRule="auto"/>
        <w:rPr>
          <w:rFonts w:ascii="Times New Roman" w:hAnsi="Times New Roman" w:cs="Times New Roman"/>
        </w:rPr>
      </w:pPr>
      <w:r w:rsidRPr="00F540EA">
        <w:rPr>
          <w:rFonts w:ascii="Times New Roman" w:hAnsi="Times New Roman" w:cs="Times New Roman"/>
        </w:rPr>
        <w:t xml:space="preserve">Eesti merenduspoliitika üheks prioriteediks on, et rannaäärne elu- ja külastuskeskkond on atraktiivne, soodustades mereturismi ja kohaliku ettevõtluse arengut, merekultuuripärandit kantakse edasi. Kitsaskohana on välja toodud, et: </w:t>
      </w:r>
    </w:p>
    <w:p w14:paraId="13BFCA22" w14:textId="77777777" w:rsidR="00DE7CB1" w:rsidRPr="00F540EA" w:rsidRDefault="00DE7CB1" w:rsidP="00DE7CB1">
      <w:pPr>
        <w:pStyle w:val="Loendilik"/>
        <w:numPr>
          <w:ilvl w:val="0"/>
          <w:numId w:val="37"/>
        </w:numPr>
        <w:spacing w:line="276" w:lineRule="auto"/>
        <w:rPr>
          <w:rFonts w:ascii="Times New Roman" w:hAnsi="Times New Roman" w:cs="Times New Roman"/>
        </w:rPr>
      </w:pPr>
      <w:r>
        <w:rPr>
          <w:rFonts w:ascii="Times New Roman" w:hAnsi="Times New Roman" w:cs="Times New Roman"/>
        </w:rPr>
        <w:t>T</w:t>
      </w:r>
      <w:r w:rsidRPr="00F540EA">
        <w:rPr>
          <w:rFonts w:ascii="Times New Roman" w:hAnsi="Times New Roman" w:cs="Times New Roman"/>
        </w:rPr>
        <w:t>urismiteenused ja pakutavad turismipaketid vähe seotud kalapüügi ja kalatöötlemisega, mis võib olla tingitud ettevõtjate vähesest omavahelisest koostööst</w:t>
      </w:r>
      <w:r>
        <w:rPr>
          <w:rFonts w:ascii="Times New Roman" w:hAnsi="Times New Roman" w:cs="Times New Roman"/>
        </w:rPr>
        <w:t>.</w:t>
      </w:r>
      <w:r w:rsidRPr="00F540EA">
        <w:rPr>
          <w:rFonts w:ascii="Times New Roman" w:hAnsi="Times New Roman" w:cs="Times New Roman"/>
        </w:rPr>
        <w:t xml:space="preserve"> </w:t>
      </w:r>
    </w:p>
    <w:p w14:paraId="3FBA3459" w14:textId="77777777" w:rsidR="00DE7CB1" w:rsidRPr="00F540EA" w:rsidRDefault="00DE7CB1" w:rsidP="00DE7CB1">
      <w:pPr>
        <w:pStyle w:val="Loendilik"/>
        <w:numPr>
          <w:ilvl w:val="0"/>
          <w:numId w:val="37"/>
        </w:numPr>
        <w:spacing w:line="276" w:lineRule="auto"/>
        <w:rPr>
          <w:rFonts w:ascii="Times New Roman" w:hAnsi="Times New Roman" w:cs="Times New Roman"/>
        </w:rPr>
      </w:pPr>
      <w:r>
        <w:rPr>
          <w:rFonts w:ascii="Times New Roman" w:hAnsi="Times New Roman" w:cs="Times New Roman"/>
        </w:rPr>
        <w:t>M</w:t>
      </w:r>
      <w:r w:rsidRPr="00F540EA">
        <w:rPr>
          <w:rFonts w:ascii="Times New Roman" w:hAnsi="Times New Roman" w:cs="Times New Roman"/>
        </w:rPr>
        <w:t>ereturismi potentsiaali kasutatakse vähe, mida mõjutab infrastruktuuri ebapiisavus ja kohati halb seisukord (sadamad/lautrid ja sadamarajatised, turismiasutuste materiaalne baas)</w:t>
      </w:r>
      <w:r>
        <w:rPr>
          <w:rFonts w:ascii="Times New Roman" w:hAnsi="Times New Roman" w:cs="Times New Roman"/>
        </w:rPr>
        <w:t>.</w:t>
      </w:r>
    </w:p>
    <w:p w14:paraId="6577046F" w14:textId="77777777" w:rsidR="00DE7CB1" w:rsidRPr="00F540EA" w:rsidRDefault="00DE7CB1" w:rsidP="00DE7CB1">
      <w:pPr>
        <w:pStyle w:val="Loendilik"/>
        <w:numPr>
          <w:ilvl w:val="0"/>
          <w:numId w:val="37"/>
        </w:numPr>
        <w:spacing w:line="276" w:lineRule="auto"/>
        <w:rPr>
          <w:rFonts w:ascii="Times New Roman" w:eastAsia="Times New Roman" w:hAnsi="Times New Roman" w:cs="Times New Roman"/>
        </w:rPr>
      </w:pPr>
      <w:r>
        <w:rPr>
          <w:rFonts w:ascii="Times New Roman" w:hAnsi="Times New Roman" w:cs="Times New Roman"/>
        </w:rPr>
        <w:t>A</w:t>
      </w:r>
      <w:r w:rsidRPr="00F540EA">
        <w:rPr>
          <w:rFonts w:ascii="Times New Roman" w:hAnsi="Times New Roman" w:cs="Times New Roman"/>
        </w:rPr>
        <w:t>rengut pärsib ka tarbijate ja teenindajate nappus, atraktsioonide vähesus ning puudulik infrastruktuur.</w:t>
      </w:r>
      <w:r w:rsidRPr="00F540EA">
        <w:rPr>
          <w:rStyle w:val="Allmrkuseviide"/>
          <w:rFonts w:ascii="Times New Roman" w:hAnsi="Times New Roman" w:cs="Times New Roman"/>
        </w:rPr>
        <w:footnoteReference w:id="35"/>
      </w:r>
    </w:p>
    <w:p w14:paraId="6E5D997D" w14:textId="77777777" w:rsidR="00DE7CB1" w:rsidRPr="00B72D5D" w:rsidRDefault="00DE7CB1" w:rsidP="00777A0E">
      <w:pPr>
        <w:spacing w:line="276" w:lineRule="auto"/>
        <w:rPr>
          <w:rFonts w:ascii="Times New Roman" w:eastAsia="Times New Roman" w:hAnsi="Times New Roman" w:cs="Times New Roman"/>
        </w:rPr>
      </w:pPr>
    </w:p>
    <w:p w14:paraId="07E893CB" w14:textId="553A9859" w:rsidR="00ED565F" w:rsidRDefault="00ED565F">
      <w:pPr>
        <w:spacing w:after="0"/>
        <w:jc w:val="left"/>
        <w:rPr>
          <w:rFonts w:ascii="Times New Roman" w:eastAsia="Times New Roman" w:hAnsi="Times New Roman" w:cs="Times New Roman"/>
        </w:rPr>
      </w:pPr>
      <w:r>
        <w:rPr>
          <w:rFonts w:ascii="Times New Roman" w:eastAsia="Times New Roman" w:hAnsi="Times New Roman" w:cs="Times New Roman"/>
        </w:rPr>
        <w:br w:type="page"/>
      </w:r>
    </w:p>
    <w:p w14:paraId="43F378BB" w14:textId="77777777" w:rsidR="008312AA" w:rsidRDefault="008312AA">
      <w:pPr>
        <w:spacing w:line="276" w:lineRule="auto"/>
        <w:rPr>
          <w:rFonts w:ascii="Times New Roman" w:eastAsia="Times New Roman" w:hAnsi="Times New Roman" w:cs="Times New Roman"/>
        </w:rPr>
      </w:pPr>
    </w:p>
    <w:p w14:paraId="007A75EE" w14:textId="0B1FA06C" w:rsidR="008312AA" w:rsidRDefault="00000000" w:rsidP="00C61004">
      <w:pPr>
        <w:pStyle w:val="Pealkiri2"/>
        <w:ind w:left="0" w:firstLine="0"/>
        <w:rPr>
          <w:rFonts w:ascii="Times New Roman" w:hAnsi="Times New Roman" w:cs="Times New Roman"/>
          <w:color w:val="7030A0"/>
          <w:sz w:val="28"/>
          <w:szCs w:val="28"/>
        </w:rPr>
      </w:pPr>
      <w:bookmarkStart w:id="14" w:name="_Toc161662881"/>
      <w:r w:rsidRPr="00C61004">
        <w:rPr>
          <w:rFonts w:ascii="Times New Roman" w:hAnsi="Times New Roman" w:cs="Times New Roman"/>
          <w:color w:val="7030A0"/>
          <w:sz w:val="28"/>
          <w:szCs w:val="28"/>
        </w:rPr>
        <w:t>1.</w:t>
      </w:r>
      <w:r w:rsidR="00C61004" w:rsidRPr="00C61004">
        <w:rPr>
          <w:rFonts w:ascii="Times New Roman" w:hAnsi="Times New Roman" w:cs="Times New Roman"/>
          <w:color w:val="7030A0"/>
          <w:sz w:val="28"/>
          <w:szCs w:val="28"/>
        </w:rPr>
        <w:t>2.</w:t>
      </w:r>
      <w:r w:rsidRPr="00C61004">
        <w:rPr>
          <w:rFonts w:ascii="Times New Roman" w:hAnsi="Times New Roman" w:cs="Times New Roman"/>
          <w:color w:val="7030A0"/>
          <w:sz w:val="28"/>
          <w:szCs w:val="28"/>
        </w:rPr>
        <w:t xml:space="preserve"> </w:t>
      </w:r>
      <w:r w:rsidR="00FB7C44" w:rsidRPr="00C61004">
        <w:rPr>
          <w:rFonts w:ascii="Times New Roman" w:hAnsi="Times New Roman" w:cs="Times New Roman"/>
          <w:color w:val="7030A0"/>
          <w:sz w:val="28"/>
          <w:szCs w:val="28"/>
        </w:rPr>
        <w:t>Kaitstavad loodusobjektid</w:t>
      </w:r>
      <w:bookmarkEnd w:id="14"/>
    </w:p>
    <w:p w14:paraId="2EC8C3B0" w14:textId="77777777" w:rsidR="0036112C" w:rsidRPr="0036112C" w:rsidRDefault="0036112C" w:rsidP="0036112C"/>
    <w:p w14:paraId="0537924D" w14:textId="3556BCC5" w:rsidR="00FB7C44" w:rsidRDefault="00FB7C44">
      <w:pPr>
        <w:spacing w:line="276" w:lineRule="auto"/>
        <w:rPr>
          <w:rFonts w:ascii="Times New Roman" w:hAnsi="Times New Roman" w:cs="Times New Roman"/>
        </w:rPr>
      </w:pPr>
      <w:r w:rsidRPr="00FB7C44">
        <w:rPr>
          <w:rFonts w:ascii="Times New Roman" w:hAnsi="Times New Roman" w:cs="Times New Roman"/>
        </w:rPr>
        <w:t>Kaitstavad loodusobjektid on kaitsealad (looduskaitsealad, maastikukaitsealad ja rahvuspargid), hoiualad, kaitsealused liigid ja kivistised, püsielupaigad, kaitstavad looduse üksikobjektid ning kohaliku omavalitsuse tasandil kaitstavad loodusobjektid. Kaitstavate alade ja objektide eesmärgiks on hoida kõige iseloomulikumat ja väärtuslikumat Eesti ja Saaremaa looduses. Keskkonnaregistri andmetel on Saare maakonnas kaitstavaid alasid (erinevate kategooriate kaitsealad, hoiualad ja püsielupaigad) kokku 54180 ha ehk 19% maakonnast Täpne ja ajakohane info kaitstavate loodusobjektide ja nende kaitse kohta on Keskkonnaregistris.</w:t>
      </w:r>
      <w:r>
        <w:rPr>
          <w:rStyle w:val="Allmrkuseviide"/>
          <w:rFonts w:ascii="Times New Roman" w:hAnsi="Times New Roman" w:cs="Times New Roman"/>
        </w:rPr>
        <w:footnoteReference w:id="36"/>
      </w:r>
    </w:p>
    <w:p w14:paraId="1F90C26E" w14:textId="77777777" w:rsidR="00EA7744" w:rsidRPr="00EA7744" w:rsidRDefault="00EA7744">
      <w:pPr>
        <w:spacing w:line="276" w:lineRule="auto"/>
        <w:rPr>
          <w:rFonts w:ascii="Times New Roman" w:hAnsi="Times New Roman" w:cs="Times New Roman"/>
        </w:rPr>
      </w:pPr>
      <w:r w:rsidRPr="00EA7744">
        <w:rPr>
          <w:rFonts w:ascii="Times New Roman" w:hAnsi="Times New Roman" w:cs="Times New Roman"/>
        </w:rPr>
        <w:t xml:space="preserve">Saaremaa kaitsealasid iseloomustavad sellised märksõnad nagu merelinnud, haruldased taimeliigid, pangad, kurisud, looalad, allikasood, puisniidud. </w:t>
      </w:r>
    </w:p>
    <w:p w14:paraId="3E8971DE" w14:textId="11ECB193" w:rsidR="00EA7744" w:rsidRPr="00EA7744" w:rsidRDefault="00EA7744">
      <w:pPr>
        <w:spacing w:line="276" w:lineRule="auto"/>
        <w:rPr>
          <w:rFonts w:ascii="Times New Roman" w:hAnsi="Times New Roman" w:cs="Times New Roman"/>
        </w:rPr>
      </w:pPr>
      <w:r w:rsidRPr="00EA7744">
        <w:rPr>
          <w:rFonts w:ascii="Times New Roman" w:hAnsi="Times New Roman" w:cs="Times New Roman"/>
        </w:rPr>
        <w:t>Natura 2000 alade võrgustiku tarvis loodi Saare maakonnas 73 ajutise piiranguga ala, kogupindalaga 317 700 ha, millest suurem osa on rannikumeri. Need alad hõlmavad ligikaudu 13% maakonna maismaast. Võrgustikku haarati näiteks Mullutu ja Suurlaht ning selle ümbrus (umbes 6300 ha) linnustiku ja märgala koosluste kaitseks, Koigi raba (2300 ha) hoidmaks Saaremaa suurimat raba, Karujärv (400 ha), Tagamõisa poolsaare põhjaosa koos merealaga (8300 ha) liigirikaste koosluste kaitseks, suurem osa Ruhnu saarest (800 ha) hoidmaks sealseid niitusid ning luite- ja metsakooslusi.</w:t>
      </w:r>
      <w:r>
        <w:rPr>
          <w:rStyle w:val="Allmrkuseviide"/>
          <w:rFonts w:ascii="Times New Roman" w:hAnsi="Times New Roman" w:cs="Times New Roman"/>
        </w:rPr>
        <w:footnoteReference w:id="37"/>
      </w:r>
    </w:p>
    <w:p w14:paraId="475635AA" w14:textId="77777777" w:rsidR="00EF4F48"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Võib öelda, et ligi viiendik Saare maakonna maismaa territooriumist on kaitse all, Maa-ameti looduskaitse kaardirakendusest nähtub, et merega piirneb 20 looduskaitse- ja hoiuala. </w:t>
      </w:r>
    </w:p>
    <w:p w14:paraId="750AD681" w14:textId="4DF4E732"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Kalakaitselised piirangud on kahel looduskaitsealal, milleks on Vilsandi Rahvuspark (16 551 ha vett) ja Laidevahe looduskaitseala (927 ha vett). Vilsandi Rahvuspargi veealal on keelatud sügisene siiapüük, mis andis kaluritele olulist palgalisa. Laidevahe looduskaitseala on oluline ahvena, haugi ja särjepüügi veeala just kesksuvisel ajal.</w:t>
      </w:r>
    </w:p>
    <w:p w14:paraId="3BD40D69" w14:textId="77777777" w:rsidR="008312AA" w:rsidRDefault="008312AA">
      <w:pPr>
        <w:spacing w:line="276" w:lineRule="auto"/>
        <w:rPr>
          <w:rFonts w:ascii="Times New Roman" w:eastAsia="Times New Roman" w:hAnsi="Times New Roman" w:cs="Times New Roman"/>
        </w:rPr>
      </w:pPr>
    </w:p>
    <w:p w14:paraId="51134A30" w14:textId="77777777" w:rsidR="008312AA" w:rsidRDefault="00000000">
      <w:pPr>
        <w:spacing w:line="276" w:lineRule="auto"/>
        <w:rPr>
          <w:rFonts w:ascii="Times New Roman" w:eastAsia="Times New Roman" w:hAnsi="Times New Roman" w:cs="Times New Roman"/>
        </w:rPr>
      </w:pPr>
      <w:r>
        <w:rPr>
          <w:noProof/>
        </w:rPr>
        <w:lastRenderedPageBreak/>
        <w:drawing>
          <wp:inline distT="0" distB="0" distL="0" distR="0" wp14:anchorId="1693E8AC" wp14:editId="08E7FF34">
            <wp:extent cx="4998085" cy="5227850"/>
            <wp:effectExtent l="0" t="0" r="0" b="0"/>
            <wp:docPr id="9"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g"/>
                    <pic:cNvPicPr>
                      <a:picLocks noChangeAspect="1" noChangeArrowheads="1"/>
                    </pic:cNvPicPr>
                  </pic:nvPicPr>
                  <pic:blipFill>
                    <a:blip r:embed="rId16"/>
                    <a:stretch>
                      <a:fillRect/>
                    </a:stretch>
                  </pic:blipFill>
                  <pic:spPr bwMode="auto">
                    <a:xfrm>
                      <a:off x="0" y="0"/>
                      <a:ext cx="5007856" cy="5238070"/>
                    </a:xfrm>
                    <a:prstGeom prst="rect">
                      <a:avLst/>
                    </a:prstGeom>
                  </pic:spPr>
                </pic:pic>
              </a:graphicData>
            </a:graphic>
          </wp:inline>
        </w:drawing>
      </w:r>
    </w:p>
    <w:p w14:paraId="6C11F37E" w14:textId="71584843" w:rsidR="008312AA" w:rsidRDefault="00000000">
      <w:pPr>
        <w:spacing w:before="120" w:line="276" w:lineRule="auto"/>
        <w:rPr>
          <w:rFonts w:ascii="Times New Roman" w:eastAsia="Times New Roman" w:hAnsi="Times New Roman" w:cs="Times New Roman"/>
        </w:rPr>
      </w:pPr>
      <w:r>
        <w:rPr>
          <w:rFonts w:ascii="Times New Roman" w:eastAsia="Times New Roman" w:hAnsi="Times New Roman" w:cs="Times New Roman"/>
          <w:i/>
        </w:rPr>
        <w:t xml:space="preserve">Joonis </w:t>
      </w:r>
      <w:r w:rsidR="00EA7744">
        <w:rPr>
          <w:rFonts w:ascii="Times New Roman" w:eastAsia="Times New Roman" w:hAnsi="Times New Roman" w:cs="Times New Roman"/>
          <w:i/>
        </w:rPr>
        <w:t>7</w:t>
      </w:r>
      <w:r>
        <w:rPr>
          <w:rFonts w:ascii="Times New Roman" w:eastAsia="Times New Roman" w:hAnsi="Times New Roman" w:cs="Times New Roman"/>
          <w:i/>
        </w:rPr>
        <w:t>: Saare maakonna looduskaitse ja hoiualad (allikas: Maa-ameti looduskaitse geoportaal)</w:t>
      </w:r>
    </w:p>
    <w:p w14:paraId="07B723BC" w14:textId="77777777" w:rsidR="008312AA" w:rsidRDefault="008312AA">
      <w:pPr>
        <w:spacing w:line="276" w:lineRule="auto"/>
        <w:rPr>
          <w:rFonts w:ascii="Times New Roman" w:eastAsia="Times New Roman" w:hAnsi="Times New Roman" w:cs="Times New Roman"/>
        </w:rPr>
      </w:pPr>
    </w:p>
    <w:p w14:paraId="17E2999F" w14:textId="62FB4EF1" w:rsidR="008312AA" w:rsidRDefault="00000000" w:rsidP="00C61004">
      <w:pPr>
        <w:pStyle w:val="Pealkiri2"/>
        <w:ind w:left="0" w:firstLine="0"/>
        <w:rPr>
          <w:rFonts w:ascii="Times New Roman" w:hAnsi="Times New Roman" w:cs="Times New Roman"/>
          <w:color w:val="7030A0"/>
          <w:sz w:val="28"/>
          <w:szCs w:val="28"/>
        </w:rPr>
      </w:pPr>
      <w:bookmarkStart w:id="15" w:name="_Toc161662882"/>
      <w:r w:rsidRPr="00C61004">
        <w:rPr>
          <w:rFonts w:ascii="Times New Roman" w:hAnsi="Times New Roman" w:cs="Times New Roman"/>
          <w:color w:val="7030A0"/>
          <w:sz w:val="28"/>
          <w:szCs w:val="28"/>
        </w:rPr>
        <w:t>1.</w:t>
      </w:r>
      <w:r w:rsidR="00C61004" w:rsidRPr="00C61004">
        <w:rPr>
          <w:rFonts w:ascii="Times New Roman" w:hAnsi="Times New Roman" w:cs="Times New Roman"/>
          <w:color w:val="7030A0"/>
          <w:sz w:val="28"/>
          <w:szCs w:val="28"/>
        </w:rPr>
        <w:t>3</w:t>
      </w:r>
      <w:r w:rsidRPr="00C61004">
        <w:rPr>
          <w:rFonts w:ascii="Times New Roman" w:hAnsi="Times New Roman" w:cs="Times New Roman"/>
          <w:color w:val="7030A0"/>
          <w:sz w:val="28"/>
          <w:szCs w:val="28"/>
        </w:rPr>
        <w:t>. Mereala planeering</w:t>
      </w:r>
      <w:bookmarkEnd w:id="15"/>
    </w:p>
    <w:p w14:paraId="4C6A6B4C" w14:textId="77777777" w:rsidR="00B6014D" w:rsidRPr="00B6014D" w:rsidRDefault="00B6014D" w:rsidP="00B6014D"/>
    <w:p w14:paraId="6B2C36AF" w14:textId="37432138"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Mereala planeerimise eesmärk on leppida kokku Eesti mereala kasutuse põhimõtetes pikas perspektiivis, et panustada merekeskkonna hea seisundi saavutamisse ja säilitamisse ning edendada meremajandust. Planeeringuga </w:t>
      </w:r>
      <w:r w:rsidR="00CF2AFE">
        <w:rPr>
          <w:rFonts w:ascii="Times New Roman" w:eastAsia="Times New Roman" w:hAnsi="Times New Roman" w:cs="Times New Roman"/>
        </w:rPr>
        <w:t>määratakse kindlaks</w:t>
      </w:r>
      <w:r>
        <w:rPr>
          <w:rFonts w:ascii="Times New Roman" w:eastAsia="Times New Roman" w:hAnsi="Times New Roman" w:cs="Times New Roman"/>
        </w:rPr>
        <w:t xml:space="preserve">, millistes piirkondades ja millistel tingimustel saab merealal tegevusi ellu viia. Mereala planeeringu koostamise käigus käsitleti merealal juba toimuvate ja alles kavandatavate tegevuste koosmõju. Samuti hinnati nendega kaasnevat mõju merekeskkonnale ja majandusele ning tegevuste sotsiaalset ja kultuurilist mõju. Mõjude hindamise tulemused kajastuvad seletuskirjas, koostatud on ka eraldiseisev mõjude hindamise aruanne. Kehtestatud mereala planeering on aluseks erinevate mereala kasutamist lubavate otsuste langetamisel nii ministeeriumidele kui ametitele ning suunab ka ettevõtjate, investorite, kohalike omavalitsuste ning rannikukogukondade tegevust. Mereala planeeringuga tuleb arvestada planeeringute, mereala kasutust mõjutavate otsuste, </w:t>
      </w:r>
      <w:r>
        <w:rPr>
          <w:rFonts w:ascii="Times New Roman" w:eastAsia="Times New Roman" w:hAnsi="Times New Roman" w:cs="Times New Roman"/>
        </w:rPr>
        <w:lastRenderedPageBreak/>
        <w:t xml:space="preserve">merekasutuseks väljastatavate lubade ning riigi ja kohaliku omavalitsuse strateegiliste arengudokumentide koostamisel (allikas: Regionaal- ja Põllumajandusministeerium). </w:t>
      </w:r>
      <w:r>
        <w:rPr>
          <w:rStyle w:val="Allmrkuseviide"/>
          <w:rFonts w:ascii="Times New Roman" w:eastAsia="Times New Roman" w:hAnsi="Times New Roman" w:cs="Times New Roman"/>
        </w:rPr>
        <w:footnoteReference w:id="38"/>
      </w:r>
    </w:p>
    <w:p w14:paraId="1A3AD42F" w14:textId="6E1D56CF"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Merealade planeeringu alad hakkavad kindlasti mõjutama rannakalandust.</w:t>
      </w:r>
      <w:r w:rsidR="00422C7E">
        <w:rPr>
          <w:rFonts w:ascii="Times New Roman" w:eastAsia="Times New Roman" w:hAnsi="Times New Roman" w:cs="Times New Roman"/>
        </w:rPr>
        <w:t xml:space="preserve"> </w:t>
      </w:r>
      <w:r>
        <w:rPr>
          <w:rFonts w:ascii="Times New Roman" w:eastAsia="Times New Roman" w:hAnsi="Times New Roman" w:cs="Times New Roman"/>
        </w:rPr>
        <w:t xml:space="preserve"> Saaremaa läänerannikul on lestapüügialad, püütakse praktiliselt kõiki samu kalu, mis mujalgi Saaremaa rannikumeres. Kala lossimine Saaremaa läänerannikul moodustab 8% kogu rannakalanduse püügist</w:t>
      </w:r>
    </w:p>
    <w:p w14:paraId="5DEAC53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Kõige suurem mure on kaluritel tuleviku suhtes, sest keegi ei ole, ega saagi uurida ette tuuleparkide kumulatiivset mõju. Sellise mahuga tuuleparki nii madalasse merre ei ole maailmas veel ehitatud.</w:t>
      </w:r>
    </w:p>
    <w:p w14:paraId="129DE83E" w14:textId="77777777" w:rsidR="008312AA" w:rsidRDefault="008312AA">
      <w:pPr>
        <w:spacing w:line="276" w:lineRule="auto"/>
        <w:rPr>
          <w:rFonts w:ascii="Times New Roman" w:eastAsia="Times New Roman" w:hAnsi="Times New Roman" w:cs="Times New Roman"/>
        </w:rPr>
      </w:pPr>
    </w:p>
    <w:p w14:paraId="4EE34AA5" w14:textId="350C70D2" w:rsidR="008312AA" w:rsidRDefault="00C61004" w:rsidP="00C61004">
      <w:pPr>
        <w:pStyle w:val="Pealkiri2"/>
        <w:ind w:left="0" w:firstLine="0"/>
        <w:rPr>
          <w:rFonts w:ascii="Times New Roman" w:hAnsi="Times New Roman" w:cs="Times New Roman"/>
          <w:color w:val="7030A0"/>
          <w:sz w:val="28"/>
          <w:szCs w:val="28"/>
        </w:rPr>
      </w:pPr>
      <w:bookmarkStart w:id="16" w:name="_Toc161662883"/>
      <w:r w:rsidRPr="00C61004">
        <w:rPr>
          <w:rFonts w:ascii="Times New Roman" w:hAnsi="Times New Roman" w:cs="Times New Roman"/>
          <w:color w:val="7030A0"/>
          <w:sz w:val="28"/>
          <w:szCs w:val="28"/>
        </w:rPr>
        <w:t>1.4. Veekeskkonna seisund</w:t>
      </w:r>
      <w:bookmarkEnd w:id="16"/>
      <w:r w:rsidRPr="00C61004">
        <w:rPr>
          <w:rFonts w:ascii="Times New Roman" w:hAnsi="Times New Roman" w:cs="Times New Roman"/>
          <w:color w:val="7030A0"/>
          <w:sz w:val="28"/>
          <w:szCs w:val="28"/>
        </w:rPr>
        <w:t xml:space="preserve"> </w:t>
      </w:r>
    </w:p>
    <w:p w14:paraId="061FF7D5" w14:textId="77777777" w:rsidR="00B6014D" w:rsidRPr="00B6014D" w:rsidRDefault="00B6014D" w:rsidP="00B6014D"/>
    <w:p w14:paraId="00B377A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Eesti mereala on jagatud kolmeks (vastavalt merealapiiride seadusele): sisemeri, territoriaalmeri ja majandusvöönd. Nagu allolevalt jooniselt nähtub, on Saaremaa rannikumeri madal meri, mille sügavus jääb 10-25 m piiridesse.</w:t>
      </w:r>
    </w:p>
    <w:p w14:paraId="00022819" w14:textId="77777777" w:rsidR="008312AA" w:rsidRDefault="00000000">
      <w:pPr>
        <w:spacing w:line="276" w:lineRule="auto"/>
        <w:rPr>
          <w:rFonts w:ascii="Times New Roman" w:eastAsia="Times New Roman" w:hAnsi="Times New Roman" w:cs="Times New Roman"/>
        </w:rPr>
      </w:pPr>
      <w:r>
        <w:rPr>
          <w:noProof/>
        </w:rPr>
        <w:drawing>
          <wp:inline distT="0" distB="0" distL="0" distR="0" wp14:anchorId="31B055DE" wp14:editId="54DB0555">
            <wp:extent cx="5760085" cy="2463800"/>
            <wp:effectExtent l="0" t="0" r="0" b="0"/>
            <wp:docPr id="10"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g"/>
                    <pic:cNvPicPr>
                      <a:picLocks noChangeAspect="1" noChangeArrowheads="1"/>
                    </pic:cNvPicPr>
                  </pic:nvPicPr>
                  <pic:blipFill>
                    <a:blip r:embed="rId17"/>
                    <a:stretch>
                      <a:fillRect/>
                    </a:stretch>
                  </pic:blipFill>
                  <pic:spPr bwMode="auto">
                    <a:xfrm>
                      <a:off x="0" y="0"/>
                      <a:ext cx="5760085" cy="2463800"/>
                    </a:xfrm>
                    <a:prstGeom prst="rect">
                      <a:avLst/>
                    </a:prstGeom>
                  </pic:spPr>
                </pic:pic>
              </a:graphicData>
            </a:graphic>
          </wp:inline>
        </w:drawing>
      </w:r>
    </w:p>
    <w:p w14:paraId="6DC9062C"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Joonis 8: Mereala piirid ja sügavusjooned Saaremaa rannikumeres (allikas: Eesti Veeteede Amet)</w:t>
      </w:r>
    </w:p>
    <w:p w14:paraId="53FEA91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Mere ökosüsteemi seisundit mõjutavad nii maismaal kui Läänemeres toimuvad protsessid ja mõjurid, olulisim neist on inimtegevus. Oma mere kaitse ja kasutamise korraldamisel lähtub Eesti sarnaselt teistele EL-i riikidele merestrateegia raamdirektiivist (2008/56/EÜ; lüh. MSRD). Viimane Eesti mereala keskkonnaseisundi uuring viidi läbi 2018/2019. a. Merekeskkonnas on eristatavad kaks üldist elupaika: pelaagilised (veesamba) elupaigad ja bentilised (merepõhja) elupaigad. Uuringus välja toodud hinnang Eesti mereala pelaagilistele elupaikadele on valdavalt ebasoodne, heas seisus on vaid osa Saare- ja Hiiumaa lääne- ning põhjarannikuga piirnevast rannikumerest ja väike osa Soome lahe idapoolsest rannikumerest. Põhjaelupaikadest hinnatakse karide, laugmadalike ja liivamadalate seisundit. Kõik need kolm elupaigatüüpi on </w:t>
      </w:r>
      <w:r>
        <w:rPr>
          <w:rFonts w:ascii="Times New Roman" w:eastAsia="Times New Roman" w:hAnsi="Times New Roman" w:cs="Times New Roman"/>
        </w:rPr>
        <w:lastRenderedPageBreak/>
        <w:t>soodsas seisundis. Lisaks hinnati põhjaelupaikade hapnikuvaegust ja pehmepõhjaliste alade makrofauna kooslusi. Nende hinnang Eesti merealal on valdavalt soodne, kuid Väinameres, Pärnu lahes ning Soome lahe ida- ja avaosas head seisundit ei saavutatud. Eutrofeerumine ongi Läänemere üks suurimaid keskkonnaprobleeme, eutrofeerumist põhjustab toitainete (eelkõige lämmastik- ja fosforiühendite) kuhjumine merekeskkonda. Eesti riikliku merekeskkonna seire andmed näitavad ka, et nii talvised anorgaanilise lämmastiku ja fosforiühendite kontsentratsioonid kui ka suvised keskmised üldlämmastiku ja -fosfori sisaldused on kaugelt üle soovitud taseme. Sama probleemi võib täheldada ka Liivi- Lahes ja Väinameres.</w:t>
      </w:r>
      <w:r>
        <w:rPr>
          <w:rStyle w:val="Allmrkuseviide"/>
          <w:rFonts w:ascii="Times New Roman" w:eastAsia="Times New Roman" w:hAnsi="Times New Roman" w:cs="Times New Roman"/>
        </w:rPr>
        <w:footnoteReference w:id="39"/>
      </w:r>
    </w:p>
    <w:p w14:paraId="7109A4FC" w14:textId="77777777" w:rsidR="00464746" w:rsidRDefault="00464746">
      <w:pPr>
        <w:spacing w:line="276" w:lineRule="auto"/>
        <w:rPr>
          <w:rFonts w:ascii="Times New Roman" w:hAnsi="Times New Roman" w:cs="Times New Roman"/>
        </w:rPr>
      </w:pPr>
    </w:p>
    <w:p w14:paraId="1A68605E" w14:textId="781A3150" w:rsidR="00464746" w:rsidRDefault="00464746" w:rsidP="00C61004">
      <w:pPr>
        <w:pStyle w:val="Pealkiri2"/>
        <w:ind w:left="0" w:firstLine="0"/>
        <w:rPr>
          <w:rFonts w:ascii="Times New Roman" w:hAnsi="Times New Roman" w:cs="Times New Roman"/>
          <w:color w:val="7030A0"/>
          <w:sz w:val="28"/>
          <w:szCs w:val="28"/>
        </w:rPr>
      </w:pPr>
      <w:bookmarkStart w:id="17" w:name="_Toc161662884"/>
      <w:r w:rsidRPr="00C61004">
        <w:rPr>
          <w:rFonts w:ascii="Times New Roman" w:hAnsi="Times New Roman" w:cs="Times New Roman"/>
          <w:color w:val="7030A0"/>
          <w:sz w:val="28"/>
          <w:szCs w:val="28"/>
        </w:rPr>
        <w:t>1.</w:t>
      </w:r>
      <w:r w:rsidR="00C61004" w:rsidRPr="00C61004">
        <w:rPr>
          <w:rFonts w:ascii="Times New Roman" w:hAnsi="Times New Roman" w:cs="Times New Roman"/>
          <w:color w:val="7030A0"/>
          <w:sz w:val="28"/>
          <w:szCs w:val="28"/>
        </w:rPr>
        <w:t>5.</w:t>
      </w:r>
      <w:r w:rsidRPr="00C61004">
        <w:rPr>
          <w:rFonts w:ascii="Times New Roman" w:hAnsi="Times New Roman" w:cs="Times New Roman"/>
          <w:color w:val="7030A0"/>
          <w:sz w:val="28"/>
          <w:szCs w:val="28"/>
        </w:rPr>
        <w:t xml:space="preserve"> Piirkonna loodusressursid</w:t>
      </w:r>
      <w:bookmarkEnd w:id="17"/>
    </w:p>
    <w:p w14:paraId="36FE187B" w14:textId="77777777" w:rsidR="00671DE6" w:rsidRPr="00671DE6" w:rsidRDefault="00671DE6" w:rsidP="00671DE6"/>
    <w:p w14:paraId="0C3FED19" w14:textId="77777777" w:rsidR="0011120A" w:rsidRDefault="00EA7744">
      <w:pPr>
        <w:spacing w:line="276" w:lineRule="auto"/>
        <w:rPr>
          <w:rFonts w:ascii="Times New Roman" w:hAnsi="Times New Roman" w:cs="Times New Roman"/>
        </w:rPr>
      </w:pPr>
      <w:r w:rsidRPr="00EA7744">
        <w:rPr>
          <w:rFonts w:ascii="Times New Roman" w:hAnsi="Times New Roman" w:cs="Times New Roman"/>
        </w:rPr>
        <w:t>Kui räägitakse Saare maakonna looduse</w:t>
      </w:r>
      <w:r w:rsidR="0011120A">
        <w:rPr>
          <w:rFonts w:ascii="Times New Roman" w:hAnsi="Times New Roman" w:cs="Times New Roman"/>
        </w:rPr>
        <w:t>ressursist</w:t>
      </w:r>
      <w:r w:rsidRPr="00EA7744">
        <w:rPr>
          <w:rFonts w:ascii="Times New Roman" w:hAnsi="Times New Roman" w:cs="Times New Roman"/>
        </w:rPr>
        <w:t xml:space="preserve">, siis mõeldakse eeskätt ilusatele rannamaastikele, poolsaartest liigestatud linnurikastele lahtedele, väikestele laidudele, kadastikele. Järgmisena meenuvad paesed pangad, liivaluited ja Kaali meteoriidikraater, sügavama loodushuviga inimestele loomulikult ka liigirikas ja sageli värvikirev taimestik. </w:t>
      </w:r>
    </w:p>
    <w:p w14:paraId="6D82FB88" w14:textId="08D5C6FF" w:rsidR="00EA7744" w:rsidRDefault="00EA7744">
      <w:pPr>
        <w:spacing w:line="276" w:lineRule="auto"/>
        <w:rPr>
          <w:rFonts w:ascii="Times New Roman" w:hAnsi="Times New Roman" w:cs="Times New Roman"/>
        </w:rPr>
      </w:pPr>
      <w:r w:rsidRPr="00EA7744">
        <w:rPr>
          <w:rFonts w:ascii="Times New Roman" w:hAnsi="Times New Roman" w:cs="Times New Roman"/>
        </w:rPr>
        <w:t xml:space="preserve">Pehme merelise kliima ja lubjarikka pinnase tõttu on Saaremaa taimestik liigirohke. Seda kinnitab tõsiasi, et siin leidub 80% kõigist Eestimaal leitud taimeliikidest. Nad kasvavad liigirikastel loopealsetel, ranna- ja puisniitudel ning laialehistes metsades. Kuigi meri tõkestab paljude loomaliikide levikut saartele, on Saaremaale siiski jõudnud suur osa Eesti faunast. </w:t>
      </w:r>
    </w:p>
    <w:p w14:paraId="7ECA57A5" w14:textId="5DD0451F" w:rsidR="00536557" w:rsidRPr="00EA7744" w:rsidRDefault="00EA7744">
      <w:pPr>
        <w:spacing w:line="276" w:lineRule="auto"/>
        <w:rPr>
          <w:rFonts w:ascii="Times New Roman" w:hAnsi="Times New Roman" w:cs="Times New Roman"/>
        </w:rPr>
      </w:pPr>
      <w:r w:rsidRPr="00EA7744">
        <w:rPr>
          <w:rFonts w:ascii="Times New Roman" w:hAnsi="Times New Roman" w:cs="Times New Roman"/>
        </w:rPr>
        <w:t>Järvi on Saaremaal üle 80, eriti palju saare loodesopis. Soodest on Saaremaale kõige rohkem kuulsust toonud Viidumäe allikasoo, mis jääb praeguse Viidumäe Looduskaitseala koosseisu.</w:t>
      </w:r>
      <w:r w:rsidR="00EF4F48">
        <w:rPr>
          <w:rStyle w:val="Allmrkuseviide"/>
          <w:rFonts w:ascii="Times New Roman" w:hAnsi="Times New Roman" w:cs="Times New Roman"/>
        </w:rPr>
        <w:footnoteReference w:id="40"/>
      </w:r>
    </w:p>
    <w:p w14:paraId="17008687" w14:textId="056D8F64" w:rsidR="00536557" w:rsidRDefault="00536557">
      <w:pPr>
        <w:spacing w:line="276" w:lineRule="auto"/>
        <w:rPr>
          <w:rFonts w:ascii="Times New Roman" w:hAnsi="Times New Roman" w:cs="Times New Roman"/>
        </w:rPr>
      </w:pPr>
      <w:r w:rsidRPr="00536557">
        <w:rPr>
          <w:rFonts w:ascii="Times New Roman" w:hAnsi="Times New Roman" w:cs="Times New Roman"/>
        </w:rPr>
        <w:t xml:space="preserve">Avalik huvi on maakonna tasandil </w:t>
      </w:r>
      <w:r w:rsidR="0011120A">
        <w:rPr>
          <w:rFonts w:ascii="Times New Roman" w:hAnsi="Times New Roman" w:cs="Times New Roman"/>
        </w:rPr>
        <w:t xml:space="preserve">on suunatud </w:t>
      </w:r>
      <w:r w:rsidRPr="00536557">
        <w:rPr>
          <w:rFonts w:ascii="Times New Roman" w:hAnsi="Times New Roman" w:cs="Times New Roman"/>
        </w:rPr>
        <w:t>eelkõige ehitusmaavarade varustuskindluse vastu</w:t>
      </w:r>
      <w:r w:rsidR="00153DA4">
        <w:rPr>
          <w:rFonts w:ascii="Times New Roman" w:hAnsi="Times New Roman" w:cs="Times New Roman"/>
        </w:rPr>
        <w:t>.</w:t>
      </w:r>
    </w:p>
    <w:p w14:paraId="3D18F8C1" w14:textId="55F1B925" w:rsidR="00EF4F48" w:rsidRDefault="00EF4F48">
      <w:pPr>
        <w:spacing w:line="276" w:lineRule="auto"/>
        <w:rPr>
          <w:rFonts w:ascii="Times New Roman" w:hAnsi="Times New Roman" w:cs="Times New Roman"/>
        </w:rPr>
      </w:pPr>
      <w:r w:rsidRPr="00EF4F48">
        <w:rPr>
          <w:rFonts w:ascii="Times New Roman" w:hAnsi="Times New Roman" w:cs="Times New Roman"/>
        </w:rPr>
        <w:t>Tänapäeval on Muhu peamine loodusvara sealsed maastikud – nii külamiljööd kui rannad ja poollooduslikud maastikud, kus loodus ja ajalooline pärand on ühte põimunud, omades esteetilist, kultuuriajaloolist, ökoloogilist kui ka identiteediväärtust. Eriti kõrge maastikuväärtusega alasid on Eestis hakatud eristama nn väärtuslike maastikena. Väärtuslik maastik on mitmekesise maakasutuse ja taimestikuga ilus maastik, kus leidub nii kohalikku identiteeti loovaid ajaloolisi elemente kui sobivaid elupaiku erinevatele taimedele, loomadele ning teistele elusolenditele</w:t>
      </w:r>
      <w:r>
        <w:rPr>
          <w:rFonts w:ascii="Times New Roman" w:hAnsi="Times New Roman" w:cs="Times New Roman"/>
        </w:rPr>
        <w:t xml:space="preserve">. </w:t>
      </w:r>
    </w:p>
    <w:p w14:paraId="6B312A87" w14:textId="5722A99F" w:rsidR="00536557" w:rsidRPr="0011120A" w:rsidRDefault="00EF4F48">
      <w:pPr>
        <w:spacing w:line="276" w:lineRule="auto"/>
        <w:rPr>
          <w:rFonts w:ascii="Times New Roman" w:hAnsi="Times New Roman" w:cs="Times New Roman"/>
        </w:rPr>
      </w:pPr>
      <w:r w:rsidRPr="00EF4F48">
        <w:rPr>
          <w:rFonts w:ascii="Times New Roman" w:hAnsi="Times New Roman" w:cs="Times New Roman"/>
        </w:rPr>
        <w:t>Ruhnu on klindisaar, mis kuulub Balti klindi aluspõhja kivimitesse murrutatud astangute süsteemi ja on üks väheseid selle klindi äratuntavaist, silmaga nähtavaist moodustistest. Saare suurimaks siseveekoguks on Haubjerre soos suurvee aegu tekkiv järv. Ruhnu loodust on kujundanud erilised klimaatilised ja hüdroloogilised tingimused. Tuultel on Ruhnu saarele väga suur mõju, palju on tormipäevi, mis on Ruhnut aegade jooksul laastanud. Kliima on mereline ja mandri-Eestist mõnevõrra pehmem. Ruhnus on registreeritud üle 180 linnuliigi ja umbes 540 kõrgema taime liiki.</w:t>
      </w:r>
      <w:r>
        <w:rPr>
          <w:rStyle w:val="Allmrkuseviide"/>
          <w:rFonts w:ascii="Times New Roman" w:hAnsi="Times New Roman" w:cs="Times New Roman"/>
        </w:rPr>
        <w:footnoteReference w:id="41"/>
      </w:r>
    </w:p>
    <w:p w14:paraId="520ED98A" w14:textId="16DDE598" w:rsidR="008312AA" w:rsidRDefault="00000000" w:rsidP="00541032">
      <w:pPr>
        <w:pStyle w:val="Pealkiri2"/>
        <w:spacing w:line="276" w:lineRule="auto"/>
        <w:ind w:left="0" w:firstLine="0"/>
        <w:jc w:val="left"/>
        <w:rPr>
          <w:rFonts w:ascii="Times New Roman" w:hAnsi="Times New Roman" w:cs="Times New Roman"/>
          <w:color w:val="7030A0"/>
          <w:sz w:val="28"/>
          <w:szCs w:val="28"/>
        </w:rPr>
      </w:pPr>
      <w:bookmarkStart w:id="18" w:name="_Toc161662885"/>
      <w:r>
        <w:rPr>
          <w:rFonts w:ascii="Times New Roman" w:hAnsi="Times New Roman" w:cs="Times New Roman"/>
          <w:color w:val="7030A0"/>
          <w:sz w:val="28"/>
          <w:szCs w:val="28"/>
        </w:rPr>
        <w:lastRenderedPageBreak/>
        <w:t>1.</w:t>
      </w:r>
      <w:r w:rsidR="00C61004">
        <w:rPr>
          <w:rFonts w:ascii="Times New Roman" w:hAnsi="Times New Roman" w:cs="Times New Roman"/>
          <w:color w:val="7030A0"/>
          <w:sz w:val="28"/>
          <w:szCs w:val="28"/>
        </w:rPr>
        <w:t>6</w:t>
      </w:r>
      <w:r>
        <w:rPr>
          <w:rFonts w:ascii="Times New Roman" w:hAnsi="Times New Roman" w:cs="Times New Roman"/>
          <w:color w:val="7030A0"/>
          <w:sz w:val="28"/>
          <w:szCs w:val="28"/>
        </w:rPr>
        <w:t>. Kalapüük</w:t>
      </w:r>
      <w:bookmarkEnd w:id="18"/>
    </w:p>
    <w:p w14:paraId="1EBC58C7" w14:textId="77777777" w:rsidR="008312AA" w:rsidRDefault="008312AA">
      <w:pPr>
        <w:spacing w:line="276" w:lineRule="auto"/>
        <w:rPr>
          <w:rFonts w:ascii="Times New Roman" w:eastAsia="Times New Roman" w:hAnsi="Times New Roman" w:cs="Times New Roman"/>
        </w:rPr>
      </w:pPr>
    </w:p>
    <w:p w14:paraId="3AA6955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Kalapüük jaguneb kalurkonna alusel traalpüügiks, rannapüügiks ja harrastuspüügiks.</w:t>
      </w:r>
    </w:p>
    <w:p w14:paraId="23BD3781"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Kalurkonnast rääkides tuleb vahet teha kalapüügiõiguse omanikul ja kutselisel kaluril. Kalapüügiõiguse omanikud on need, kelle vahel igal aastal jagatakse ära püügivõimalused (kui palju püügivahendeid kasutada võib) ning neile väljastatakse kaluri kalapüügiluba. Kalapüügiõiguse omanik ei pea ise tingimata kalur olema ja kaluri kutsetunnistust omama. Kaluri kalapüügiloale kantakse kalurid, kes omavad kaluri kutsetunnistust (rannakaluri IV astme kutsekvalifikatsioon kutseseaduse tähenduses) ning kes reaalselt teostavad püüki.</w:t>
      </w:r>
    </w:p>
    <w:p w14:paraId="2D07091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Allolevalt jooniselt on näha, et välja püütud kala kogused on teatavas langustrendis, seda eriti traalpüügis. Kõigis kalapüügi valdkondades on parimad aastad olnud 2018 ja 2019.</w:t>
      </w:r>
    </w:p>
    <w:p w14:paraId="78321B85" w14:textId="77777777" w:rsidR="00EA7744" w:rsidRDefault="00EA7744">
      <w:pPr>
        <w:spacing w:line="276" w:lineRule="auto"/>
        <w:rPr>
          <w:rFonts w:ascii="Times New Roman" w:eastAsia="Times New Roman" w:hAnsi="Times New Roman" w:cs="Times New Roman"/>
        </w:rPr>
      </w:pPr>
    </w:p>
    <w:p w14:paraId="01F54853" w14:textId="77777777" w:rsidR="008312AA" w:rsidRDefault="00000000">
      <w:pPr>
        <w:spacing w:line="276" w:lineRule="auto"/>
        <w:rPr>
          <w:rFonts w:ascii="Times New Roman" w:eastAsia="Times New Roman" w:hAnsi="Times New Roman" w:cs="Times New Roman"/>
        </w:rPr>
      </w:pPr>
      <w:r>
        <w:rPr>
          <w:noProof/>
        </w:rPr>
        <w:drawing>
          <wp:inline distT="0" distB="0" distL="0" distR="0" wp14:anchorId="716865FE" wp14:editId="4D1DB27D">
            <wp:extent cx="4981575" cy="2638425"/>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png"/>
                    <pic:cNvPicPr>
                      <a:picLocks noChangeAspect="1" noChangeArrowheads="1"/>
                    </pic:cNvPicPr>
                  </pic:nvPicPr>
                  <pic:blipFill>
                    <a:blip r:embed="rId18"/>
                    <a:stretch>
                      <a:fillRect/>
                    </a:stretch>
                  </pic:blipFill>
                  <pic:spPr bwMode="auto">
                    <a:xfrm>
                      <a:off x="0" y="0"/>
                      <a:ext cx="4981575" cy="2638425"/>
                    </a:xfrm>
                    <a:prstGeom prst="rect">
                      <a:avLst/>
                    </a:prstGeom>
                  </pic:spPr>
                </pic:pic>
              </a:graphicData>
            </a:graphic>
          </wp:inline>
        </w:drawing>
      </w:r>
    </w:p>
    <w:p w14:paraId="39E440C4"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Joonis 9: Püütud kalakogused püügiviiside kaupa Saare maakonnas, 2016-2022, tonnides (allikas: Põllumajandus- ja Toiduamet, Keskkonnaministeerium, Maaeluministeerium)</w:t>
      </w:r>
    </w:p>
    <w:p w14:paraId="049563EB" w14:textId="77777777" w:rsidR="008312AA" w:rsidRDefault="008312AA">
      <w:pPr>
        <w:spacing w:line="276" w:lineRule="auto"/>
        <w:rPr>
          <w:rFonts w:ascii="Times New Roman" w:eastAsia="Times New Roman" w:hAnsi="Times New Roman" w:cs="Times New Roman"/>
        </w:rPr>
      </w:pPr>
    </w:p>
    <w:p w14:paraId="7226E823" w14:textId="5EB54336" w:rsidR="008312AA" w:rsidRPr="00C313E2" w:rsidRDefault="00000000" w:rsidP="00541032">
      <w:pPr>
        <w:pStyle w:val="Pealkiri3"/>
        <w:spacing w:line="276" w:lineRule="auto"/>
        <w:ind w:left="0" w:firstLine="0"/>
        <w:jc w:val="left"/>
        <w:rPr>
          <w:rFonts w:ascii="Times New Roman" w:hAnsi="Times New Roman" w:cs="Times New Roman"/>
          <w:color w:val="0E5C04"/>
        </w:rPr>
      </w:pPr>
      <w:bookmarkStart w:id="19" w:name="_Toc161662886"/>
      <w:r w:rsidRPr="00C313E2">
        <w:rPr>
          <w:rFonts w:ascii="Times New Roman" w:hAnsi="Times New Roman" w:cs="Times New Roman"/>
          <w:color w:val="0E5C04"/>
        </w:rPr>
        <w:t>1.</w:t>
      </w:r>
      <w:r w:rsidR="00C61004">
        <w:rPr>
          <w:rFonts w:ascii="Times New Roman" w:hAnsi="Times New Roman" w:cs="Times New Roman"/>
          <w:color w:val="0E5C04"/>
        </w:rPr>
        <w:t>6</w:t>
      </w:r>
      <w:r w:rsidRPr="00C313E2">
        <w:rPr>
          <w:rFonts w:ascii="Times New Roman" w:hAnsi="Times New Roman" w:cs="Times New Roman"/>
          <w:color w:val="0E5C04"/>
        </w:rPr>
        <w:t>.1. Traalpüük</w:t>
      </w:r>
      <w:bookmarkEnd w:id="19"/>
    </w:p>
    <w:p w14:paraId="66736766" w14:textId="0F8562F6" w:rsidR="00E8224F" w:rsidRPr="00E8224F" w:rsidRDefault="00000000" w:rsidP="00E8224F">
      <w:pPr>
        <w:spacing w:line="276" w:lineRule="auto"/>
        <w:rPr>
          <w:rFonts w:ascii="Times New Roman" w:eastAsia="Times New Roman" w:hAnsi="Times New Roman" w:cs="Times New Roman"/>
          <w:color w:val="DC3939"/>
        </w:rPr>
      </w:pPr>
      <w:r w:rsidRPr="00E8224F">
        <w:rPr>
          <w:rFonts w:ascii="Times New Roman" w:eastAsia="Times New Roman" w:hAnsi="Times New Roman" w:cs="Times New Roman"/>
        </w:rPr>
        <w:t xml:space="preserve">Traalpüügi osakaal Saare maakonna kalanduses aastatel 2016-2022 on olnud alates 2020. a langustrendis. Kui 2016 - 2019 püüti veel keskmiselt 10  000- 11 000  tonni, siis alates 2020. a on püügimahud jäänud 7000 -8000 tonni juurde. Traallaevadel on firmade kaupa ostetud ajalooline püügiõigus, mis väljendub kilu-räime ja tursa kvoodis. Ajalooline püügiõigus tagab kindluse investeerimisel ja kogu firma ülesehitamisel. Traallaevu on Saare maakonnas 5, ajalooline püügiõigus kokku 11 000 tonni (kvoot). Kogutulu kalapüügil koosneb traalpüügi ja kutselise kaluri tuludest. Traalpüügi peamisteks püügikaladeks on kilu ja räim. Väga vähesel määral ka tursk ning püügipiirkonnad asuvad nii Läänemere avaosas kui Liivi lahes. Siseriiklikult </w:t>
      </w:r>
      <w:r w:rsidR="00E8224F" w:rsidRPr="00E8224F">
        <w:rPr>
          <w:rFonts w:ascii="Times New Roman" w:eastAsia="Times New Roman" w:hAnsi="Times New Roman" w:cs="Times New Roman"/>
        </w:rPr>
        <w:t xml:space="preserve">on kokku lepitud, et räimekvoot on jaotatud järgmiselt: </w:t>
      </w:r>
    </w:p>
    <w:p w14:paraId="3A936853" w14:textId="784D6914" w:rsidR="00E8224F" w:rsidRDefault="00E8224F" w:rsidP="00E8224F">
      <w:pPr>
        <w:pStyle w:val="Loendilik"/>
        <w:numPr>
          <w:ilvl w:val="0"/>
          <w:numId w:val="44"/>
        </w:numPr>
        <w:spacing w:line="276" w:lineRule="auto"/>
        <w:rPr>
          <w:rFonts w:ascii="Times New Roman" w:eastAsia="Times New Roman" w:hAnsi="Times New Roman" w:cs="Times New Roman"/>
        </w:rPr>
      </w:pPr>
      <w:r>
        <w:rPr>
          <w:rFonts w:ascii="Times New Roman" w:eastAsia="Times New Roman" w:hAnsi="Times New Roman" w:cs="Times New Roman"/>
        </w:rPr>
        <w:t>Liivi lahes 46% rannapüük ja 54% traalpüük</w:t>
      </w:r>
    </w:p>
    <w:p w14:paraId="3F602095" w14:textId="0EACF3A2" w:rsidR="00E8224F" w:rsidRPr="00E8224F" w:rsidRDefault="00E8224F" w:rsidP="00E8224F">
      <w:pPr>
        <w:pStyle w:val="Loendilik"/>
        <w:numPr>
          <w:ilvl w:val="0"/>
          <w:numId w:val="44"/>
        </w:num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Läänemeres 11% rannapüük ja 89% traalpüük.</w:t>
      </w:r>
    </w:p>
    <w:p w14:paraId="59A488A4" w14:textId="7452A02C"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Enim kasutatavad lossimiskohad traalpüügil on Mõntu, Roomassaare, Veere ja Paldiski sadamad.</w:t>
      </w:r>
    </w:p>
    <w:p w14:paraId="181AD439" w14:textId="77777777" w:rsidR="008312AA" w:rsidRDefault="008312AA">
      <w:pPr>
        <w:spacing w:line="276" w:lineRule="auto"/>
        <w:rPr>
          <w:rFonts w:ascii="Times New Roman" w:eastAsia="Times New Roman" w:hAnsi="Times New Roman" w:cs="Times New Roman"/>
        </w:rPr>
      </w:pPr>
    </w:p>
    <w:p w14:paraId="584C3D9C" w14:textId="3AF1EF09" w:rsidR="008312AA" w:rsidRPr="00C313E2" w:rsidRDefault="00000000" w:rsidP="00541032">
      <w:pPr>
        <w:pStyle w:val="Pealkiri3"/>
        <w:spacing w:line="276" w:lineRule="auto"/>
        <w:ind w:left="0" w:firstLine="0"/>
        <w:jc w:val="left"/>
        <w:rPr>
          <w:rFonts w:ascii="Times New Roman" w:hAnsi="Times New Roman" w:cs="Times New Roman"/>
          <w:color w:val="0E5C04"/>
        </w:rPr>
      </w:pPr>
      <w:bookmarkStart w:id="20" w:name="_Toc161662887"/>
      <w:r w:rsidRPr="00C313E2">
        <w:rPr>
          <w:rFonts w:ascii="Times New Roman" w:hAnsi="Times New Roman" w:cs="Times New Roman"/>
          <w:color w:val="0E5C04"/>
        </w:rPr>
        <w:t>1.</w:t>
      </w:r>
      <w:r w:rsidR="00C61004">
        <w:rPr>
          <w:rFonts w:ascii="Times New Roman" w:hAnsi="Times New Roman" w:cs="Times New Roman"/>
          <w:color w:val="0E5C04"/>
        </w:rPr>
        <w:t>6</w:t>
      </w:r>
      <w:r w:rsidRPr="00C313E2">
        <w:rPr>
          <w:rFonts w:ascii="Times New Roman" w:hAnsi="Times New Roman" w:cs="Times New Roman"/>
          <w:color w:val="0E5C04"/>
        </w:rPr>
        <w:t>.2. Harrastuspüük</w:t>
      </w:r>
      <w:bookmarkEnd w:id="20"/>
    </w:p>
    <w:p w14:paraId="1DACE965" w14:textId="77777777" w:rsidR="00540208" w:rsidRDefault="00540208" w:rsidP="00540208">
      <w:pPr>
        <w:spacing w:line="276" w:lineRule="auto"/>
        <w:rPr>
          <w:rFonts w:ascii="Times New Roman" w:hAnsi="Times New Roman" w:cs="Times New Roman"/>
        </w:rPr>
      </w:pPr>
      <w:r w:rsidRPr="00540208">
        <w:rPr>
          <w:rFonts w:ascii="Times New Roman" w:hAnsi="Times New Roman" w:cs="Times New Roman"/>
        </w:rPr>
        <w:t>Harrastuspüügi ja kutselise kalapüügi üheks olulisemaks erinevuseks võib pidada seda, et harrastuspüügiga on lubatud püüda kala vaid enda tarbeks. Vastavalt kalapüügiseadusele on Eestis keelatud müüa või osta harrastuspüügil või õngepüügil püütud kala. Seega ei ole võimalik kasutada harrastuspüüki rahalise tulu teenimiseks.</w:t>
      </w:r>
      <w:r w:rsidRPr="00540208">
        <w:rPr>
          <w:rFonts w:ascii="Times New Roman" w:hAnsi="Times New Roman" w:cs="Times New Roman"/>
        </w:rPr>
        <w:br/>
        <w:t>Olenevalt kasutatavast püügivahendist, püügikohast ning -ajast eristatakse kolme liiki harrastuskalapüüki</w:t>
      </w:r>
      <w:r>
        <w:rPr>
          <w:rFonts w:ascii="Times New Roman" w:hAnsi="Times New Roman" w:cs="Times New Roman"/>
        </w:rPr>
        <w:t>:</w:t>
      </w:r>
    </w:p>
    <w:p w14:paraId="294DBAC5" w14:textId="54D17659" w:rsidR="00540208" w:rsidRPr="00C22059" w:rsidRDefault="00540208" w:rsidP="00C22059">
      <w:pPr>
        <w:pStyle w:val="Loendilik"/>
        <w:numPr>
          <w:ilvl w:val="0"/>
          <w:numId w:val="43"/>
        </w:numPr>
        <w:rPr>
          <w:rFonts w:ascii="Times New Roman" w:hAnsi="Times New Roman" w:cs="Times New Roman"/>
        </w:rPr>
      </w:pPr>
      <w:r w:rsidRPr="00C22059">
        <w:rPr>
          <w:rFonts w:ascii="Times New Roman" w:hAnsi="Times New Roman" w:cs="Times New Roman"/>
        </w:rPr>
        <w:t>Õngepüük (tasuta).</w:t>
      </w:r>
    </w:p>
    <w:p w14:paraId="35AE6A89" w14:textId="7367016F" w:rsidR="00540208" w:rsidRPr="00C22059" w:rsidRDefault="00540208" w:rsidP="00C22059">
      <w:pPr>
        <w:pStyle w:val="Loendilik"/>
        <w:numPr>
          <w:ilvl w:val="0"/>
          <w:numId w:val="43"/>
        </w:numPr>
        <w:rPr>
          <w:rFonts w:ascii="Times New Roman" w:eastAsia="Times New Roman" w:hAnsi="Times New Roman" w:cs="Times New Roman"/>
        </w:rPr>
      </w:pPr>
      <w:r w:rsidRPr="00C22059">
        <w:rPr>
          <w:rFonts w:ascii="Times New Roman" w:eastAsia="Times New Roman" w:hAnsi="Times New Roman" w:cs="Times New Roman"/>
        </w:rPr>
        <w:t>Harrastuskalapüük kuni kolme õngpüünisega (tasuline).</w:t>
      </w:r>
    </w:p>
    <w:p w14:paraId="0C83000F" w14:textId="77777777" w:rsidR="00ED565F" w:rsidRPr="00ED565F" w:rsidRDefault="00540208" w:rsidP="00ED565F">
      <w:pPr>
        <w:pStyle w:val="Loendilik"/>
        <w:numPr>
          <w:ilvl w:val="0"/>
          <w:numId w:val="43"/>
        </w:numPr>
        <w:spacing w:line="276" w:lineRule="auto"/>
        <w:rPr>
          <w:rFonts w:ascii="Times New Roman" w:eastAsia="Times New Roman" w:hAnsi="Times New Roman" w:cs="Times New Roman"/>
        </w:rPr>
      </w:pPr>
      <w:r w:rsidRPr="00ED565F">
        <w:rPr>
          <w:rStyle w:val="Tugev"/>
          <w:rFonts w:ascii="Times New Roman" w:hAnsi="Times New Roman" w:cs="Times New Roman"/>
          <w:b w:val="0"/>
          <w:bCs w:val="0"/>
        </w:rPr>
        <w:t>Püük kalastuskaardi alusel (tasuline).</w:t>
      </w:r>
      <w:r w:rsidRPr="00C22059">
        <w:rPr>
          <w:rStyle w:val="Allmrkuseviide"/>
          <w:rFonts w:ascii="Times New Roman" w:hAnsi="Times New Roman" w:cs="Times New Roman"/>
        </w:rPr>
        <w:footnoteReference w:id="42"/>
      </w:r>
      <w:r w:rsidR="00ED565F" w:rsidRPr="00ED565F">
        <w:rPr>
          <w:rFonts w:ascii="Times New Roman" w:eastAsia="Times New Roman" w:hAnsi="Times New Roman" w:cs="Times New Roman"/>
        </w:rPr>
        <w:t xml:space="preserve"> </w:t>
      </w:r>
    </w:p>
    <w:p w14:paraId="08EF68C1" w14:textId="2773474C" w:rsidR="00ED565F" w:rsidRDefault="00ED565F" w:rsidP="00ED565F">
      <w:pPr>
        <w:spacing w:line="276" w:lineRule="auto"/>
        <w:rPr>
          <w:rFonts w:ascii="Times New Roman" w:eastAsia="Times New Roman" w:hAnsi="Times New Roman" w:cs="Times New Roman"/>
        </w:rPr>
      </w:pPr>
      <w:r>
        <w:rPr>
          <w:rFonts w:ascii="Times New Roman" w:eastAsia="Times New Roman" w:hAnsi="Times New Roman" w:cs="Times New Roman"/>
        </w:rPr>
        <w:t>Harrastuspüügiga tegelevad väga erineva tausta ning vanusega inimesed.</w:t>
      </w:r>
    </w:p>
    <w:p w14:paraId="31CB4F4E" w14:textId="430CA1BF" w:rsidR="008312AA" w:rsidRDefault="00000000" w:rsidP="00540208">
      <w:pPr>
        <w:spacing w:line="276" w:lineRule="auto"/>
        <w:rPr>
          <w:rFonts w:ascii="Times New Roman" w:eastAsia="Times New Roman" w:hAnsi="Times New Roman" w:cs="Times New Roman"/>
        </w:rPr>
      </w:pPr>
      <w:r>
        <w:rPr>
          <w:rFonts w:ascii="Times New Roman" w:eastAsia="Times New Roman" w:hAnsi="Times New Roman" w:cs="Times New Roman"/>
        </w:rPr>
        <w:t>Et tõhustada püügiandmete esitamist, jõustus 2018. a kalapüügiseaduse muudatus, millega kehtestati kalastuskaardi ostmise automaatne keeld nendele kalastajatele, kes jätsid eelnenud aasta püügiaruande esitamata. Enne seda oli aruannete esitamine olnud üsna loid – umbes 40% kalastajatest jättis oma saagist teatamata. Muudatus oli väga tõhus, sest juba samal aastal langes esitamata jäetud aruannete protsent 13ni.</w:t>
      </w:r>
    </w:p>
    <w:p w14:paraId="5FAE3827"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Eesti oli Euroopa Liidus esimene riik, kes siseriiklikult selle nõude jõustas. Koheselt peale seda võttis ka uue seaduse muudatuse üle Euroopa Liit. Põhjus on selles, et harrastuspüük sai paljudele sissetuleku allikaks, püüti ja müüdi palju alamõõdulist kala. Selline tegevus ei ole pikas perspektiivis kalavarudele jätkusuutlik.</w:t>
      </w:r>
    </w:p>
    <w:p w14:paraId="39AD21A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Eesti kalapüügiseaduses on enim püütud kaladele kehtestatud väljapüügi piirnormid päevas.  Antud meede aitab kaasa kogu kalavarude säästlikule kasutamisele. Saaremaa kalanduspiirkonnas on ametlikus statistikas kajastatud harrastuskalurite väljapüügid võrreldes teistega üsna väikesed, jäädes  aastatel 2016 - 2022 keskmiselt 30 ja 60 tonni ringi. See võib olla tingitud ka sellest, et püügiandmed jäetakse esitamata.</w:t>
      </w:r>
    </w:p>
    <w:p w14:paraId="41F21788" w14:textId="77777777" w:rsidR="008312AA" w:rsidRDefault="008312AA">
      <w:pPr>
        <w:spacing w:line="276" w:lineRule="auto"/>
        <w:rPr>
          <w:rFonts w:ascii="Times New Roman" w:eastAsia="Times New Roman" w:hAnsi="Times New Roman" w:cs="Times New Roman"/>
          <w:i/>
        </w:rPr>
      </w:pPr>
    </w:p>
    <w:p w14:paraId="274158F8" w14:textId="77777777" w:rsidR="00B92C2C" w:rsidRDefault="00B92C2C">
      <w:pPr>
        <w:spacing w:line="276" w:lineRule="auto"/>
        <w:rPr>
          <w:rFonts w:ascii="Times New Roman" w:eastAsia="Times New Roman" w:hAnsi="Times New Roman" w:cs="Times New Roman"/>
          <w:i/>
        </w:rPr>
      </w:pPr>
    </w:p>
    <w:p w14:paraId="20FCD288" w14:textId="77777777" w:rsidR="00B92C2C" w:rsidRDefault="00B92C2C">
      <w:pPr>
        <w:spacing w:line="276" w:lineRule="auto"/>
        <w:rPr>
          <w:rFonts w:ascii="Times New Roman" w:eastAsia="Times New Roman" w:hAnsi="Times New Roman" w:cs="Times New Roman"/>
          <w:i/>
        </w:rPr>
      </w:pPr>
    </w:p>
    <w:p w14:paraId="1F955DA6" w14:textId="77777777" w:rsidR="00B92C2C" w:rsidRDefault="00B92C2C">
      <w:pPr>
        <w:spacing w:line="276" w:lineRule="auto"/>
        <w:rPr>
          <w:rFonts w:ascii="Times New Roman" w:eastAsia="Times New Roman" w:hAnsi="Times New Roman" w:cs="Times New Roman"/>
          <w:i/>
        </w:rPr>
      </w:pPr>
    </w:p>
    <w:p w14:paraId="02AE9E05" w14:textId="77777777" w:rsidR="00B92C2C" w:rsidRDefault="00B92C2C">
      <w:pPr>
        <w:spacing w:line="276" w:lineRule="auto"/>
        <w:rPr>
          <w:rFonts w:ascii="Times New Roman" w:eastAsia="Times New Roman" w:hAnsi="Times New Roman" w:cs="Times New Roman"/>
          <w:i/>
        </w:rPr>
      </w:pPr>
    </w:p>
    <w:p w14:paraId="549C31A1" w14:textId="77777777" w:rsidR="00B92C2C" w:rsidRDefault="00B92C2C">
      <w:pPr>
        <w:spacing w:line="276" w:lineRule="auto"/>
        <w:rPr>
          <w:rFonts w:ascii="Times New Roman" w:eastAsia="Times New Roman" w:hAnsi="Times New Roman" w:cs="Times New Roman"/>
          <w:i/>
        </w:rPr>
      </w:pPr>
    </w:p>
    <w:p w14:paraId="7F7D97E4" w14:textId="7FF0D159"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i/>
        </w:rPr>
        <w:lastRenderedPageBreak/>
        <w:t>Tabel 2. Saare maakonna kalastuskaartide arvudest ja saakidest aastatel 2016-2022 (allikas REM,  Kalavarude osakond)</w:t>
      </w:r>
    </w:p>
    <w:tbl>
      <w:tblPr>
        <w:tblW w:w="9026" w:type="dxa"/>
        <w:tblInd w:w="-100" w:type="dxa"/>
        <w:tblLayout w:type="fixed"/>
        <w:tblCellMar>
          <w:top w:w="100" w:type="dxa"/>
          <w:left w:w="100" w:type="dxa"/>
          <w:bottom w:w="100" w:type="dxa"/>
          <w:right w:w="100" w:type="dxa"/>
        </w:tblCellMar>
        <w:tblLook w:val="0600" w:firstRow="0" w:lastRow="0" w:firstColumn="0" w:lastColumn="0" w:noHBand="1" w:noVBand="1"/>
      </w:tblPr>
      <w:tblGrid>
        <w:gridCol w:w="2257"/>
        <w:gridCol w:w="2256"/>
        <w:gridCol w:w="2257"/>
        <w:gridCol w:w="2256"/>
      </w:tblGrid>
      <w:tr w:rsidR="008312AA" w14:paraId="7597D102" w14:textId="77777777">
        <w:trPr>
          <w:trHeight w:val="1193"/>
        </w:trPr>
        <w:tc>
          <w:tcPr>
            <w:tcW w:w="225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038FDB7"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Aasta</w:t>
            </w:r>
          </w:p>
        </w:tc>
        <w:tc>
          <w:tcPr>
            <w:tcW w:w="225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56A20EE"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Kalastuskaartide arv (sh jõevähi kalastuskaardid)</w:t>
            </w:r>
          </w:p>
        </w:tc>
        <w:tc>
          <w:tcPr>
            <w:tcW w:w="225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037E474C"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Kalasaagid (t)</w:t>
            </w:r>
          </w:p>
        </w:tc>
        <w:tc>
          <w:tcPr>
            <w:tcW w:w="225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E81D367"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Mõõdulised jõevähid (tk)</w:t>
            </w:r>
          </w:p>
        </w:tc>
      </w:tr>
      <w:tr w:rsidR="008312AA" w14:paraId="730B2E52"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5C3A3B93"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2016</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410C6E5D"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2917</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14F2B836" w14:textId="4E943AB2"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49</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3E919B9A"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11 912</w:t>
            </w:r>
          </w:p>
        </w:tc>
      </w:tr>
      <w:tr w:rsidR="008312AA" w14:paraId="6738B658"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0EFCF5A8"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2017</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1968D6DF"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3464</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6607DC43" w14:textId="1441BB78"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45</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5699D978"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17 450</w:t>
            </w:r>
          </w:p>
        </w:tc>
      </w:tr>
      <w:tr w:rsidR="008312AA" w14:paraId="07F0CFE5"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05B84170"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2018</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08B315A5"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3332</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59521802" w14:textId="67E14B71"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64</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3D6FDFFD"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17 993</w:t>
            </w:r>
          </w:p>
        </w:tc>
      </w:tr>
      <w:tr w:rsidR="008312AA" w14:paraId="607A9728"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3C6435A5"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2019</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6B6AD048"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3997</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7BC55616" w14:textId="6799E1EE"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63</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5C84749D"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10 431</w:t>
            </w:r>
          </w:p>
        </w:tc>
      </w:tr>
      <w:tr w:rsidR="008312AA" w14:paraId="5A153D8D"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5A05B77D"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2020</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285D2E13"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8362</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19BD4574" w14:textId="06630977"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50</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0D1E2F9C"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9527</w:t>
            </w:r>
          </w:p>
        </w:tc>
      </w:tr>
      <w:tr w:rsidR="008312AA" w14:paraId="1CF82015"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7BE727CE"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2021</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6DEF0504"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6896</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05A05BF9" w14:textId="31BB827B"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47</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73F51A1F"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7014</w:t>
            </w:r>
          </w:p>
        </w:tc>
      </w:tr>
      <w:tr w:rsidR="008312AA" w14:paraId="79E5A314"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75F3932D"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2022</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1C62257A"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6574</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7C44842C" w14:textId="491D808B"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37</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6B8F776E"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11 737</w:t>
            </w:r>
          </w:p>
        </w:tc>
      </w:tr>
      <w:tr w:rsidR="008312AA" w14:paraId="3F3AE56D"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79AE3AA9"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Kokku</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2C0D641A"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35 542</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18C5F2EB" w14:textId="41E8BE0F"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354</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7D04E10F"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86 064</w:t>
            </w:r>
          </w:p>
        </w:tc>
      </w:tr>
    </w:tbl>
    <w:p w14:paraId="51804C81" w14:textId="77777777" w:rsidR="008312AA" w:rsidRDefault="008312AA">
      <w:pPr>
        <w:spacing w:line="276" w:lineRule="auto"/>
        <w:rPr>
          <w:rFonts w:ascii="Times New Roman" w:eastAsia="Times New Roman" w:hAnsi="Times New Roman" w:cs="Times New Roman"/>
          <w:i/>
        </w:rPr>
      </w:pPr>
    </w:p>
    <w:p w14:paraId="4203DCC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Kuni 2019. a (k.a) müüdi nakkevõrgu kalastuskaarte kalendrikuu ja kalendrinädala kaupa. 2020. aastal müüdi nakkevõrgu kalastuskaarte ainult kalendrinädala kaupa ning alates 2021. aastast müüakse nakkevõrgu kalastuskaarte 7 päeva kaupa. Nende asjaolude tõttu ongi kalastuskaartide ostmise hulk suurenenud. Eelpool kirjeldatu ei puuduta püsiasustusega väikesaartele müüdavaid kalastuskaarte.</w:t>
      </w:r>
    </w:p>
    <w:p w14:paraId="2938EDE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Mõõduliste jõevähkide kontekstis tuleb arvestada asjaolu, et alates 2019. aastast on jõevähile kehtestatud ööpäevane väljapüügi limiit ning selle tõttu on jõevähi saagid kukkunud.</w:t>
      </w:r>
    </w:p>
    <w:p w14:paraId="080B47D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Kalastuskaarte on küll välja antud rohkem aga saagid ei ole olulisel määral tõusnud, võib öelda, et seis on viie aasta tagusel tasemel. Sama trend on näha ka jõevähkide osas. Harrastuspüügi osakaal rannapüügist on 8% (aastate 2016  -2022 kogused kokku tonnides).</w:t>
      </w:r>
    </w:p>
    <w:p w14:paraId="33D051FC" w14:textId="77777777" w:rsidR="008312AA" w:rsidRDefault="008312AA">
      <w:pPr>
        <w:spacing w:line="276" w:lineRule="auto"/>
        <w:rPr>
          <w:rFonts w:ascii="Times New Roman" w:eastAsia="Times New Roman" w:hAnsi="Times New Roman" w:cs="Times New Roman"/>
        </w:rPr>
      </w:pPr>
    </w:p>
    <w:p w14:paraId="59E5F794" w14:textId="41BD2BA3" w:rsidR="008312AA" w:rsidRPr="00C313E2" w:rsidRDefault="00000000" w:rsidP="00541032">
      <w:pPr>
        <w:pStyle w:val="Pealkiri3"/>
        <w:spacing w:line="276" w:lineRule="auto"/>
        <w:ind w:left="0" w:firstLine="0"/>
        <w:jc w:val="left"/>
        <w:rPr>
          <w:rFonts w:ascii="Times New Roman" w:hAnsi="Times New Roman" w:cs="Times New Roman"/>
          <w:color w:val="0E5C04"/>
        </w:rPr>
      </w:pPr>
      <w:bookmarkStart w:id="21" w:name="_Toc161662888"/>
      <w:r w:rsidRPr="00C313E2">
        <w:rPr>
          <w:rFonts w:ascii="Times New Roman" w:hAnsi="Times New Roman" w:cs="Times New Roman"/>
          <w:color w:val="0E5C04"/>
        </w:rPr>
        <w:t>1.</w:t>
      </w:r>
      <w:r w:rsidR="00C61004">
        <w:rPr>
          <w:rFonts w:ascii="Times New Roman" w:hAnsi="Times New Roman" w:cs="Times New Roman"/>
          <w:color w:val="0E5C04"/>
        </w:rPr>
        <w:t>6</w:t>
      </w:r>
      <w:r w:rsidRPr="00C313E2">
        <w:rPr>
          <w:rFonts w:ascii="Times New Roman" w:hAnsi="Times New Roman" w:cs="Times New Roman"/>
          <w:color w:val="0E5C04"/>
        </w:rPr>
        <w:t>.3. Rannapüük</w:t>
      </w:r>
      <w:bookmarkEnd w:id="21"/>
    </w:p>
    <w:p w14:paraId="6657CA18" w14:textId="39552E8C"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Rannapüük  Eestis toimub 12 meremiili ulatuses rannikust või kuni 20 m samasügavusjooneni (</w:t>
      </w:r>
      <w:r>
        <w:rPr>
          <w:rFonts w:ascii="Times New Roman" w:eastAsia="Times New Roman" w:hAnsi="Times New Roman" w:cs="Times New Roman"/>
          <w:highlight w:val="white"/>
        </w:rPr>
        <w:t xml:space="preserve">Kaluri kalapüügiluba annab õiguse kalapüügiks kutselise kalapüügi vahendiga merel kuni 20 meetri samasügavusjooneni. </w:t>
      </w:r>
      <w:r>
        <w:rPr>
          <w:rFonts w:ascii="Times New Roman" w:eastAsia="Times New Roman" w:hAnsi="Times New Roman" w:cs="Times New Roman"/>
        </w:rPr>
        <w:t>Peamisteks püügipiirkondadeks on Saaremaa lõunarannik (Liivi laht), Väinameri, Küdema laht ja Tagalaht. Vähesel määral on lisandunud Papissaare ümbrus, Vilsandi lähimeri ja Harilaiu läänerannik.</w:t>
      </w:r>
    </w:p>
    <w:p w14:paraId="50F0F90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Kasutatavad püügivahendid on mõrrad ja võrgud. Kõigist väljaostetud püügiõigustest ca 40% püügivahendeid ei ole püügile asetatud. Räime saagid on drastiliselt vähenenud, seetõttu on ka seisevnootade arv püügil kümnetes kordades vähenenud. Lubatud püügivahendite arv on püsinud stabiilsena, v.a rivimõrd, mille piirarvu 2013. a Euroopa Nõukogu määrusega 50% vähendati. Lähiaastail on TÜ Eesti Mereinstituudi ettepanekul kavatsus kuni 50% rannakalurite püüniseid vähendada, mida aga kalurid õigeks ei pea. (allikas: TÜ Eesti Mereinstituut)</w:t>
      </w:r>
      <w:r>
        <w:rPr>
          <w:rStyle w:val="Allmrkuseviide"/>
          <w:rFonts w:ascii="Times New Roman" w:eastAsia="Times New Roman" w:hAnsi="Times New Roman" w:cs="Times New Roman"/>
        </w:rPr>
        <w:footnoteReference w:id="43"/>
      </w:r>
    </w:p>
    <w:p w14:paraId="478F24A4" w14:textId="77777777" w:rsidR="008312AA" w:rsidRDefault="00000000">
      <w:pPr>
        <w:spacing w:line="276" w:lineRule="auto"/>
        <w:rPr>
          <w:rFonts w:ascii="Times New Roman" w:eastAsia="Times New Roman" w:hAnsi="Times New Roman" w:cs="Times New Roman"/>
        </w:rPr>
      </w:pPr>
      <w:r>
        <w:rPr>
          <w:noProof/>
        </w:rPr>
        <w:drawing>
          <wp:inline distT="0" distB="0" distL="0" distR="0" wp14:anchorId="075550F0" wp14:editId="6F0EAD66">
            <wp:extent cx="5731510" cy="4483100"/>
            <wp:effectExtent l="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a:picLocks noChangeAspect="1" noChangeArrowheads="1"/>
                    </pic:cNvPicPr>
                  </pic:nvPicPr>
                  <pic:blipFill>
                    <a:blip r:embed="rId19"/>
                    <a:stretch>
                      <a:fillRect/>
                    </a:stretch>
                  </pic:blipFill>
                  <pic:spPr bwMode="auto">
                    <a:xfrm>
                      <a:off x="0" y="0"/>
                      <a:ext cx="5731510" cy="4483100"/>
                    </a:xfrm>
                    <a:prstGeom prst="rect">
                      <a:avLst/>
                    </a:prstGeom>
                  </pic:spPr>
                </pic:pic>
              </a:graphicData>
            </a:graphic>
          </wp:inline>
        </w:drawing>
      </w:r>
    </w:p>
    <w:p w14:paraId="597D74E7"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Joonis 10: Rannapüügi saagid Saare maakonnas, 2016-2022, tonnides (allikas: Põllumajandus- ja Toiduamet)</w:t>
      </w:r>
    </w:p>
    <w:p w14:paraId="3CFAAD24" w14:textId="50632D78"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Viimase seitsme aasta jooksul on Saaremaa kalanduspiirkonnas rannapüügil püütud kala kogused olnud kerges langustrendis: aastal 2016 püüti kokku 650 tonni kala, parim aasta oli 2017, kui püüti 736 tonni. Kehvem aasta oli 2021, mil väljapüük oli kõigest 482 tonni. Saare maakonna olulisim püügipiirkond on Liivi laht</w:t>
      </w:r>
      <w:r w:rsidR="009B5394">
        <w:rPr>
          <w:rFonts w:ascii="Times New Roman" w:eastAsia="Times New Roman" w:hAnsi="Times New Roman" w:cs="Times New Roman"/>
        </w:rPr>
        <w:t xml:space="preserve"> (püügipiirkond 28-5)</w:t>
      </w:r>
      <w:r>
        <w:rPr>
          <w:rFonts w:ascii="Times New Roman" w:eastAsia="Times New Roman" w:hAnsi="Times New Roman" w:cs="Times New Roman"/>
        </w:rPr>
        <w:t>, kust püütakse üle poole kogu saagist. Ülejäänud kolme püügipiirkonna (Läänemere keskosa - 28-2, 29</w:t>
      </w:r>
      <w:r w:rsidR="009B5394">
        <w:rPr>
          <w:rFonts w:ascii="Times New Roman" w:eastAsia="Times New Roman" w:hAnsi="Times New Roman" w:cs="Times New Roman"/>
        </w:rPr>
        <w:t>-2, 29-3</w:t>
      </w:r>
      <w:r>
        <w:rPr>
          <w:rFonts w:ascii="Times New Roman" w:eastAsia="Times New Roman" w:hAnsi="Times New Roman" w:cs="Times New Roman"/>
        </w:rPr>
        <w:t xml:space="preserve"> ja siseveed - Nasva jõgi ja Mullutu laht) osakaal püügist on tunduvalt väiksem. Enim püütud kala on ahven, püük on aastate lõikes 140-206 tonnini. Ahvenapüük on ka majanduslikult kalurile soodus. Järgnevad lest 60-100 tonni ja tuulehaug 30-50 tonni. Kahanevas trendis on räimepüük kuna räime Saaremaa rannikumeres lihtsalt ei ole enam.</w:t>
      </w:r>
    </w:p>
    <w:p w14:paraId="77D11524" w14:textId="77777777" w:rsidR="008312AA" w:rsidRDefault="00000000">
      <w:pPr>
        <w:spacing w:line="276" w:lineRule="auto"/>
        <w:rPr>
          <w:rFonts w:ascii="Times New Roman" w:eastAsia="Times New Roman" w:hAnsi="Times New Roman" w:cs="Times New Roman"/>
        </w:rPr>
      </w:pPr>
      <w:r>
        <w:rPr>
          <w:noProof/>
        </w:rPr>
        <w:lastRenderedPageBreak/>
        <w:drawing>
          <wp:inline distT="0" distB="0" distL="0" distR="0" wp14:anchorId="211F1453" wp14:editId="405B67C7">
            <wp:extent cx="5745480" cy="2641600"/>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noChangeArrowheads="1"/>
                    </pic:cNvPicPr>
                  </pic:nvPicPr>
                  <pic:blipFill>
                    <a:blip r:embed="rId20"/>
                    <a:stretch>
                      <a:fillRect/>
                    </a:stretch>
                  </pic:blipFill>
                  <pic:spPr bwMode="auto">
                    <a:xfrm>
                      <a:off x="0" y="0"/>
                      <a:ext cx="5745480" cy="2641600"/>
                    </a:xfrm>
                    <a:prstGeom prst="rect">
                      <a:avLst/>
                    </a:prstGeom>
                  </pic:spPr>
                </pic:pic>
              </a:graphicData>
            </a:graphic>
          </wp:inline>
        </w:drawing>
      </w:r>
    </w:p>
    <w:p w14:paraId="2B2508D4" w14:textId="77777777" w:rsidR="008312AA" w:rsidRDefault="008312AA">
      <w:pPr>
        <w:spacing w:line="276" w:lineRule="auto"/>
        <w:rPr>
          <w:rFonts w:ascii="Times New Roman" w:eastAsia="Times New Roman" w:hAnsi="Times New Roman" w:cs="Times New Roman"/>
        </w:rPr>
      </w:pPr>
    </w:p>
    <w:p w14:paraId="46D08581"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Joonis 11: Rannakalanduse väljapüükide jaotus Saare maakonnas püügipiirkonniti, 2016-2022, tonnides (allikas: Regionaal- ja Põllumajandusministeerium ja  Põllumajandus- ja Toiduamet)</w:t>
      </w:r>
    </w:p>
    <w:p w14:paraId="489E938F" w14:textId="77777777" w:rsidR="008312AA" w:rsidRDefault="008312AA">
      <w:pPr>
        <w:spacing w:line="276" w:lineRule="auto"/>
        <w:rPr>
          <w:rFonts w:ascii="Times New Roman" w:eastAsia="Times New Roman" w:hAnsi="Times New Roman" w:cs="Times New Roman"/>
        </w:rPr>
      </w:pPr>
    </w:p>
    <w:p w14:paraId="068FABCC" w14:textId="5A78039F" w:rsidR="008312AA" w:rsidRPr="00C313E2" w:rsidRDefault="00000000" w:rsidP="00541032">
      <w:pPr>
        <w:pStyle w:val="Pealkiri3"/>
        <w:spacing w:line="276" w:lineRule="auto"/>
        <w:ind w:left="0" w:firstLine="0"/>
        <w:jc w:val="left"/>
        <w:rPr>
          <w:rFonts w:ascii="Times New Roman" w:hAnsi="Times New Roman" w:cs="Times New Roman"/>
          <w:color w:val="0E5C04"/>
        </w:rPr>
      </w:pPr>
      <w:bookmarkStart w:id="22" w:name="_Toc161662889"/>
      <w:r w:rsidRPr="00C313E2">
        <w:rPr>
          <w:rFonts w:ascii="Times New Roman" w:hAnsi="Times New Roman" w:cs="Times New Roman"/>
          <w:color w:val="0E5C04"/>
        </w:rPr>
        <w:t>1.</w:t>
      </w:r>
      <w:r w:rsidR="00C61004">
        <w:rPr>
          <w:rFonts w:ascii="Times New Roman" w:hAnsi="Times New Roman" w:cs="Times New Roman"/>
          <w:color w:val="0E5C04"/>
        </w:rPr>
        <w:t>6</w:t>
      </w:r>
      <w:r w:rsidRPr="00C313E2">
        <w:rPr>
          <w:rFonts w:ascii="Times New Roman" w:hAnsi="Times New Roman" w:cs="Times New Roman"/>
          <w:color w:val="0E5C04"/>
        </w:rPr>
        <w:t>.4. Kala esmakokkuostu hind</w:t>
      </w:r>
      <w:bookmarkEnd w:id="22"/>
    </w:p>
    <w:p w14:paraId="50BE523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 esmakokkuostu hind kujuneb nõudluse ja pakkumise suhtest. Kaladele nagu ahven, koha, haug - ületab nõudlus pakkumise.</w:t>
      </w:r>
    </w:p>
    <w:p w14:paraId="30655FDA"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Tabel 3. Püütud kalakoguste rahaline väärtus 2016-2022 (allikas: Põllumajandus- ja Toiduamet)</w:t>
      </w:r>
    </w:p>
    <w:tbl>
      <w:tblPr>
        <w:tblW w:w="5130" w:type="dxa"/>
        <w:tblInd w:w="-100" w:type="dxa"/>
        <w:tblLayout w:type="fixed"/>
        <w:tblCellMar>
          <w:top w:w="100" w:type="dxa"/>
          <w:left w:w="100" w:type="dxa"/>
          <w:bottom w:w="100" w:type="dxa"/>
          <w:right w:w="100" w:type="dxa"/>
        </w:tblCellMar>
        <w:tblLook w:val="0600" w:firstRow="0" w:lastRow="0" w:firstColumn="0" w:lastColumn="0" w:noHBand="1" w:noVBand="1"/>
      </w:tblPr>
      <w:tblGrid>
        <w:gridCol w:w="2566"/>
        <w:gridCol w:w="2564"/>
      </w:tblGrid>
      <w:tr w:rsidR="008312AA" w14:paraId="3C0EA9C1" w14:textId="77777777">
        <w:trPr>
          <w:trHeight w:val="442"/>
        </w:trPr>
        <w:tc>
          <w:tcPr>
            <w:tcW w:w="256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3C1AED6F"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Aasta</w:t>
            </w:r>
          </w:p>
        </w:tc>
        <w:tc>
          <w:tcPr>
            <w:tcW w:w="256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013A0D9"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Käive</w:t>
            </w:r>
          </w:p>
        </w:tc>
      </w:tr>
      <w:tr w:rsidR="008312AA" w14:paraId="12250D56" w14:textId="77777777">
        <w:trPr>
          <w:trHeight w:val="442"/>
        </w:trPr>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199333F2"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2016</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3F3C94CB"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496 304 €</w:t>
            </w:r>
          </w:p>
        </w:tc>
      </w:tr>
      <w:tr w:rsidR="008312AA" w14:paraId="33ED45AB" w14:textId="77777777">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327D4AB3"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2017</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0BA7802F"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559 952 €</w:t>
            </w:r>
          </w:p>
        </w:tc>
      </w:tr>
      <w:tr w:rsidR="008312AA" w14:paraId="16365F9F" w14:textId="77777777">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30968C9C"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2018</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1A9D0E32"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726 019 €</w:t>
            </w:r>
          </w:p>
        </w:tc>
      </w:tr>
      <w:tr w:rsidR="008312AA" w14:paraId="08C502B1" w14:textId="77777777">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3EFF06DE"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2019</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58B73DA7"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647 950 €</w:t>
            </w:r>
          </w:p>
        </w:tc>
      </w:tr>
      <w:tr w:rsidR="008312AA" w14:paraId="337978B0" w14:textId="77777777">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0904FDAC"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2020</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1F8459E5"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549 825 €</w:t>
            </w:r>
          </w:p>
        </w:tc>
      </w:tr>
      <w:tr w:rsidR="008312AA" w14:paraId="66F447E2" w14:textId="77777777">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5617D140"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2021</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6AC371DE"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473 652 €</w:t>
            </w:r>
          </w:p>
        </w:tc>
      </w:tr>
      <w:tr w:rsidR="008312AA" w14:paraId="30ED79E4" w14:textId="77777777">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44769B11"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2022</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1527BF95"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620 863 €</w:t>
            </w:r>
          </w:p>
        </w:tc>
      </w:tr>
    </w:tbl>
    <w:p w14:paraId="2169F39A" w14:textId="77777777" w:rsidR="008312AA" w:rsidRDefault="008312AA">
      <w:pPr>
        <w:spacing w:line="276" w:lineRule="auto"/>
        <w:rPr>
          <w:rFonts w:ascii="Times New Roman" w:eastAsia="Times New Roman" w:hAnsi="Times New Roman" w:cs="Times New Roman"/>
        </w:rPr>
      </w:pPr>
    </w:p>
    <w:p w14:paraId="78B3114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Ametlik statistika näitab, väljapüügi mahtude tugevat tõusu 2022. a. Allolevalt jooniselt on näha rannapüügist saadud tulu kalaliikide lõikes aastatel 2016-2022, enim tulu on kaluritele toonud ahvenapüük. Võrreldes eelmise perioodiga on üsnagi arvestatavas mahus püügikalana juurde tulnud ka säinas. Need on kalad, mis toovad kalurile põhisissetuleku.</w:t>
      </w:r>
    </w:p>
    <w:p w14:paraId="08AA51FF" w14:textId="77777777" w:rsidR="008312AA" w:rsidRDefault="008312AA">
      <w:pPr>
        <w:spacing w:line="276" w:lineRule="auto"/>
        <w:rPr>
          <w:rFonts w:ascii="Times New Roman" w:eastAsia="Times New Roman" w:hAnsi="Times New Roman" w:cs="Times New Roman"/>
        </w:rPr>
      </w:pPr>
    </w:p>
    <w:p w14:paraId="09185385" w14:textId="77777777" w:rsidR="008312AA" w:rsidRDefault="00000000">
      <w:pPr>
        <w:spacing w:line="276" w:lineRule="auto"/>
        <w:rPr>
          <w:rFonts w:ascii="Times New Roman" w:eastAsia="Times New Roman" w:hAnsi="Times New Roman" w:cs="Times New Roman"/>
        </w:rPr>
      </w:pPr>
      <w:r>
        <w:rPr>
          <w:noProof/>
        </w:rPr>
        <w:drawing>
          <wp:inline distT="0" distB="0" distL="0" distR="0" wp14:anchorId="0DA91CE8" wp14:editId="2BC69B11">
            <wp:extent cx="6376670" cy="3394710"/>
            <wp:effectExtent l="0" t="0" r="0" b="0"/>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a:picLocks noChangeAspect="1" noChangeArrowheads="1"/>
                    </pic:cNvPicPr>
                  </pic:nvPicPr>
                  <pic:blipFill>
                    <a:blip r:embed="rId21"/>
                    <a:stretch>
                      <a:fillRect/>
                    </a:stretch>
                  </pic:blipFill>
                  <pic:spPr bwMode="auto">
                    <a:xfrm>
                      <a:off x="0" y="0"/>
                      <a:ext cx="6376670" cy="3394710"/>
                    </a:xfrm>
                    <a:prstGeom prst="rect">
                      <a:avLst/>
                    </a:prstGeom>
                  </pic:spPr>
                </pic:pic>
              </a:graphicData>
            </a:graphic>
          </wp:inline>
        </w:drawing>
      </w:r>
    </w:p>
    <w:p w14:paraId="0548CB6B"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Joonis 12: Rannakalanduse püügist saadud tulu jaotus Saare maakonnas kalaliikide lõikes 2016-2022, protsentides (allikas: Põllumajandus- ja Toiduamet)</w:t>
      </w:r>
    </w:p>
    <w:p w14:paraId="54B080E4" w14:textId="77777777" w:rsidR="008312AA" w:rsidRDefault="008312AA">
      <w:pPr>
        <w:spacing w:line="276" w:lineRule="auto"/>
        <w:rPr>
          <w:rFonts w:ascii="Times New Roman" w:eastAsia="Times New Roman" w:hAnsi="Times New Roman" w:cs="Times New Roman"/>
        </w:rPr>
      </w:pPr>
    </w:p>
    <w:p w14:paraId="124D8D70" w14:textId="48A758D7" w:rsidR="008312AA" w:rsidRPr="00C313E2" w:rsidRDefault="00000000" w:rsidP="00541032">
      <w:pPr>
        <w:pStyle w:val="Pealkiri3"/>
        <w:spacing w:line="276" w:lineRule="auto"/>
        <w:ind w:left="0" w:firstLine="0"/>
        <w:jc w:val="left"/>
        <w:rPr>
          <w:rFonts w:ascii="Times New Roman" w:hAnsi="Times New Roman" w:cs="Times New Roman"/>
          <w:color w:val="0E5C04"/>
        </w:rPr>
      </w:pPr>
      <w:bookmarkStart w:id="23" w:name="_heading=h.gawfg6evfrl9"/>
      <w:bookmarkStart w:id="24" w:name="_Toc161662890"/>
      <w:bookmarkEnd w:id="23"/>
      <w:r w:rsidRPr="00C313E2">
        <w:rPr>
          <w:rFonts w:ascii="Times New Roman" w:hAnsi="Times New Roman" w:cs="Times New Roman"/>
          <w:color w:val="0E5C04"/>
        </w:rPr>
        <w:t>1.</w:t>
      </w:r>
      <w:r w:rsidR="00C61004">
        <w:rPr>
          <w:rFonts w:ascii="Times New Roman" w:hAnsi="Times New Roman" w:cs="Times New Roman"/>
          <w:color w:val="0E5C04"/>
        </w:rPr>
        <w:t>6</w:t>
      </w:r>
      <w:r w:rsidRPr="00C313E2">
        <w:rPr>
          <w:rFonts w:ascii="Times New Roman" w:hAnsi="Times New Roman" w:cs="Times New Roman"/>
          <w:color w:val="0E5C04"/>
        </w:rPr>
        <w:t>.5. Vesiviljelus</w:t>
      </w:r>
      <w:bookmarkEnd w:id="24"/>
    </w:p>
    <w:p w14:paraId="202812A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vesiviljeluse põhisuunaks on jätkuvalt kaubakala kasvatus. Vesiviljelusega tegelevaid tegevusloaga ettevõtteid on piirkonnas 15 (kuus kalakasvatust ja 9 vähikasvatust) liikidest kasvatatakse peamiselt vikerforelli ja vähesel määral jõevähki. Suuremad kaubakala tootjad Saaremaal on OÜ AquaMyk (veeloas toodud kasutada lubatud sööda kogus 200 t), OÜ Ösel Harvest (veeloas toodud kasutada lubatud sööda kogus 150 t) ja OÜ Pähkla Vähi- ja Kalakasvatus (veeloas toodud kasutada lubatud sööda kogus 120 t).</w:t>
      </w:r>
      <w:r>
        <w:rPr>
          <w:rStyle w:val="Allmrkuseviide"/>
          <w:rFonts w:ascii="Times New Roman" w:eastAsia="Times New Roman" w:hAnsi="Times New Roman" w:cs="Times New Roman"/>
        </w:rPr>
        <w:footnoteReference w:id="44"/>
      </w:r>
      <w:r>
        <w:rPr>
          <w:rFonts w:ascii="Times New Roman" w:eastAsia="Times New Roman" w:hAnsi="Times New Roman" w:cs="Times New Roman"/>
        </w:rPr>
        <w:t xml:space="preserve"> Suurem osa vikerforelli toodangust turustatakse kas eluskalana või töödeldud kujul nii kohalikul turul kui ka Mandri-Eestisse. Saaremaa vesiviljelejad plaanivad suurendada tootmisvõimsusi, kasvatada ise rohkem asustusmaterjali, suurendada töödeldud kaubakala osakaalu müügis ja parendada tootmistehnoloogiaid.</w:t>
      </w:r>
    </w:p>
    <w:p w14:paraId="4CE6DC70" w14:textId="50FCDA2E" w:rsidR="008312AA" w:rsidRDefault="00000000" w:rsidP="00E80F22">
      <w:pPr>
        <w:spacing w:line="276" w:lineRule="auto"/>
        <w:rPr>
          <w:rFonts w:ascii="Times New Roman" w:eastAsia="Times New Roman" w:hAnsi="Times New Roman" w:cs="Times New Roman"/>
        </w:rPr>
      </w:pPr>
      <w:r>
        <w:rPr>
          <w:rFonts w:ascii="Times New Roman" w:eastAsia="Times New Roman" w:hAnsi="Times New Roman" w:cs="Times New Roman"/>
        </w:rPr>
        <w:t>Kuigi maakonnas tervikuna loodetakse uute (avamere) kalakasvatuste rajamisest suurt tulu</w:t>
      </w:r>
      <w:r>
        <w:rPr>
          <w:rStyle w:val="Allmrkuseviide"/>
          <w:rFonts w:ascii="Times New Roman" w:eastAsia="Times New Roman" w:hAnsi="Times New Roman" w:cs="Times New Roman"/>
        </w:rPr>
        <w:footnoteReference w:id="45"/>
      </w:r>
      <w:r>
        <w:rPr>
          <w:rFonts w:ascii="Times New Roman" w:eastAsia="Times New Roman" w:hAnsi="Times New Roman" w:cs="Times New Roman"/>
        </w:rPr>
        <w:t xml:space="preserve">, tuleb sellesse ettevõtmisesse suhtuda teatud ettevaatusega, kuna eelnevad praktikad ja </w:t>
      </w:r>
      <w:r>
        <w:rPr>
          <w:rFonts w:ascii="Times New Roman" w:eastAsia="Times New Roman" w:hAnsi="Times New Roman" w:cs="Times New Roman"/>
        </w:rPr>
        <w:lastRenderedPageBreak/>
        <w:t xml:space="preserve">tegevusanalüüsid on näidanud, et vaatamata suurtele investeeringutele ei ole suudetud planeeritud tegevusi soovitud tasemel ellu viia. Samuti võivad avamere kalakasvatused anda oma negatiivse panuse Läänemere keskkonnaseisundile. Eestimaa Looduse Fondi säästliku kalanduse ekspert Joonas Plaan on oma ettekandes </w:t>
      </w:r>
      <w:r w:rsidRPr="00F071DF">
        <w:rPr>
          <w:rFonts w:ascii="Times New Roman" w:eastAsia="Times New Roman" w:hAnsi="Times New Roman" w:cs="Times New Roman"/>
          <w:i/>
          <w:iCs/>
        </w:rPr>
        <w:t>“Avamere kalakasvatuste võimalik keskkonnamõju”</w:t>
      </w:r>
      <w:r>
        <w:rPr>
          <w:rFonts w:ascii="Times New Roman" w:eastAsia="Times New Roman" w:hAnsi="Times New Roman" w:cs="Times New Roman"/>
        </w:rPr>
        <w:t xml:space="preserve"> juhtinud tähelepanu kalafarmide loomisega kaasnevatele võimalikele negatiivsetele keskkonnamõjudele.</w:t>
      </w:r>
      <w:r w:rsidR="00E80F22" w:rsidRPr="00E80F22">
        <w:rPr>
          <w:rStyle w:val="Allmrkuseviide"/>
          <w:rFonts w:ascii="Times New Roman" w:eastAsia="Times New Roman" w:hAnsi="Times New Roman" w:cs="Times New Roman"/>
        </w:rPr>
        <w:t xml:space="preserve"> </w:t>
      </w:r>
      <w:r w:rsidR="00E80F22">
        <w:rPr>
          <w:rStyle w:val="Allmrkuseviide"/>
          <w:rFonts w:ascii="Times New Roman" w:eastAsia="Times New Roman" w:hAnsi="Times New Roman" w:cs="Times New Roman"/>
        </w:rPr>
        <w:footnoteReference w:id="46"/>
      </w:r>
      <w:r w:rsidR="00E80F22">
        <w:rPr>
          <w:rFonts w:ascii="Times New Roman" w:eastAsia="Times New Roman" w:hAnsi="Times New Roman" w:cs="Times New Roman"/>
        </w:rPr>
        <w:t xml:space="preserve"> </w:t>
      </w:r>
      <w:r>
        <w:rPr>
          <w:rFonts w:ascii="Times New Roman" w:eastAsia="Times New Roman" w:hAnsi="Times New Roman" w:cs="Times New Roman"/>
        </w:rPr>
        <w:t xml:space="preserve"> </w:t>
      </w:r>
    </w:p>
    <w:p w14:paraId="4A73B1F4" w14:textId="6B6FAA9C" w:rsidR="00E80F22" w:rsidRDefault="00E80F22" w:rsidP="00E80F22">
      <w:pPr>
        <w:spacing w:line="276" w:lineRule="auto"/>
        <w:rPr>
          <w:rFonts w:ascii="Times New Roman" w:eastAsia="Times New Roman" w:hAnsi="Times New Roman" w:cs="Times New Roman"/>
        </w:rPr>
      </w:pPr>
      <w:r>
        <w:rPr>
          <w:rFonts w:ascii="Times New Roman" w:eastAsia="Times New Roman" w:hAnsi="Times New Roman" w:cs="Times New Roman"/>
        </w:rPr>
        <w:t>Vesiviljelussektori investeeringute toetamiseks on välja töötatud EMKVF 2021-2027 alusel eraldi toetusmeetmed.</w:t>
      </w:r>
    </w:p>
    <w:p w14:paraId="4FA38250" w14:textId="77777777" w:rsidR="008312AA" w:rsidRDefault="008312AA">
      <w:pPr>
        <w:spacing w:line="276" w:lineRule="auto"/>
        <w:rPr>
          <w:rFonts w:ascii="Times New Roman" w:eastAsia="Times New Roman" w:hAnsi="Times New Roman" w:cs="Times New Roman"/>
        </w:rPr>
      </w:pPr>
    </w:p>
    <w:p w14:paraId="4ECB17CB" w14:textId="6C6C43D2" w:rsidR="008312AA" w:rsidRDefault="00000000" w:rsidP="00541032">
      <w:pPr>
        <w:pStyle w:val="Pealkiri2"/>
        <w:spacing w:line="276" w:lineRule="auto"/>
        <w:ind w:left="0" w:firstLine="0"/>
        <w:jc w:val="left"/>
        <w:rPr>
          <w:rFonts w:ascii="Times New Roman" w:hAnsi="Times New Roman" w:cs="Times New Roman"/>
          <w:color w:val="7030A0"/>
          <w:sz w:val="28"/>
          <w:szCs w:val="28"/>
        </w:rPr>
      </w:pPr>
      <w:bookmarkStart w:id="25" w:name="_Toc161662891"/>
      <w:r>
        <w:rPr>
          <w:rFonts w:ascii="Times New Roman" w:hAnsi="Times New Roman" w:cs="Times New Roman"/>
          <w:color w:val="7030A0"/>
          <w:sz w:val="28"/>
          <w:szCs w:val="28"/>
        </w:rPr>
        <w:t>1.</w:t>
      </w:r>
      <w:r w:rsidR="00C61004">
        <w:rPr>
          <w:rFonts w:ascii="Times New Roman" w:hAnsi="Times New Roman" w:cs="Times New Roman"/>
          <w:color w:val="7030A0"/>
          <w:sz w:val="28"/>
          <w:szCs w:val="28"/>
        </w:rPr>
        <w:t>7</w:t>
      </w:r>
      <w:r>
        <w:rPr>
          <w:rFonts w:ascii="Times New Roman" w:hAnsi="Times New Roman" w:cs="Times New Roman"/>
          <w:color w:val="7030A0"/>
          <w:sz w:val="28"/>
          <w:szCs w:val="28"/>
        </w:rPr>
        <w:t>. Kalavarud</w:t>
      </w:r>
      <w:bookmarkEnd w:id="25"/>
    </w:p>
    <w:p w14:paraId="605CB3B1" w14:textId="77777777" w:rsidR="008312AA" w:rsidRDefault="008312AA">
      <w:pPr>
        <w:spacing w:line="276" w:lineRule="auto"/>
        <w:ind w:left="576"/>
        <w:rPr>
          <w:rFonts w:ascii="Times New Roman" w:eastAsia="Times New Roman" w:hAnsi="Times New Roman" w:cs="Times New Roman"/>
        </w:rPr>
      </w:pPr>
    </w:p>
    <w:p w14:paraId="5F666B2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Eesti vetes elutseb hinnanguliselt 75 kalaliiki, kellest enamik on mageveekalad, poolsiirdekalad (näiteks vimb, säinas) või siirdekalad (lõhe, meriforell, angerjas). Merekalu on Eesti rannikuvees umbes 30 liiki, kuid kuna Eestit ümbritsev meri on riimveeline, sobib see elukeskkonnana hästi ka paljudele mageveekaladele.</w:t>
      </w:r>
    </w:p>
    <w:p w14:paraId="5538682C" w14:textId="281CC2EC" w:rsidR="008312AA" w:rsidRDefault="00000000" w:rsidP="00153DA4">
      <w:pPr>
        <w:spacing w:line="276" w:lineRule="auto"/>
        <w:rPr>
          <w:rFonts w:ascii="Times New Roman" w:eastAsia="Times New Roman" w:hAnsi="Times New Roman" w:cs="Times New Roman"/>
        </w:rPr>
      </w:pPr>
      <w:r>
        <w:rPr>
          <w:rFonts w:ascii="Times New Roman" w:eastAsia="Times New Roman" w:hAnsi="Times New Roman" w:cs="Times New Roman"/>
        </w:rPr>
        <w:t xml:space="preserve">Suurem osa kutselisest kalapüügist on rahvusvaheliselt reguleeritud. Läänemere püügimahtude arvestamisel tehakse vahet rändavate ja paiksemate kalade vahel. Rändavatele kalaliikidele (kilu, räim, tursk, lõhe) kehtestab püügikvoodid Euroopa Liidu Nõukogu, paiksemad kalaliigid (ahven, koha jt) on riigi enda majandada. </w:t>
      </w:r>
    </w:p>
    <w:p w14:paraId="3C35F184" w14:textId="77777777" w:rsidR="00271063" w:rsidRDefault="00000000" w:rsidP="00271063">
      <w:pPr>
        <w:spacing w:line="276" w:lineRule="auto"/>
        <w:rPr>
          <w:rFonts w:ascii="Times New Roman" w:eastAsia="Times New Roman" w:hAnsi="Times New Roman" w:cs="Times New Roman"/>
        </w:rPr>
      </w:pPr>
      <w:r>
        <w:rPr>
          <w:rFonts w:ascii="Times New Roman" w:eastAsia="Times New Roman" w:hAnsi="Times New Roman" w:cs="Times New Roman"/>
        </w:rPr>
        <w:t>Tartu Ülikooli Eesti Mereinstituudi poolt 20</w:t>
      </w:r>
      <w:r w:rsidR="006B304F">
        <w:rPr>
          <w:rFonts w:ascii="Times New Roman" w:eastAsia="Times New Roman" w:hAnsi="Times New Roman" w:cs="Times New Roman"/>
        </w:rPr>
        <w:t>22</w:t>
      </w:r>
      <w:r>
        <w:rPr>
          <w:rFonts w:ascii="Times New Roman" w:eastAsia="Times New Roman" w:hAnsi="Times New Roman" w:cs="Times New Roman"/>
        </w:rPr>
        <w:t xml:space="preserve">. a koostatud kalavarude uuringu </w:t>
      </w:r>
      <w:r w:rsidR="00153DA4" w:rsidRPr="006B304F">
        <w:rPr>
          <w:rFonts w:ascii="Times New Roman" w:eastAsia="Times New Roman" w:hAnsi="Times New Roman" w:cs="Times New Roman"/>
          <w:i/>
          <w:iCs/>
        </w:rPr>
        <w:t>„</w:t>
      </w:r>
      <w:r w:rsidR="006B304F" w:rsidRPr="006B304F">
        <w:rPr>
          <w:rFonts w:ascii="Times New Roman" w:hAnsi="Times New Roman" w:cs="Times New Roman"/>
          <w:i/>
          <w:iCs/>
        </w:rPr>
        <w:t>Eesti kalandussektori kohta andmete kogumise riikliku töökava täitmine 2022-2024 aastal</w:t>
      </w:r>
      <w:r w:rsidR="00153DA4">
        <w:rPr>
          <w:rFonts w:ascii="Times New Roman" w:eastAsia="Times New Roman" w:hAnsi="Times New Roman" w:cs="Times New Roman"/>
          <w:i/>
        </w:rPr>
        <w:t xml:space="preserve">“ </w:t>
      </w:r>
      <w:r>
        <w:rPr>
          <w:rFonts w:ascii="Times New Roman" w:eastAsia="Times New Roman" w:hAnsi="Times New Roman" w:cs="Times New Roman"/>
        </w:rPr>
        <w:t xml:space="preserve">hinnangul on </w:t>
      </w:r>
      <w:r w:rsidR="00271063">
        <w:rPr>
          <w:rFonts w:ascii="Times New Roman" w:eastAsia="Times New Roman" w:hAnsi="Times New Roman" w:cs="Times New Roman"/>
        </w:rPr>
        <w:t>k</w:t>
      </w:r>
      <w:r w:rsidR="00271063" w:rsidRPr="00271063">
        <w:rPr>
          <w:rFonts w:ascii="Times New Roman" w:eastAsia="Times New Roman" w:hAnsi="Times New Roman" w:cs="Times New Roman"/>
        </w:rPr>
        <w:t>alavaru Saaremaa lõunarannikul Liivi lahes olnud viimastel aastatel küllaltki stabiilsel tasemel,</w:t>
      </w:r>
      <w:r w:rsidR="00271063">
        <w:rPr>
          <w:rFonts w:ascii="Times New Roman" w:eastAsia="Times New Roman" w:hAnsi="Times New Roman" w:cs="Times New Roman"/>
        </w:rPr>
        <w:t xml:space="preserve"> </w:t>
      </w:r>
      <w:r w:rsidR="00271063" w:rsidRPr="00271063">
        <w:rPr>
          <w:rFonts w:ascii="Times New Roman" w:eastAsia="Times New Roman" w:hAnsi="Times New Roman" w:cs="Times New Roman"/>
        </w:rPr>
        <w:t>ilma suuremate muutusteta.</w:t>
      </w:r>
      <w:r w:rsidR="00271063">
        <w:rPr>
          <w:rFonts w:ascii="Times New Roman" w:eastAsia="Times New Roman" w:hAnsi="Times New Roman" w:cs="Times New Roman"/>
        </w:rPr>
        <w:t xml:space="preserve"> </w:t>
      </w:r>
    </w:p>
    <w:p w14:paraId="4030C39E" w14:textId="7C7F202E" w:rsidR="00495FF0" w:rsidRDefault="00271063" w:rsidP="00271063">
      <w:pPr>
        <w:spacing w:line="276" w:lineRule="auto"/>
        <w:rPr>
          <w:rFonts w:ascii="Times New Roman" w:hAnsi="Times New Roman" w:cs="Times New Roman"/>
        </w:rPr>
      </w:pPr>
      <w:r w:rsidRPr="00271063">
        <w:rPr>
          <w:rFonts w:ascii="Times New Roman" w:hAnsi="Times New Roman" w:cs="Times New Roman"/>
        </w:rPr>
        <w:t>Liivi lahe ahvena tööndussaagi langus jõudis 2019. a ka nendesse Liivi lahe osadesse, mis jäävad väljapoole Pärnu lahte. 2020. a saak oli eelneva aasta saagist madalam, kuid 2021. a saak oli eelnevast pisut kõrgem. Juba kolmandat aastat on ahvenasaak jäänud allapoole 2007-2021 keskmist väljapüügikogust. Ahven on kudealade suhtes siiski vähem nõudlik kui mitmed teised töönduslikult olulised mageveeliigid (säinas, haug, särg jt.). Nimetatud liikidele on kudealadena väga olulised merega seotud lõukad nagu Mullutu laht, Suurlaht, Linnulaht, Vägara laht, Laidevahe laht, Oessaare laht, Poka laht, Aenga laht, Põldealune laht jt. Tõenäoliselt on ökoloogilised tingimused mõnedel neist kudealadest muutunud osadele liikidele paljunemiseks ebasoodsamaks. Võimalikke limiteerivaid faktoreid võib olla mitmeid, nagu marja, vastsete või noorkalade ellujäämus kiskluse või toidukonkurentsi tõttu, vastsetele vajaliku toidu puudumine jms. Viimaste aastate andmed näitavad siiski positiivseid trende mõnede mageveeliikide arvukuses ja saakides nagu särg, samas kui haugi- ja säinasaak on hakanud vähenema.</w:t>
      </w:r>
      <w:r>
        <w:rPr>
          <w:rStyle w:val="Allmrkuseviide"/>
          <w:rFonts w:ascii="Times New Roman" w:hAnsi="Times New Roman" w:cs="Times New Roman"/>
        </w:rPr>
        <w:footnoteReference w:id="47"/>
      </w:r>
    </w:p>
    <w:p w14:paraId="66D9AF75" w14:textId="50D1C8ED" w:rsidR="002059A3" w:rsidRPr="00B5205A" w:rsidRDefault="002059A3" w:rsidP="002059A3">
      <w:pPr>
        <w:spacing w:line="276" w:lineRule="auto"/>
        <w:rPr>
          <w:rFonts w:ascii="Times New Roman" w:hAnsi="Times New Roman" w:cs="Times New Roman"/>
        </w:rPr>
      </w:pPr>
      <w:r w:rsidRPr="00B5205A">
        <w:rPr>
          <w:rFonts w:ascii="Times New Roman" w:hAnsi="Times New Roman" w:cs="Times New Roman"/>
        </w:rPr>
        <w:lastRenderedPageBreak/>
        <w:t>Saaremaa lääneranniku rannaäärsetes vetes domineerib ihtüoloogiliste seirepüükide</w:t>
      </w:r>
      <w:r w:rsidR="00A82F80">
        <w:rPr>
          <w:rFonts w:ascii="Times New Roman" w:hAnsi="Times New Roman" w:cs="Times New Roman"/>
        </w:rPr>
        <w:t xml:space="preserve"> </w:t>
      </w:r>
      <w:r w:rsidRPr="00B5205A">
        <w:rPr>
          <w:rFonts w:ascii="Times New Roman" w:hAnsi="Times New Roman" w:cs="Times New Roman"/>
        </w:rPr>
        <w:t xml:space="preserve">saagis ülekaalukalt lest. Teised olulisemad liigid on ahven ja särg, mõnel aastal on olnud kõrge ka räime arvukus. Avamerega piirneval läänerannikul langes töönduslik lestasaak 2021. aastal aastaterea 2007-2021 madalaimaks. Endiselt on kesises seisus ahvenavaru, kuigi viimastel aastatel on tekkinud tugevamaid ahvenapõlvkondi ja töönduslik saak on pisut suurenenud ning kasvu on oodata ka 2023. aastal. Teistest rannakaluritele olulisematest liikidest on kasvanud tuulehaugi, säina- ja särjesaak. Haugi, merisiia jt. oluliste töönduskalade varud on endiselt madalseisus, kuigi siial on tekkinud viimastel aastatel ka tugevamaid põlvkondi. Rannakalanduse tulususe olulist tõusu kalavarude suurenemise läbi ei ole lähiaastatel oodata. Ilmselt tuleks selles piirkonnas ka edaspidi pöörata eelkõige tähelepanu mageveekalade koelmutel toimuvale, kuna arvestatavaid ahvena-, haugi- ja säinapõlvkondi moodustub väga harva. Merisiia saak 2021. aastal langes, kuid jäi endiselt kõrgemaks aastate 2007- 2021 keskmisest. Ilmselt on keskmisest kõrgem saak kohaliku mereskudeva merisiia arvukuse suurenemise tulemus. Selle liigi jaoks on ilmselt üheks olulisemaks probleemiks sigimiseks sobilike alade vähesus: ajalooliste kudealade täiskasvamine (s.t. marja arenguks sobilike alade vähenemine), aga loomulikult on probleemiks ka intensiivne püük. Üldiselt domineerivad ka selles piirkonnas suvistes püükides Soome päritolu siiad. </w:t>
      </w:r>
      <w:r>
        <w:rPr>
          <w:rStyle w:val="Allmrkuseviide"/>
          <w:rFonts w:ascii="Times New Roman" w:hAnsi="Times New Roman" w:cs="Times New Roman"/>
        </w:rPr>
        <w:footnoteReference w:id="48"/>
      </w:r>
    </w:p>
    <w:p w14:paraId="7407F016" w14:textId="12553A88" w:rsidR="00CD3840" w:rsidRPr="00B5205A" w:rsidRDefault="002059A3" w:rsidP="002F136C">
      <w:pPr>
        <w:spacing w:line="276" w:lineRule="auto"/>
        <w:rPr>
          <w:rFonts w:ascii="Times New Roman" w:hAnsi="Times New Roman" w:cs="Times New Roman"/>
        </w:rPr>
      </w:pPr>
      <w:r>
        <w:rPr>
          <w:rFonts w:ascii="Times New Roman" w:eastAsia="Times New Roman" w:hAnsi="Times New Roman" w:cs="Times New Roman"/>
        </w:rPr>
        <w:t xml:space="preserve">Tartu Ülikooli Eesti Mereinstituudi poolt 2023. a koostatud kalavarude uuringu </w:t>
      </w:r>
      <w:r w:rsidRPr="002059A3">
        <w:rPr>
          <w:rFonts w:ascii="Times New Roman" w:hAnsi="Times New Roman" w:cs="Times New Roman"/>
          <w:i/>
          <w:iCs/>
          <w:shd w:val="clear" w:color="auto" w:fill="FFFFFF"/>
        </w:rPr>
        <w:t>„Eesti kalandussektori riikliku töökava täitmine 2022.- 2024. aastal. Osa: lõhe ja meriforell“</w:t>
      </w:r>
      <w:r>
        <w:rPr>
          <w:rFonts w:ascii="Times New Roman" w:hAnsi="Times New Roman" w:cs="Times New Roman"/>
          <w:shd w:val="clear" w:color="auto" w:fill="FFFFFF"/>
        </w:rPr>
        <w:t xml:space="preserve"> hinnangul </w:t>
      </w:r>
      <w:r w:rsidR="00CD3840">
        <w:rPr>
          <w:rFonts w:ascii="Times New Roman" w:hAnsi="Times New Roman" w:cs="Times New Roman"/>
          <w:shd w:val="clear" w:color="auto" w:fill="FFFFFF"/>
        </w:rPr>
        <w:t xml:space="preserve">on </w:t>
      </w:r>
      <w:r w:rsidR="00CD3840" w:rsidRPr="00B5205A">
        <w:rPr>
          <w:rFonts w:ascii="Times New Roman" w:hAnsi="Times New Roman" w:cs="Times New Roman"/>
        </w:rPr>
        <w:t>Saaremaa</w:t>
      </w:r>
      <w:r w:rsidR="00CD3840">
        <w:rPr>
          <w:rFonts w:ascii="Times New Roman" w:hAnsi="Times New Roman" w:cs="Times New Roman"/>
        </w:rPr>
        <w:t xml:space="preserve"> kalanduspiirkonna</w:t>
      </w:r>
      <w:r w:rsidR="00CD3840" w:rsidRPr="00B5205A">
        <w:rPr>
          <w:rFonts w:ascii="Times New Roman" w:hAnsi="Times New Roman" w:cs="Times New Roman"/>
        </w:rPr>
        <w:t xml:space="preserve"> forellipopulatsioonide</w:t>
      </w:r>
      <w:r w:rsidR="00CD3840">
        <w:rPr>
          <w:rFonts w:ascii="Times New Roman" w:hAnsi="Times New Roman" w:cs="Times New Roman"/>
        </w:rPr>
        <w:t xml:space="preserve"> </w:t>
      </w:r>
      <w:r w:rsidR="00CD3840" w:rsidRPr="00B5205A">
        <w:rPr>
          <w:rFonts w:ascii="Times New Roman" w:hAnsi="Times New Roman" w:cs="Times New Roman"/>
        </w:rPr>
        <w:t xml:space="preserve">olukord </w:t>
      </w:r>
      <w:r w:rsidR="00CD3840">
        <w:rPr>
          <w:rFonts w:ascii="Times New Roman" w:hAnsi="Times New Roman" w:cs="Times New Roman"/>
        </w:rPr>
        <w:t xml:space="preserve">võrreldes </w:t>
      </w:r>
      <w:r w:rsidR="00CD3840" w:rsidRPr="00B5205A">
        <w:rPr>
          <w:rFonts w:ascii="Times New Roman" w:hAnsi="Times New Roman" w:cs="Times New Roman"/>
        </w:rPr>
        <w:t>teiste</w:t>
      </w:r>
      <w:r w:rsidR="00CD3840">
        <w:rPr>
          <w:rFonts w:ascii="Times New Roman" w:hAnsi="Times New Roman" w:cs="Times New Roman"/>
        </w:rPr>
        <w:t xml:space="preserve"> </w:t>
      </w:r>
      <w:r w:rsidR="00CD3840" w:rsidRPr="00B5205A">
        <w:rPr>
          <w:rFonts w:ascii="Times New Roman" w:hAnsi="Times New Roman" w:cs="Times New Roman"/>
        </w:rPr>
        <w:t>piirkondadega oluliselt kehvem. Alates 2014. a on</w:t>
      </w:r>
      <w:r w:rsidR="00CD3840">
        <w:rPr>
          <w:rFonts w:ascii="Times New Roman" w:hAnsi="Times New Roman" w:cs="Times New Roman"/>
        </w:rPr>
        <w:t xml:space="preserve"> aga</w:t>
      </w:r>
      <w:r w:rsidR="00CD3840" w:rsidRPr="00B5205A">
        <w:rPr>
          <w:rFonts w:ascii="Times New Roman" w:hAnsi="Times New Roman" w:cs="Times New Roman"/>
        </w:rPr>
        <w:t xml:space="preserve"> enamikes</w:t>
      </w:r>
      <w:r w:rsidR="00CD3840">
        <w:rPr>
          <w:rFonts w:ascii="Times New Roman" w:hAnsi="Times New Roman" w:cs="Times New Roman"/>
        </w:rPr>
        <w:t xml:space="preserve"> </w:t>
      </w:r>
      <w:r w:rsidR="00CD3840" w:rsidRPr="00B5205A">
        <w:rPr>
          <w:rFonts w:ascii="Times New Roman" w:hAnsi="Times New Roman" w:cs="Times New Roman"/>
        </w:rPr>
        <w:t>Saaremaa jõgedes forelli</w:t>
      </w:r>
      <w:r w:rsidR="00CD3840">
        <w:rPr>
          <w:rFonts w:ascii="Times New Roman" w:hAnsi="Times New Roman" w:cs="Times New Roman"/>
        </w:rPr>
        <w:t xml:space="preserve"> </w:t>
      </w:r>
      <w:r w:rsidR="00CD3840" w:rsidRPr="00B5205A">
        <w:rPr>
          <w:rFonts w:ascii="Times New Roman" w:hAnsi="Times New Roman" w:cs="Times New Roman"/>
        </w:rPr>
        <w:t>arvukus tõusnud. 2022. a., kui põlvkonnad olid enamikes jõgedes</w:t>
      </w:r>
      <w:r w:rsidR="00CD3840">
        <w:rPr>
          <w:rFonts w:ascii="Times New Roman" w:hAnsi="Times New Roman" w:cs="Times New Roman"/>
        </w:rPr>
        <w:t xml:space="preserve"> </w:t>
      </w:r>
      <w:r w:rsidR="00CD3840" w:rsidRPr="00B5205A">
        <w:rPr>
          <w:rFonts w:ascii="Times New Roman" w:hAnsi="Times New Roman" w:cs="Times New Roman"/>
        </w:rPr>
        <w:t>arvukad,</w:t>
      </w:r>
      <w:r w:rsidR="00CD3840">
        <w:rPr>
          <w:rFonts w:ascii="Times New Roman" w:hAnsi="Times New Roman" w:cs="Times New Roman"/>
        </w:rPr>
        <w:t xml:space="preserve"> võib </w:t>
      </w:r>
      <w:r w:rsidR="00CD3840" w:rsidRPr="00B5205A">
        <w:rPr>
          <w:rFonts w:ascii="Times New Roman" w:hAnsi="Times New Roman" w:cs="Times New Roman"/>
        </w:rPr>
        <w:t xml:space="preserve"> meriforelli seisundit lugeda isegi heaks.</w:t>
      </w:r>
      <w:r w:rsidR="002F136C">
        <w:rPr>
          <w:rFonts w:ascii="Times New Roman" w:hAnsi="Times New Roman" w:cs="Times New Roman"/>
        </w:rPr>
        <w:t xml:space="preserve"> </w:t>
      </w:r>
      <w:r w:rsidR="002F136C" w:rsidRPr="0050518C">
        <w:rPr>
          <w:rFonts w:ascii="Times New Roman" w:hAnsi="Times New Roman" w:cs="Times New Roman"/>
        </w:rPr>
        <w:t xml:space="preserve">Saaremaa peamised forelli kudejõed paiknevad loode- ja põhjarannikul. Tähtsamad on Punapea jõgi, Pidula oja (koos haru ojadega), Kiruma </w:t>
      </w:r>
      <w:r w:rsidR="002F136C">
        <w:rPr>
          <w:rFonts w:ascii="Times New Roman" w:hAnsi="Times New Roman" w:cs="Times New Roman"/>
        </w:rPr>
        <w:t>peakraav</w:t>
      </w:r>
      <w:r w:rsidR="002F136C" w:rsidRPr="0050518C">
        <w:rPr>
          <w:rFonts w:ascii="Times New Roman" w:hAnsi="Times New Roman" w:cs="Times New Roman"/>
        </w:rPr>
        <w:t xml:space="preserve"> ja Jämaja oja. Vähem oluline on Leisi jõgi, kus katsepüüke on tehtud ainult jõe alamjooksult 2010. a registreeriti forelli esinemine ka Muhu saarel asuvas ning Liivi lahte suubuvas Soonda ojas. 2012. a oli Soonda ojas forelli arvukus varasemaga võrreldes suurem. Hilisemal perioodil pole Soonda ojas kontrollpüüke tehtud. Saaremaa lõunarannikul on teada, et meriforell elutseb ainult Põduste, Risti ja Kuusiku ojas.</w:t>
      </w:r>
      <w:r w:rsidR="00CD3840">
        <w:rPr>
          <w:rStyle w:val="Allmrkuseviide"/>
          <w:rFonts w:ascii="Times New Roman" w:hAnsi="Times New Roman" w:cs="Times New Roman"/>
        </w:rPr>
        <w:footnoteReference w:id="49"/>
      </w:r>
    </w:p>
    <w:p w14:paraId="6CA6435B" w14:textId="21FF42FA" w:rsidR="008312AA" w:rsidRDefault="00000000" w:rsidP="00271063">
      <w:pPr>
        <w:rPr>
          <w:rFonts w:ascii="Times New Roman" w:eastAsia="Times New Roman" w:hAnsi="Times New Roman" w:cs="Times New Roman"/>
          <w:i/>
        </w:rPr>
      </w:pPr>
      <w:r>
        <w:rPr>
          <w:rFonts w:ascii="Times New Roman" w:eastAsia="Times New Roman" w:hAnsi="Times New Roman" w:cs="Times New Roman"/>
        </w:rPr>
        <w:t>Kalavarude jätkuvas langustrendis ei saa süüdistada ainult kutselist kalapüüki, vaid seda mõjutavad ka muud faktorid nagu hallhülged, kormoranid, parasiidid, merekeskkonna reostus jms.</w:t>
      </w:r>
      <w:r w:rsidR="00495FF0" w:rsidRPr="00495FF0">
        <w:rPr>
          <w:rStyle w:val="Allmrkuseviide"/>
          <w:rFonts w:ascii="Times New Roman" w:eastAsia="Times New Roman" w:hAnsi="Times New Roman" w:cs="Times New Roman"/>
          <w:i/>
        </w:rPr>
        <w:t xml:space="preserve"> </w:t>
      </w:r>
    </w:p>
    <w:p w14:paraId="4172EF1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Kalurite hinnangul on Saaremaa kalanduspiirkonnas suurimaks probleemiks hallhüljeste populatsiooni järjepidev kasv ja nende poolt tekitatud kahju kalavarudele ja püügivahenditele.  Eestis ei ole kahjuks läbi viidud uuringuid, mis annaksid tõese hinnangu lindude ja merekiskjate poolt tekitatud kahjude ulatusest kalavarudele.</w:t>
      </w:r>
    </w:p>
    <w:p w14:paraId="714B616E" w14:textId="31ABF25E"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Rootsis ja Soomes läbiviidud uuringud viitavad aga sellele, et hallhüljeste ja kormoranide poolt tekitatud kahju Läänemere kalavarudele on märkimisväärne.</w:t>
      </w:r>
      <w:r w:rsidR="00495FF0" w:rsidRPr="00495FF0">
        <w:rPr>
          <w:rStyle w:val="Allmrkuseviide"/>
          <w:rFonts w:ascii="Times New Roman" w:eastAsia="Times New Roman" w:hAnsi="Times New Roman" w:cs="Times New Roman"/>
        </w:rPr>
        <w:t xml:space="preserve"> </w:t>
      </w:r>
      <w:r w:rsidR="00495FF0">
        <w:rPr>
          <w:rStyle w:val="Allmrkuseviide"/>
          <w:rFonts w:ascii="Times New Roman" w:eastAsia="Times New Roman" w:hAnsi="Times New Roman" w:cs="Times New Roman"/>
        </w:rPr>
        <w:footnoteReference w:id="50"/>
      </w:r>
    </w:p>
    <w:p w14:paraId="4B4B9CA1" w14:textId="305E7C8F"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Soome kalanduse algatusrühmade eestvedamisel on Rootsi, Saksamaa ja Eesti viinud läbi Läänemere hülge- ja kormorani koostööprojekti (</w:t>
      </w:r>
      <w:r w:rsidR="00F071DF">
        <w:rPr>
          <w:rFonts w:ascii="Times New Roman" w:eastAsia="Times New Roman" w:hAnsi="Times New Roman" w:cs="Times New Roman"/>
        </w:rPr>
        <w:t>„</w:t>
      </w:r>
      <w:hyperlink r:id="rId22">
        <w:r w:rsidRPr="00F071DF">
          <w:rPr>
            <w:rFonts w:ascii="Times New Roman" w:eastAsia="Times New Roman" w:hAnsi="Times New Roman" w:cs="Times New Roman"/>
            <w:i/>
            <w:iCs/>
          </w:rPr>
          <w:t>The Baltic Sea Seal and Cormorant TNC project</w:t>
        </w:r>
      </w:hyperlink>
      <w:r w:rsidR="00F071DF" w:rsidRPr="00F071DF">
        <w:rPr>
          <w:rFonts w:ascii="Times New Roman" w:eastAsia="Times New Roman" w:hAnsi="Times New Roman" w:cs="Times New Roman"/>
          <w:i/>
          <w:iCs/>
        </w:rPr>
        <w:t>“</w:t>
      </w:r>
      <w:r>
        <w:rPr>
          <w:rFonts w:ascii="Times New Roman" w:eastAsia="Times New Roman" w:hAnsi="Times New Roman" w:cs="Times New Roman"/>
        </w:rPr>
        <w:t>, 2021). Ka selle projekti tulemused rõhutavad, et hüljeste ja kormoranide arvukuse järsk suurenemine mõjutab tugevalt Läänemere väikekalapüügi sektorit, vähendades kohalikku püüki, tekitades lisakulusid ning vähendades seeläbi sektori kasumlikkust. Lisaks põhjustavad hülged otsest kahju kalapüügivahenditele ja levitavad parasiite, mis on kalavarudele kahjulikud.</w:t>
      </w:r>
      <w:r>
        <w:rPr>
          <w:rStyle w:val="Allmrkuseviide"/>
          <w:rFonts w:ascii="Times New Roman" w:eastAsia="Times New Roman" w:hAnsi="Times New Roman" w:cs="Times New Roman"/>
        </w:rPr>
        <w:footnoteReference w:id="51"/>
      </w:r>
    </w:p>
    <w:p w14:paraId="2EC49AA4" w14:textId="7DBD14DC"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Alloleval joonisel, mis on koostatud  Rootsi Põllumajandusteaduste Ülikooli (SLU) teadlaste poolt ja, mida tutvustati avalikkusele Helcom Fish Pro koosolekul 24.03.2021. a,  on näha, et hülged ja kormoranid hävitavad 10-12 korda rohkem haugi ja ahvena varusid kui kalurid. </w:t>
      </w:r>
      <w:r>
        <w:rPr>
          <w:rStyle w:val="Allmrkuseviide"/>
          <w:rFonts w:ascii="Times New Roman" w:eastAsia="Times New Roman" w:hAnsi="Times New Roman" w:cs="Times New Roman"/>
        </w:rPr>
        <w:footnoteReference w:id="52"/>
      </w:r>
    </w:p>
    <w:p w14:paraId="476D4A5D" w14:textId="77777777" w:rsidR="008312AA" w:rsidRDefault="008312AA">
      <w:pPr>
        <w:spacing w:line="276" w:lineRule="auto"/>
        <w:rPr>
          <w:rFonts w:ascii="Times New Roman" w:eastAsia="Times New Roman" w:hAnsi="Times New Roman" w:cs="Times New Roman"/>
        </w:rPr>
      </w:pPr>
    </w:p>
    <w:p w14:paraId="46CAA1E2" w14:textId="77777777" w:rsidR="008312AA" w:rsidRDefault="00000000" w:rsidP="008B1022">
      <w:pPr>
        <w:spacing w:line="276" w:lineRule="auto"/>
        <w:jc w:val="center"/>
        <w:rPr>
          <w:rFonts w:ascii="Times New Roman" w:eastAsia="Times New Roman" w:hAnsi="Times New Roman" w:cs="Times New Roman"/>
        </w:rPr>
      </w:pPr>
      <w:r>
        <w:rPr>
          <w:noProof/>
        </w:rPr>
        <w:drawing>
          <wp:inline distT="0" distB="0" distL="0" distR="0" wp14:anchorId="7D37AA26" wp14:editId="17D88A9F">
            <wp:extent cx="4578018" cy="2830195"/>
            <wp:effectExtent l="0" t="0" r="0" b="8255"/>
            <wp:docPr id="15"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jpg"/>
                    <pic:cNvPicPr>
                      <a:picLocks noChangeAspect="1" noChangeArrowheads="1"/>
                    </pic:cNvPicPr>
                  </pic:nvPicPr>
                  <pic:blipFill>
                    <a:blip r:embed="rId23"/>
                    <a:stretch>
                      <a:fillRect/>
                    </a:stretch>
                  </pic:blipFill>
                  <pic:spPr bwMode="auto">
                    <a:xfrm>
                      <a:off x="0" y="0"/>
                      <a:ext cx="4601669" cy="2844816"/>
                    </a:xfrm>
                    <a:prstGeom prst="rect">
                      <a:avLst/>
                    </a:prstGeom>
                  </pic:spPr>
                </pic:pic>
              </a:graphicData>
            </a:graphic>
          </wp:inline>
        </w:drawing>
      </w:r>
    </w:p>
    <w:p w14:paraId="66B13B9B" w14:textId="77777777" w:rsidR="008312AA"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 xml:space="preserve">Joonis 13: Hülged ja kormoranid hävitavad kordades rohkem ahvena ja haugi varusid kui kalurid (allikas: </w:t>
      </w:r>
      <w:hyperlink r:id="rId24">
        <w:r>
          <w:rPr>
            <w:rFonts w:ascii="Times New Roman" w:eastAsia="Times New Roman" w:hAnsi="Times New Roman" w:cs="Times New Roman"/>
            <w:i/>
            <w:iCs/>
            <w:u w:val="single"/>
          </w:rPr>
          <w:t>Helcom</w:t>
        </w:r>
      </w:hyperlink>
      <w:r>
        <w:rPr>
          <w:rFonts w:ascii="Times New Roman" w:eastAsia="Times New Roman" w:hAnsi="Times New Roman" w:cs="Times New Roman"/>
          <w:i/>
          <w:iCs/>
          <w:u w:val="single"/>
        </w:rPr>
        <w:t>)</w:t>
      </w:r>
    </w:p>
    <w:p w14:paraId="3848A7B7" w14:textId="77777777" w:rsidR="008312AA" w:rsidRPr="00F071DF" w:rsidRDefault="00000000">
      <w:pPr>
        <w:spacing w:line="276" w:lineRule="auto"/>
        <w:rPr>
          <w:rFonts w:ascii="Times New Roman" w:eastAsia="Times New Roman" w:hAnsi="Times New Roman" w:cs="Times New Roman"/>
          <w:b/>
          <w:bCs/>
        </w:rPr>
      </w:pPr>
      <w:r w:rsidRPr="00F071DF">
        <w:rPr>
          <w:rFonts w:ascii="Times New Roman" w:eastAsia="Times New Roman" w:hAnsi="Times New Roman" w:cs="Times New Roman"/>
          <w:b/>
          <w:bCs/>
        </w:rPr>
        <w:t>Kalavarude seisukorra parandamise ainsaks regulatsiooni hoovaks ei ole  kutselist kalapüüki mõjutavate piirangute kehtestamine. Ära ei tohi unustada hüljeste ja kormoranide poolt põhjustatud kahjusid. Hallhüljeste ja kormoranide poolt tekitatud kahjud on tänasel päeval reaalsus, mille all kannatavad kõik Läänemere väikekalurid. EL-i tasandil on kiiresti vaja kooskõlastatud tegevust, et vältida Läänemerel väikepüügiga tegelevate rannakalurite kadumist.</w:t>
      </w:r>
    </w:p>
    <w:p w14:paraId="696AA133" w14:textId="77777777" w:rsidR="00620CE0" w:rsidRDefault="00620CE0" w:rsidP="003141C5">
      <w:pPr>
        <w:spacing w:line="276" w:lineRule="auto"/>
        <w:rPr>
          <w:rFonts w:ascii="Times New Roman" w:hAnsi="Times New Roman" w:cs="Times New Roman"/>
        </w:rPr>
      </w:pPr>
    </w:p>
    <w:p w14:paraId="169A55E2" w14:textId="2007A117" w:rsidR="008312AA" w:rsidRDefault="00000000" w:rsidP="00541032">
      <w:pPr>
        <w:pStyle w:val="Pealkiri2"/>
        <w:spacing w:line="276" w:lineRule="auto"/>
        <w:ind w:left="0" w:firstLine="0"/>
        <w:jc w:val="left"/>
        <w:rPr>
          <w:rFonts w:ascii="Times New Roman" w:hAnsi="Times New Roman" w:cs="Times New Roman"/>
          <w:color w:val="7030A0"/>
          <w:sz w:val="28"/>
          <w:szCs w:val="28"/>
        </w:rPr>
      </w:pPr>
      <w:bookmarkStart w:id="27" w:name="_Toc161662892"/>
      <w:r>
        <w:rPr>
          <w:rFonts w:ascii="Times New Roman" w:hAnsi="Times New Roman" w:cs="Times New Roman"/>
          <w:color w:val="7030A0"/>
          <w:sz w:val="28"/>
          <w:szCs w:val="28"/>
        </w:rPr>
        <w:lastRenderedPageBreak/>
        <w:t>1.</w:t>
      </w:r>
      <w:r w:rsidR="00C61004">
        <w:rPr>
          <w:rFonts w:ascii="Times New Roman" w:hAnsi="Times New Roman" w:cs="Times New Roman"/>
          <w:color w:val="7030A0"/>
          <w:sz w:val="28"/>
          <w:szCs w:val="28"/>
        </w:rPr>
        <w:t>8</w:t>
      </w:r>
      <w:r>
        <w:rPr>
          <w:rFonts w:ascii="Times New Roman" w:hAnsi="Times New Roman" w:cs="Times New Roman"/>
          <w:color w:val="7030A0"/>
          <w:sz w:val="28"/>
          <w:szCs w:val="28"/>
        </w:rPr>
        <w:t>. Kalalaevastik</w:t>
      </w:r>
      <w:bookmarkEnd w:id="27"/>
    </w:p>
    <w:p w14:paraId="39DD77AC" w14:textId="77777777" w:rsidR="008312AA" w:rsidRDefault="00000000">
      <w:pPr>
        <w:pStyle w:val="Normaallaadveeb"/>
        <w:spacing w:before="240" w:beforeAutospacing="0" w:after="240" w:afterAutospacing="0" w:line="276" w:lineRule="auto"/>
        <w:jc w:val="both"/>
      </w:pPr>
      <w:r>
        <w:rPr>
          <w:color w:val="000000"/>
        </w:rPr>
        <w:t>Kalalaevad on jaotatud alajaotustesse ehk segmentidesse. Laevad kantakse segmenti nende üldpikkuse ja püügipiirkonna järgi. Ühte segmenti kantakse laevad, mille üldpikkus jääb samasse vahemikku, kasutavad kalapüügil samasuguseid või sama tüüpi püügivahendeid või püüavad samas püügipiirkonnas.</w:t>
      </w:r>
    </w:p>
    <w:p w14:paraId="0044E0A6" w14:textId="5C6CE080" w:rsidR="008312AA" w:rsidRDefault="00000000">
      <w:pPr>
        <w:pStyle w:val="Normaallaadveeb"/>
        <w:spacing w:before="240" w:beforeAutospacing="0" w:after="240" w:afterAutospacing="0" w:line="276" w:lineRule="auto"/>
        <w:jc w:val="both"/>
      </w:pPr>
      <w:r>
        <w:rPr>
          <w:color w:val="000000"/>
        </w:rPr>
        <w:t xml:space="preserve">Kalalaevade registrisse on kantud Saare maakonnas 425 alla 12-meetrist kalalaeva (segment 4S2, seisuga </w:t>
      </w:r>
      <w:r>
        <w:t>1.01.2023</w:t>
      </w:r>
      <w:r>
        <w:rPr>
          <w:color w:val="000000"/>
        </w:rPr>
        <w:t>). Laevamasinate keskmine võimsus on 16,1 hj. 425 kalalaevast on 128 laeva Kala</w:t>
      </w:r>
      <w:r w:rsidR="00D92249">
        <w:rPr>
          <w:color w:val="000000"/>
        </w:rPr>
        <w:t>la</w:t>
      </w:r>
      <w:r>
        <w:rPr>
          <w:color w:val="000000"/>
        </w:rPr>
        <w:t xml:space="preserve">evade registris 128 sõudepaadina (kilovattide puudus). </w:t>
      </w:r>
      <w:r>
        <w:rPr>
          <w:rStyle w:val="Allmrkuseviide"/>
          <w:color w:val="000000"/>
        </w:rPr>
        <w:footnoteReference w:id="53"/>
      </w:r>
      <w:r>
        <w:rPr>
          <w:color w:val="000000"/>
        </w:rPr>
        <w:t xml:space="preserve"> Segmendi 4S2 laevadest pooltel on ehitusaasta enne 2000. aastat. Enim on amortiseerunud räimepüügiks mõeldud kakuam-tüüpi alused, uuendamist vajavad ka kalalaevade mootorid. Vähene kalapüük takistab omakorda </w:t>
      </w:r>
      <w:r w:rsidR="00D92249">
        <w:rPr>
          <w:color w:val="000000"/>
        </w:rPr>
        <w:t>investeerimist</w:t>
      </w:r>
      <w:r>
        <w:rPr>
          <w:color w:val="000000"/>
        </w:rPr>
        <w:t xml:space="preserve"> kalapaatidesse. Investeeringud tuleb teha muude tegevuste arvelt, mis pikemas perspektiivis ei ole jätkusuutlik.</w:t>
      </w:r>
    </w:p>
    <w:p w14:paraId="6D6AE7A4" w14:textId="523F0FBF" w:rsidR="008312AA" w:rsidRDefault="00000000">
      <w:pPr>
        <w:pStyle w:val="Normaallaadveeb"/>
        <w:spacing w:beforeAutospacing="0" w:afterAutospacing="0" w:line="276" w:lineRule="auto"/>
        <w:jc w:val="both"/>
      </w:pPr>
      <w:r>
        <w:rPr>
          <w:color w:val="000000"/>
        </w:rPr>
        <w:t xml:space="preserve">Suureks probleemiks rannapüügis on uute kalalaevade registreerimine kalalaevade registrisse. EL on määratletud igale liikmesriigile eraldi kilovatid (paadimootori võimsus). Kui Eestis räägitakse rohepöördest ning sinimajandusest, siis on kõigepealt vaja kaaluda uute ning kaasaegsete laevade soetamise võimalust rannakalanduses, millega saavutatakse nii kütuse kokkuhoid kui ka vähendatakse keskkonna jalajälge. </w:t>
      </w:r>
    </w:p>
    <w:p w14:paraId="39456648" w14:textId="77777777" w:rsidR="008312AA" w:rsidRDefault="008312AA">
      <w:pPr>
        <w:spacing w:line="276" w:lineRule="auto"/>
        <w:rPr>
          <w:rFonts w:ascii="Times New Roman" w:eastAsia="Times New Roman" w:hAnsi="Times New Roman" w:cs="Times New Roman"/>
        </w:rPr>
      </w:pPr>
    </w:p>
    <w:p w14:paraId="3671A901" w14:textId="402B4B78" w:rsidR="008312AA" w:rsidRDefault="00000000" w:rsidP="00541032">
      <w:pPr>
        <w:pStyle w:val="Pealkiri2"/>
        <w:spacing w:line="276" w:lineRule="auto"/>
        <w:ind w:left="0" w:firstLine="0"/>
        <w:jc w:val="left"/>
        <w:rPr>
          <w:rFonts w:ascii="Times New Roman" w:hAnsi="Times New Roman" w:cs="Times New Roman"/>
          <w:color w:val="7030A0"/>
          <w:sz w:val="28"/>
          <w:szCs w:val="28"/>
        </w:rPr>
      </w:pPr>
      <w:bookmarkStart w:id="28" w:name="_Toc161662893"/>
      <w:r>
        <w:rPr>
          <w:rFonts w:ascii="Times New Roman" w:hAnsi="Times New Roman" w:cs="Times New Roman"/>
          <w:color w:val="7030A0"/>
          <w:sz w:val="28"/>
          <w:szCs w:val="28"/>
        </w:rPr>
        <w:t>1.</w:t>
      </w:r>
      <w:r w:rsidR="00C61004">
        <w:rPr>
          <w:rFonts w:ascii="Times New Roman" w:hAnsi="Times New Roman" w:cs="Times New Roman"/>
          <w:color w:val="7030A0"/>
          <w:sz w:val="28"/>
          <w:szCs w:val="28"/>
        </w:rPr>
        <w:t>9</w:t>
      </w:r>
      <w:r>
        <w:rPr>
          <w:rFonts w:ascii="Times New Roman" w:hAnsi="Times New Roman" w:cs="Times New Roman"/>
          <w:color w:val="7030A0"/>
          <w:sz w:val="28"/>
          <w:szCs w:val="28"/>
        </w:rPr>
        <w:t>. Sadamad ja lossimiskohad</w:t>
      </w:r>
      <w:bookmarkEnd w:id="28"/>
    </w:p>
    <w:p w14:paraId="538EC582" w14:textId="77777777" w:rsidR="003201AD" w:rsidRDefault="003201AD">
      <w:pPr>
        <w:spacing w:line="276" w:lineRule="auto"/>
        <w:rPr>
          <w:rFonts w:ascii="Times New Roman" w:eastAsia="Times New Roman" w:hAnsi="Times New Roman" w:cs="Times New Roman"/>
        </w:rPr>
      </w:pPr>
    </w:p>
    <w:p w14:paraId="1CC1EE36" w14:textId="5B8D3749"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maakonna arengustrateegia sedastab, et sadamaid arendatakse multifunktsionaalsetena, pöörates ka rohkem tähelepanu sinimajanduslike ja süsinikneutraalsete lahenduste juurutamisele sadamates. Riigi väikesadamate võrgustikku täiendavad maakondliku tähtsusega kogukonna sadamad. Saare maakonnas on 49 sadamat, kus lossitakse kala. Saaremaa on pikima rannajoonega kalanduspiirkond Eestis ja kalanduspiirkonda iseloomustab suur lossimiskohtade arv. Kokku on Põllumajandus- ja Toiduameti kutselise rannapüügi püügistatitika andmetel Saare maakonnas 159 lossimiskohta (Muhus 14, Ruhnus 2 ja Saaremaal 143)</w:t>
      </w:r>
      <w:r>
        <w:rPr>
          <w:rStyle w:val="Allmrkuseviide"/>
          <w:rFonts w:ascii="Times New Roman" w:eastAsia="Times New Roman" w:hAnsi="Times New Roman" w:cs="Times New Roman"/>
        </w:rPr>
        <w:footnoteReference w:id="54"/>
      </w:r>
      <w:r>
        <w:rPr>
          <w:rFonts w:ascii="Times New Roman" w:eastAsia="Times New Roman" w:hAnsi="Times New Roman" w:cs="Times New Roman"/>
        </w:rPr>
        <w:t xml:space="preserve">. </w:t>
      </w:r>
      <w:r w:rsidR="00C313E2">
        <w:rPr>
          <w:rFonts w:ascii="Times New Roman" w:eastAsia="Times New Roman" w:hAnsi="Times New Roman" w:cs="Times New Roman"/>
        </w:rPr>
        <w:t>Lossimisandmeid töödeldes võib öelda, et a</w:t>
      </w:r>
      <w:r>
        <w:rPr>
          <w:rFonts w:ascii="Times New Roman" w:eastAsia="Times New Roman" w:hAnsi="Times New Roman" w:cs="Times New Roman"/>
        </w:rPr>
        <w:t>ktiivses kasutuses on 128 lossimiskohta.</w:t>
      </w:r>
    </w:p>
    <w:p w14:paraId="56DC553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Aastal 2022 oli kala lossimisi Nasva Jõesadamas (4866 lossimist), Tori Jõesadamas (2941 lossimist), Orissaare Uisusadamas (2850 lossimist) ning Muhus Võrkaia sadamas (1774 lossimist). Enim püütud kalad on ahven, lest, tuulehaug. Rannakalanduses kasutatavad väikesadamad on oma sadama funktsioone parandanud ja on kantud sadamaregistrisse.</w:t>
      </w:r>
    </w:p>
    <w:p w14:paraId="5DBF449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Täielikult on renoveeritud Muhu saarel 3 kalasadamat (Kallaste sadam, Koguva sadam ja Võrkaia sadam). Täisrahastuse ehk 400 000 € eest renoveeritud Nasva jõesadam on kalakoguste kui lossimise kordade arvuga kindlalt esikohal. </w:t>
      </w:r>
    </w:p>
    <w:p w14:paraId="0DB7A54F" w14:textId="77777777" w:rsidR="008312AA" w:rsidRDefault="00000000" w:rsidP="008B1022">
      <w:pPr>
        <w:spacing w:line="276" w:lineRule="auto"/>
        <w:jc w:val="center"/>
        <w:rPr>
          <w:rFonts w:ascii="Times New Roman" w:eastAsia="Times New Roman" w:hAnsi="Times New Roman" w:cs="Times New Roman"/>
        </w:rPr>
      </w:pPr>
      <w:r>
        <w:rPr>
          <w:noProof/>
        </w:rPr>
        <w:lastRenderedPageBreak/>
        <w:drawing>
          <wp:inline distT="0" distB="0" distL="0" distR="0" wp14:anchorId="734FA6F1" wp14:editId="51C45726">
            <wp:extent cx="5257800" cy="3352800"/>
            <wp:effectExtent l="0" t="0" r="0" b="0"/>
            <wp:docPr id="16"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4D879D" w14:textId="77777777" w:rsidR="008312AA"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Joonis 14: Strateegia sadamate nimistusse lisatavate sadamate lossimiskogused 2019-2022 (allikas: Põllumajandus- ja Toiduamet)</w:t>
      </w:r>
    </w:p>
    <w:p w14:paraId="3C836BA0" w14:textId="1B78ADAB" w:rsidR="009548B8" w:rsidRPr="00F071DF" w:rsidRDefault="008B1022">
      <w:pPr>
        <w:spacing w:line="276" w:lineRule="auto"/>
        <w:rPr>
          <w:rFonts w:ascii="Times New Roman" w:eastAsia="Times New Roman" w:hAnsi="Times New Roman" w:cs="Times New Roman"/>
          <w:i/>
          <w:iCs/>
        </w:rPr>
      </w:pPr>
      <w:r>
        <w:rPr>
          <w:rFonts w:ascii="Times New Roman" w:eastAsia="Times New Roman" w:hAnsi="Times New Roman" w:cs="Times New Roman"/>
        </w:rPr>
        <w:t xml:space="preserve">Strateegia sadamate nimistu koos sadamate detailsete andmetega on leitav </w:t>
      </w:r>
      <w:r w:rsidR="000B63BC">
        <w:rPr>
          <w:rFonts w:ascii="Times New Roman" w:eastAsia="Times New Roman" w:hAnsi="Times New Roman" w:cs="Times New Roman"/>
        </w:rPr>
        <w:t xml:space="preserve">strateegia lisast nr 4 </w:t>
      </w:r>
      <w:r w:rsidR="000B63BC" w:rsidRPr="00F071DF">
        <w:rPr>
          <w:rFonts w:ascii="Times New Roman" w:eastAsia="Times New Roman" w:hAnsi="Times New Roman" w:cs="Times New Roman"/>
          <w:i/>
          <w:iCs/>
        </w:rPr>
        <w:t>„Strateegia sadamate nimistu.“</w:t>
      </w:r>
    </w:p>
    <w:p w14:paraId="6DDEBBC4" w14:textId="3609DCFE" w:rsidR="000B63BC" w:rsidRDefault="00000000">
      <w:pPr>
        <w:spacing w:line="276" w:lineRule="auto"/>
        <w:rPr>
          <w:rFonts w:ascii="Times New Roman" w:eastAsia="Times New Roman" w:hAnsi="Times New Roman" w:cs="Times New Roman"/>
        </w:rPr>
      </w:pPr>
      <w:r w:rsidRPr="008B1022">
        <w:rPr>
          <w:rFonts w:ascii="Times New Roman" w:eastAsia="Times New Roman" w:hAnsi="Times New Roman" w:cs="Times New Roman"/>
        </w:rPr>
        <w:t xml:space="preserve">Täpse ülevaate kõigi </w:t>
      </w:r>
      <w:r w:rsidR="008B1022">
        <w:rPr>
          <w:rFonts w:ascii="Times New Roman" w:eastAsia="Times New Roman" w:hAnsi="Times New Roman" w:cs="Times New Roman"/>
        </w:rPr>
        <w:t xml:space="preserve">kalanduspiirkonna </w:t>
      </w:r>
      <w:r w:rsidRPr="008B1022">
        <w:rPr>
          <w:rFonts w:ascii="Times New Roman" w:eastAsia="Times New Roman" w:hAnsi="Times New Roman" w:cs="Times New Roman"/>
        </w:rPr>
        <w:t>lossimiskohtade lossimiskogustest anna</w:t>
      </w:r>
      <w:r w:rsidR="008B1022">
        <w:rPr>
          <w:rFonts w:ascii="Times New Roman" w:eastAsia="Times New Roman" w:hAnsi="Times New Roman" w:cs="Times New Roman"/>
        </w:rPr>
        <w:t>vad</w:t>
      </w:r>
      <w:r w:rsidRPr="008B1022">
        <w:rPr>
          <w:rFonts w:ascii="Times New Roman" w:eastAsia="Times New Roman" w:hAnsi="Times New Roman" w:cs="Times New Roman"/>
        </w:rPr>
        <w:t xml:space="preserve"> </w:t>
      </w:r>
      <w:r w:rsidR="008B1022">
        <w:rPr>
          <w:rFonts w:ascii="Times New Roman" w:eastAsia="Times New Roman" w:hAnsi="Times New Roman" w:cs="Times New Roman"/>
        </w:rPr>
        <w:t xml:space="preserve">ühingu </w:t>
      </w:r>
      <w:r w:rsidRPr="008B1022">
        <w:rPr>
          <w:rFonts w:ascii="Times New Roman" w:eastAsia="Times New Roman" w:hAnsi="Times New Roman" w:cs="Times New Roman"/>
        </w:rPr>
        <w:t xml:space="preserve"> </w:t>
      </w:r>
      <w:r w:rsidR="008B1022">
        <w:rPr>
          <w:rFonts w:ascii="Times New Roman" w:eastAsia="Times New Roman" w:hAnsi="Times New Roman" w:cs="Times New Roman"/>
        </w:rPr>
        <w:t xml:space="preserve">kodulehel olevad </w:t>
      </w:r>
      <w:r w:rsidR="009B63D6">
        <w:rPr>
          <w:rFonts w:ascii="Times New Roman" w:eastAsia="Times New Roman" w:hAnsi="Times New Roman" w:cs="Times New Roman"/>
        </w:rPr>
        <w:t xml:space="preserve">lossimiskoguste </w:t>
      </w:r>
      <w:r w:rsidR="008B1022">
        <w:rPr>
          <w:rFonts w:ascii="Times New Roman" w:eastAsia="Times New Roman" w:hAnsi="Times New Roman" w:cs="Times New Roman"/>
        </w:rPr>
        <w:t>tabelid</w:t>
      </w:r>
      <w:r w:rsidR="00A7569C">
        <w:rPr>
          <w:rStyle w:val="Allmrkuseviide"/>
          <w:rFonts w:ascii="Times New Roman" w:eastAsia="Times New Roman" w:hAnsi="Times New Roman" w:cs="Times New Roman"/>
        </w:rPr>
        <w:footnoteReference w:id="55"/>
      </w:r>
      <w:r w:rsidR="008B1022">
        <w:rPr>
          <w:rFonts w:ascii="Times New Roman" w:eastAsia="Times New Roman" w:hAnsi="Times New Roman" w:cs="Times New Roman"/>
        </w:rPr>
        <w:t xml:space="preserve"> ja graafikud</w:t>
      </w:r>
      <w:r w:rsidR="00A7569C">
        <w:rPr>
          <w:rFonts w:ascii="Times New Roman" w:eastAsia="Times New Roman" w:hAnsi="Times New Roman" w:cs="Times New Roman"/>
        </w:rPr>
        <w:t>.</w:t>
      </w:r>
      <w:r w:rsidR="009B63D6">
        <w:rPr>
          <w:rStyle w:val="Allmrkuseviide"/>
          <w:rFonts w:ascii="Times New Roman" w:eastAsia="Times New Roman" w:hAnsi="Times New Roman" w:cs="Times New Roman"/>
        </w:rPr>
        <w:footnoteReference w:id="56"/>
      </w:r>
      <w:r w:rsidR="00454AB4">
        <w:rPr>
          <w:rFonts w:ascii="Times New Roman" w:eastAsia="Times New Roman" w:hAnsi="Times New Roman" w:cs="Times New Roman"/>
        </w:rPr>
        <w:t xml:space="preserve"> </w:t>
      </w:r>
      <w:r w:rsidR="008B1022">
        <w:rPr>
          <w:rFonts w:ascii="Times New Roman" w:eastAsia="Times New Roman" w:hAnsi="Times New Roman" w:cs="Times New Roman"/>
        </w:rPr>
        <w:t>Lossimiskoguste tabeleid ja graafikuid täiendatakse jooksvalt.</w:t>
      </w:r>
      <w:r w:rsidR="000B63BC">
        <w:rPr>
          <w:rFonts w:ascii="Times New Roman" w:eastAsia="Times New Roman" w:hAnsi="Times New Roman" w:cs="Times New Roman"/>
        </w:rPr>
        <w:t xml:space="preserve"> Lossimise andmete</w:t>
      </w:r>
      <w:r w:rsidR="003201AD">
        <w:rPr>
          <w:rFonts w:ascii="Times New Roman" w:eastAsia="Times New Roman" w:hAnsi="Times New Roman" w:cs="Times New Roman"/>
        </w:rPr>
        <w:t xml:space="preserve"> </w:t>
      </w:r>
      <w:r w:rsidR="00454AB4">
        <w:rPr>
          <w:rFonts w:ascii="Times New Roman" w:eastAsia="Times New Roman" w:hAnsi="Times New Roman" w:cs="Times New Roman"/>
        </w:rPr>
        <w:t>koond</w:t>
      </w:r>
      <w:r w:rsidR="003201AD">
        <w:rPr>
          <w:rFonts w:ascii="Times New Roman" w:eastAsia="Times New Roman" w:hAnsi="Times New Roman" w:cs="Times New Roman"/>
        </w:rPr>
        <w:t>info</w:t>
      </w:r>
      <w:r w:rsidR="00454AB4">
        <w:rPr>
          <w:rFonts w:ascii="Times New Roman" w:eastAsia="Times New Roman" w:hAnsi="Times New Roman" w:cs="Times New Roman"/>
        </w:rPr>
        <w:t xml:space="preserve"> kogumine</w:t>
      </w:r>
      <w:r w:rsidR="003201AD">
        <w:rPr>
          <w:rFonts w:ascii="Times New Roman" w:eastAsia="Times New Roman" w:hAnsi="Times New Roman" w:cs="Times New Roman"/>
        </w:rPr>
        <w:t xml:space="preserve"> </w:t>
      </w:r>
      <w:r w:rsidR="000B63BC">
        <w:rPr>
          <w:rFonts w:ascii="Times New Roman" w:eastAsia="Times New Roman" w:hAnsi="Times New Roman" w:cs="Times New Roman"/>
        </w:rPr>
        <w:t>on</w:t>
      </w:r>
      <w:r w:rsidR="003201AD">
        <w:rPr>
          <w:rFonts w:ascii="Times New Roman" w:eastAsia="Times New Roman" w:hAnsi="Times New Roman" w:cs="Times New Roman"/>
        </w:rPr>
        <w:t xml:space="preserve"> kalanduspiirkonna</w:t>
      </w:r>
      <w:r w:rsidR="00A7569C">
        <w:rPr>
          <w:rFonts w:ascii="Times New Roman" w:eastAsia="Times New Roman" w:hAnsi="Times New Roman" w:cs="Times New Roman"/>
        </w:rPr>
        <w:t xml:space="preserve"> sadamate </w:t>
      </w:r>
      <w:r w:rsidR="00454AB4">
        <w:rPr>
          <w:rFonts w:ascii="Times New Roman" w:eastAsia="Times New Roman" w:hAnsi="Times New Roman" w:cs="Times New Roman"/>
        </w:rPr>
        <w:t xml:space="preserve">ja lautrite </w:t>
      </w:r>
      <w:r w:rsidR="00A7569C">
        <w:rPr>
          <w:rFonts w:ascii="Times New Roman" w:eastAsia="Times New Roman" w:hAnsi="Times New Roman" w:cs="Times New Roman"/>
        </w:rPr>
        <w:t>arendamise</w:t>
      </w:r>
      <w:r w:rsidR="003201AD">
        <w:rPr>
          <w:rFonts w:ascii="Times New Roman" w:eastAsia="Times New Roman" w:hAnsi="Times New Roman" w:cs="Times New Roman"/>
        </w:rPr>
        <w:t xml:space="preserve"> seisukohast oluline kuna annab täpse ülevaate </w:t>
      </w:r>
      <w:r w:rsidR="005969B4">
        <w:rPr>
          <w:rFonts w:ascii="Times New Roman" w:eastAsia="Times New Roman" w:hAnsi="Times New Roman" w:cs="Times New Roman"/>
        </w:rPr>
        <w:t xml:space="preserve">lossimiskogustest ja selle näitaja muutustest aastate lõikes. </w:t>
      </w:r>
    </w:p>
    <w:p w14:paraId="0E58698E" w14:textId="60FCA4AE" w:rsidR="008312AA" w:rsidRDefault="003201AD">
      <w:pPr>
        <w:spacing w:line="276" w:lineRule="auto"/>
        <w:rPr>
          <w:rFonts w:ascii="Times New Roman" w:eastAsia="Times New Roman" w:hAnsi="Times New Roman" w:cs="Times New Roman"/>
        </w:rPr>
      </w:pPr>
      <w:r>
        <w:rPr>
          <w:rFonts w:ascii="Times New Roman" w:eastAsia="Times New Roman" w:hAnsi="Times New Roman" w:cs="Times New Roman"/>
        </w:rPr>
        <w:t xml:space="preserve">Lossimiskohtade suur arv on tingitud ahvenapüügist, püügile minnakse paat treileril sinna, kus on kala ehk siis lossimiskoha olulisust on raske välja tuua kuna erineval ajal on olulised erinevad lossimiskohad. Räimepüük on Saaremaal katastroofiliselt vähenenud, sellest tulenevalt on </w:t>
      </w:r>
      <w:r w:rsidR="000B63BC">
        <w:rPr>
          <w:rFonts w:ascii="Times New Roman" w:eastAsia="Times New Roman" w:hAnsi="Times New Roman" w:cs="Times New Roman"/>
        </w:rPr>
        <w:t>mõnede</w:t>
      </w:r>
      <w:r>
        <w:rPr>
          <w:rFonts w:ascii="Times New Roman" w:eastAsia="Times New Roman" w:hAnsi="Times New Roman" w:cs="Times New Roman"/>
        </w:rPr>
        <w:t xml:space="preserve"> sadamate osatähtsus väljapüügil vähenenud.</w:t>
      </w:r>
    </w:p>
    <w:p w14:paraId="4ACB339D" w14:textId="77777777" w:rsidR="000B63BC"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Uue perioodi sadamate tuleviku, Saaremaa kui terviku vaates, kindlustab multifunktsionaalsete sadamate renoveerimine. Sadam peab suutma tagada kalurile lossimiskoha, seda nii kutselisele kalurile kui harrastuspüüdjatele. </w:t>
      </w:r>
    </w:p>
    <w:p w14:paraId="182762CB" w14:textId="705ECD52" w:rsidR="00F879FE"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2022. a sügisel ja 2023. a kevadel sadamapidajate seas läbi viidud arenguvajaduste kaardistamise küsitlusest tulid välja peamised investeeringuvajadused, milleks enim </w:t>
      </w:r>
      <w:r w:rsidR="00F879FE">
        <w:rPr>
          <w:rFonts w:ascii="Times New Roman" w:eastAsia="Times New Roman" w:hAnsi="Times New Roman" w:cs="Times New Roman"/>
        </w:rPr>
        <w:t>mainiti:</w:t>
      </w:r>
    </w:p>
    <w:p w14:paraId="0D21B3AB" w14:textId="77777777" w:rsidR="00F879FE" w:rsidRDefault="00000000" w:rsidP="00F879FE">
      <w:pPr>
        <w:pStyle w:val="Loendilik"/>
        <w:numPr>
          <w:ilvl w:val="0"/>
          <w:numId w:val="41"/>
        </w:numPr>
        <w:spacing w:line="276" w:lineRule="auto"/>
        <w:rPr>
          <w:rFonts w:ascii="Times New Roman" w:eastAsia="Times New Roman" w:hAnsi="Times New Roman" w:cs="Times New Roman"/>
        </w:rPr>
      </w:pPr>
      <w:r w:rsidRPr="00F879FE">
        <w:rPr>
          <w:rFonts w:ascii="Times New Roman" w:eastAsia="Times New Roman" w:hAnsi="Times New Roman" w:cs="Times New Roman"/>
        </w:rPr>
        <w:t>kala lossimiseks paremate tingimuste loomi</w:t>
      </w:r>
      <w:r w:rsidR="00F879FE">
        <w:rPr>
          <w:rFonts w:ascii="Times New Roman" w:eastAsia="Times New Roman" w:hAnsi="Times New Roman" w:cs="Times New Roman"/>
        </w:rPr>
        <w:t>st;</w:t>
      </w:r>
    </w:p>
    <w:p w14:paraId="62EA3ACD" w14:textId="7B78C889" w:rsidR="00F879FE" w:rsidRDefault="00000000" w:rsidP="00F879FE">
      <w:pPr>
        <w:pStyle w:val="Loendilik"/>
        <w:numPr>
          <w:ilvl w:val="0"/>
          <w:numId w:val="41"/>
        </w:numPr>
        <w:spacing w:line="276" w:lineRule="auto"/>
        <w:rPr>
          <w:rFonts w:ascii="Times New Roman" w:eastAsia="Times New Roman" w:hAnsi="Times New Roman" w:cs="Times New Roman"/>
        </w:rPr>
      </w:pPr>
      <w:r w:rsidRPr="00F879FE">
        <w:rPr>
          <w:rFonts w:ascii="Times New Roman" w:eastAsia="Times New Roman" w:hAnsi="Times New Roman" w:cs="Times New Roman"/>
        </w:rPr>
        <w:t>väikepaadi kaide ehitus ja renoveerimine</w:t>
      </w:r>
      <w:r w:rsidR="00F879FE">
        <w:rPr>
          <w:rFonts w:ascii="Times New Roman" w:eastAsia="Times New Roman" w:hAnsi="Times New Roman" w:cs="Times New Roman"/>
        </w:rPr>
        <w:t>;</w:t>
      </w:r>
    </w:p>
    <w:p w14:paraId="0BDAF950" w14:textId="77777777" w:rsidR="00F879FE" w:rsidRDefault="00000000" w:rsidP="00F879FE">
      <w:pPr>
        <w:pStyle w:val="Loendilik"/>
        <w:numPr>
          <w:ilvl w:val="0"/>
          <w:numId w:val="41"/>
        </w:numPr>
        <w:spacing w:line="276" w:lineRule="auto"/>
        <w:rPr>
          <w:rFonts w:ascii="Times New Roman" w:eastAsia="Times New Roman" w:hAnsi="Times New Roman" w:cs="Times New Roman"/>
        </w:rPr>
      </w:pPr>
      <w:r w:rsidRPr="00F879FE">
        <w:rPr>
          <w:rFonts w:ascii="Times New Roman" w:eastAsia="Times New Roman" w:hAnsi="Times New Roman" w:cs="Times New Roman"/>
        </w:rPr>
        <w:t>kalurite olmetingimuste parandamine (sadamahoonete ehitamine ja renoveerimine jms)</w:t>
      </w:r>
      <w:r w:rsidR="00F879FE">
        <w:rPr>
          <w:rFonts w:ascii="Times New Roman" w:eastAsia="Times New Roman" w:hAnsi="Times New Roman" w:cs="Times New Roman"/>
        </w:rPr>
        <w:t>;</w:t>
      </w:r>
    </w:p>
    <w:p w14:paraId="0D0816BF" w14:textId="63B223C2" w:rsidR="00F879FE" w:rsidRDefault="00000000" w:rsidP="00F879FE">
      <w:pPr>
        <w:pStyle w:val="Loendilik"/>
        <w:numPr>
          <w:ilvl w:val="0"/>
          <w:numId w:val="41"/>
        </w:numPr>
        <w:spacing w:line="276" w:lineRule="auto"/>
        <w:rPr>
          <w:rFonts w:ascii="Times New Roman" w:eastAsia="Times New Roman" w:hAnsi="Times New Roman" w:cs="Times New Roman"/>
        </w:rPr>
      </w:pPr>
      <w:r w:rsidRPr="00F879FE">
        <w:rPr>
          <w:rFonts w:ascii="Times New Roman" w:eastAsia="Times New Roman" w:hAnsi="Times New Roman" w:cs="Times New Roman"/>
        </w:rPr>
        <w:lastRenderedPageBreak/>
        <w:t>muu sadama tegevuseks vajaliku infrastruktuuri väljaehitamine ja parendamine</w:t>
      </w:r>
      <w:r w:rsidR="00F879FE">
        <w:rPr>
          <w:rFonts w:ascii="Times New Roman" w:eastAsia="Times New Roman" w:hAnsi="Times New Roman" w:cs="Times New Roman"/>
        </w:rPr>
        <w:t>;</w:t>
      </w:r>
    </w:p>
    <w:p w14:paraId="7493E7BB" w14:textId="4412AA36" w:rsidR="00F879FE" w:rsidRDefault="00000000" w:rsidP="00F879FE">
      <w:pPr>
        <w:pStyle w:val="Loendilik"/>
        <w:numPr>
          <w:ilvl w:val="0"/>
          <w:numId w:val="41"/>
        </w:numPr>
        <w:spacing w:line="276" w:lineRule="auto"/>
        <w:rPr>
          <w:rFonts w:ascii="Times New Roman" w:eastAsia="Times New Roman" w:hAnsi="Times New Roman" w:cs="Times New Roman"/>
        </w:rPr>
      </w:pPr>
      <w:r w:rsidRPr="00F879FE">
        <w:rPr>
          <w:rFonts w:ascii="Times New Roman" w:eastAsia="Times New Roman" w:hAnsi="Times New Roman" w:cs="Times New Roman"/>
        </w:rPr>
        <w:t>kaitsemuulide väljaehitamine ja parendamine</w:t>
      </w:r>
      <w:r w:rsidR="00F879FE">
        <w:rPr>
          <w:rFonts w:ascii="Times New Roman" w:eastAsia="Times New Roman" w:hAnsi="Times New Roman" w:cs="Times New Roman"/>
        </w:rPr>
        <w:t>;</w:t>
      </w:r>
    </w:p>
    <w:p w14:paraId="20191C6E" w14:textId="1B18A034" w:rsidR="00F879FE" w:rsidRDefault="00000000" w:rsidP="00F879FE">
      <w:pPr>
        <w:pStyle w:val="Loendilik"/>
        <w:numPr>
          <w:ilvl w:val="0"/>
          <w:numId w:val="41"/>
        </w:numPr>
        <w:spacing w:line="276" w:lineRule="auto"/>
        <w:rPr>
          <w:rFonts w:ascii="Times New Roman" w:eastAsia="Times New Roman" w:hAnsi="Times New Roman" w:cs="Times New Roman"/>
        </w:rPr>
      </w:pPr>
      <w:r w:rsidRPr="00F879FE">
        <w:rPr>
          <w:rFonts w:ascii="Times New Roman" w:eastAsia="Times New Roman" w:hAnsi="Times New Roman" w:cs="Times New Roman"/>
        </w:rPr>
        <w:t>faarvaatri puhastamine</w:t>
      </w:r>
      <w:r w:rsidR="00F879FE">
        <w:rPr>
          <w:rFonts w:ascii="Times New Roman" w:eastAsia="Times New Roman" w:hAnsi="Times New Roman" w:cs="Times New Roman"/>
        </w:rPr>
        <w:t>;</w:t>
      </w:r>
    </w:p>
    <w:p w14:paraId="252E0124" w14:textId="4BE1CD1C" w:rsidR="00F879FE" w:rsidRDefault="00000000" w:rsidP="00F879FE">
      <w:pPr>
        <w:pStyle w:val="Loendilik"/>
        <w:numPr>
          <w:ilvl w:val="0"/>
          <w:numId w:val="41"/>
        </w:numPr>
        <w:spacing w:line="276" w:lineRule="auto"/>
        <w:rPr>
          <w:rFonts w:ascii="Times New Roman" w:eastAsia="Times New Roman" w:hAnsi="Times New Roman" w:cs="Times New Roman"/>
        </w:rPr>
      </w:pPr>
      <w:r w:rsidRPr="00F879FE">
        <w:rPr>
          <w:rFonts w:ascii="Times New Roman" w:eastAsia="Times New Roman" w:hAnsi="Times New Roman" w:cs="Times New Roman"/>
        </w:rPr>
        <w:t>keskkonnasäästlike (taastuvenergia) lahenduste kasutusele võtmine</w:t>
      </w:r>
      <w:r w:rsidR="00F879FE">
        <w:rPr>
          <w:rFonts w:ascii="Times New Roman" w:eastAsia="Times New Roman" w:hAnsi="Times New Roman" w:cs="Times New Roman"/>
        </w:rPr>
        <w:t>;</w:t>
      </w:r>
    </w:p>
    <w:p w14:paraId="5DD625E6" w14:textId="18C4AB06" w:rsidR="00F879FE" w:rsidRDefault="00000000" w:rsidP="00F879FE">
      <w:pPr>
        <w:pStyle w:val="Loendilik"/>
        <w:numPr>
          <w:ilvl w:val="0"/>
          <w:numId w:val="41"/>
        </w:numPr>
        <w:spacing w:line="276" w:lineRule="auto"/>
        <w:rPr>
          <w:rFonts w:ascii="Times New Roman" w:eastAsia="Times New Roman" w:hAnsi="Times New Roman" w:cs="Times New Roman"/>
        </w:rPr>
      </w:pPr>
      <w:r w:rsidRPr="00F879FE">
        <w:rPr>
          <w:rFonts w:ascii="Times New Roman" w:eastAsia="Times New Roman" w:hAnsi="Times New Roman" w:cs="Times New Roman"/>
        </w:rPr>
        <w:t>sadama virgestusala loomine</w:t>
      </w:r>
      <w:r w:rsidR="00F879FE">
        <w:rPr>
          <w:rFonts w:ascii="Times New Roman" w:eastAsia="Times New Roman" w:hAnsi="Times New Roman" w:cs="Times New Roman"/>
        </w:rPr>
        <w:t>;</w:t>
      </w:r>
    </w:p>
    <w:p w14:paraId="3590A0D7" w14:textId="30869366" w:rsidR="008312AA" w:rsidRPr="00F879FE" w:rsidRDefault="00000000" w:rsidP="00F879FE">
      <w:pPr>
        <w:pStyle w:val="Loendilik"/>
        <w:numPr>
          <w:ilvl w:val="0"/>
          <w:numId w:val="41"/>
        </w:numPr>
        <w:spacing w:line="276" w:lineRule="auto"/>
        <w:rPr>
          <w:rFonts w:ascii="Times New Roman" w:eastAsia="Times New Roman" w:hAnsi="Times New Roman" w:cs="Times New Roman"/>
        </w:rPr>
      </w:pPr>
      <w:r w:rsidRPr="00F879FE">
        <w:rPr>
          <w:rFonts w:ascii="Times New Roman" w:eastAsia="Times New Roman" w:hAnsi="Times New Roman" w:cs="Times New Roman"/>
        </w:rPr>
        <w:t>erinevate lisateenistust võimaldavate sadamateenuste spektri laiendamine kalasadamates.</w:t>
      </w:r>
    </w:p>
    <w:p w14:paraId="08772BE1" w14:textId="09375623"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Küsitluse tulemuste analüüsist nähtus</w:t>
      </w:r>
      <w:r w:rsidR="000B63BC">
        <w:rPr>
          <w:rFonts w:ascii="Times New Roman" w:eastAsia="Times New Roman" w:hAnsi="Times New Roman" w:cs="Times New Roman"/>
        </w:rPr>
        <w:t xml:space="preserve"> ka</w:t>
      </w:r>
      <w:r>
        <w:rPr>
          <w:rFonts w:ascii="Times New Roman" w:eastAsia="Times New Roman" w:hAnsi="Times New Roman" w:cs="Times New Roman"/>
        </w:rPr>
        <w:t>, et oluline on toetada investeeringuid, mis mitmekesistavad kalasadamates pakutavaid teenuseid, pakuvad kaluritele kala lossimise ja hoiustamise teenuseid ning võimaldab sadamates hoida kalapüügialuseid. Sadamapidajad peavad oluliseks ka  investeeringuid, mis  keskenduvad mere ja tööohutusele väikesadamates ja vähendavad ekstreemsetest ilmastikuoludest tulenevaid kahjustusi sadamataristule.</w:t>
      </w:r>
    </w:p>
    <w:p w14:paraId="181325E3" w14:textId="77777777" w:rsidR="00025C38" w:rsidRDefault="00000000" w:rsidP="00025C38">
      <w:pPr>
        <w:spacing w:line="276" w:lineRule="auto"/>
        <w:rPr>
          <w:rFonts w:ascii="Times New Roman" w:eastAsia="Times New Roman" w:hAnsi="Times New Roman" w:cs="Times New Roman"/>
        </w:rPr>
      </w:pPr>
      <w:r>
        <w:rPr>
          <w:rFonts w:ascii="Times New Roman" w:eastAsia="Times New Roman" w:hAnsi="Times New Roman" w:cs="Times New Roman"/>
        </w:rPr>
        <w:t>Kalasadamate arenguvajaduste läbivaatamisel analüüsiti lossimiskoguseid sadamas ning sadamat kasutavate kaluri kalapüügiloa omanike arvu, mõlemaid komponente vaadeldi koosmõjus.</w:t>
      </w:r>
      <w:r w:rsidR="00025C38" w:rsidRPr="00025C38">
        <w:rPr>
          <w:rFonts w:ascii="Times New Roman" w:eastAsia="Times New Roman" w:hAnsi="Times New Roman" w:cs="Times New Roman"/>
        </w:rPr>
        <w:t xml:space="preserve"> </w:t>
      </w:r>
    </w:p>
    <w:p w14:paraId="0D0210D9" w14:textId="03118C66" w:rsidR="00025C38" w:rsidRPr="000842B7" w:rsidRDefault="00025C38" w:rsidP="00025C38">
      <w:pPr>
        <w:spacing w:line="276" w:lineRule="auto"/>
        <w:rPr>
          <w:rFonts w:ascii="Times New Roman" w:hAnsi="Times New Roman" w:cs="Times New Roman"/>
        </w:rPr>
      </w:pPr>
      <w:r w:rsidRPr="000842B7">
        <w:rPr>
          <w:rFonts w:ascii="Times New Roman" w:hAnsi="Times New Roman" w:cs="Times New Roman"/>
        </w:rPr>
        <w:t xml:space="preserve">Kohaliku tähtsusega </w:t>
      </w:r>
      <w:r w:rsidR="00DE7CB1">
        <w:rPr>
          <w:rFonts w:ascii="Times New Roman" w:hAnsi="Times New Roman" w:cs="Times New Roman"/>
        </w:rPr>
        <w:t>kalasadamate</w:t>
      </w:r>
      <w:r w:rsidRPr="000842B7">
        <w:rPr>
          <w:rFonts w:ascii="Times New Roman" w:hAnsi="Times New Roman" w:cs="Times New Roman"/>
        </w:rPr>
        <w:t xml:space="preserve"> arendamine ja multifunktsionaalsuse suurendamine loob juurde lisateenused</w:t>
      </w:r>
      <w:r>
        <w:rPr>
          <w:rFonts w:ascii="Times New Roman" w:hAnsi="Times New Roman" w:cs="Times New Roman"/>
        </w:rPr>
        <w:t>,</w:t>
      </w:r>
      <w:r w:rsidRPr="000842B7">
        <w:rPr>
          <w:rFonts w:ascii="Times New Roman" w:hAnsi="Times New Roman" w:cs="Times New Roman"/>
        </w:rPr>
        <w:t xml:space="preserve"> mis võimaldavad sadama omanikel katta halduskulusid. Laia teenusspektriga sadamate olemasolu piirkon</w:t>
      </w:r>
      <w:r>
        <w:rPr>
          <w:rFonts w:ascii="Times New Roman" w:hAnsi="Times New Roman" w:cs="Times New Roman"/>
        </w:rPr>
        <w:t>nas</w:t>
      </w:r>
      <w:r w:rsidRPr="000842B7">
        <w:rPr>
          <w:rFonts w:ascii="Times New Roman" w:hAnsi="Times New Roman" w:cs="Times New Roman"/>
        </w:rPr>
        <w:t xml:space="preserve"> on eelduseks ranniku ja mereturismi hoogsamaks arenguks ning muude sinimajanduse harude kasutuselevõtmiseks. Väikesadamate arendamine on oluline ka kohaliku rannaelu identiteedi säilitamiseks ja suurendamiseks. Väikesadamad on tihti kohalikule kogukonnale oluline maamärk ja kogunemiskoht</w:t>
      </w:r>
      <w:r>
        <w:rPr>
          <w:rFonts w:ascii="Times New Roman" w:hAnsi="Times New Roman" w:cs="Times New Roman"/>
        </w:rPr>
        <w:t>,</w:t>
      </w:r>
      <w:r w:rsidRPr="000842B7">
        <w:rPr>
          <w:rFonts w:ascii="Times New Roman" w:hAnsi="Times New Roman" w:cs="Times New Roman"/>
        </w:rPr>
        <w:t xml:space="preserve"> kus korraldatakse erinevaid sündmusi. Investeeringud väikesadamate taristusse vähendavad ka kliimamuutustest (ekstreemsed tormid, veetaseme tõus, üleujutused jms) tulenevaid riske. Senine praktika on näidanud, et väljaarendatud väikesadam ei täida ainult kalanduslikku eesmärki vaid aitab kaasa ka teiste majandusharude arengule piirkonnas.</w:t>
      </w:r>
      <w:r>
        <w:rPr>
          <w:rStyle w:val="Allmrkuseviide"/>
          <w:rFonts w:ascii="Times New Roman" w:hAnsi="Times New Roman" w:cs="Times New Roman"/>
        </w:rPr>
        <w:footnoteReference w:id="57"/>
      </w:r>
    </w:p>
    <w:p w14:paraId="36DF236D" w14:textId="0F242116" w:rsidR="001527A6" w:rsidRPr="00F602BE" w:rsidRDefault="00C47156">
      <w:pPr>
        <w:spacing w:line="276" w:lineRule="auto"/>
        <w:rPr>
          <w:rFonts w:ascii="Times New Roman" w:hAnsi="Times New Roman" w:cs="Times New Roman"/>
        </w:rPr>
      </w:pPr>
      <w:r>
        <w:rPr>
          <w:rFonts w:ascii="Times New Roman" w:eastAsia="Times New Roman" w:hAnsi="Times New Roman" w:cs="Times New Roman"/>
        </w:rPr>
        <w:t>24.10.2023. a toimunud juhatuse koosolekul jõudis s</w:t>
      </w:r>
      <w:r w:rsidR="001527A6">
        <w:rPr>
          <w:rFonts w:ascii="Times New Roman" w:eastAsia="Times New Roman" w:hAnsi="Times New Roman" w:cs="Times New Roman"/>
        </w:rPr>
        <w:t xml:space="preserve">trateegia koostamise töögrupp </w:t>
      </w:r>
      <w:r w:rsidRPr="00F602BE">
        <w:rPr>
          <w:rFonts w:ascii="Times New Roman" w:hAnsi="Times New Roman" w:cs="Times New Roman"/>
        </w:rPr>
        <w:t xml:space="preserve">sadamate kutselise kalapüügiga seotud majandusnäitajate analüüsi käigus </w:t>
      </w:r>
      <w:r>
        <w:rPr>
          <w:rFonts w:ascii="Times New Roman" w:hAnsi="Times New Roman" w:cs="Times New Roman"/>
        </w:rPr>
        <w:t>seisukohale</w:t>
      </w:r>
      <w:r w:rsidR="001527A6" w:rsidRPr="00F602BE">
        <w:rPr>
          <w:rFonts w:ascii="Times New Roman" w:hAnsi="Times New Roman" w:cs="Times New Roman"/>
        </w:rPr>
        <w:t>, et Saaremaa kalanduspiirkonna üldistest kalasaakidest tulenevalt peab toetust saavate kalasadamate lossimiskogus aastas olema vähemalt 5 tonni.</w:t>
      </w:r>
    </w:p>
    <w:p w14:paraId="4D184E61" w14:textId="524F202D"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Kui kalasadama pidaja soovib saada toetus EMKVF meetme sadamate arendamise </w:t>
      </w:r>
      <w:r w:rsidR="002A649F">
        <w:rPr>
          <w:rFonts w:ascii="Times New Roman" w:eastAsia="Times New Roman" w:hAnsi="Times New Roman" w:cs="Times New Roman"/>
        </w:rPr>
        <w:t>tegevussuunast</w:t>
      </w:r>
      <w:r>
        <w:rPr>
          <w:rFonts w:ascii="Times New Roman" w:eastAsia="Times New Roman" w:hAnsi="Times New Roman" w:cs="Times New Roman"/>
        </w:rPr>
        <w:t xml:space="preserve"> perioodil 202</w:t>
      </w:r>
      <w:r w:rsidR="00D92249">
        <w:rPr>
          <w:rFonts w:ascii="Times New Roman" w:eastAsia="Times New Roman" w:hAnsi="Times New Roman" w:cs="Times New Roman"/>
        </w:rPr>
        <w:t>1</w:t>
      </w:r>
      <w:r>
        <w:rPr>
          <w:rFonts w:ascii="Times New Roman" w:eastAsia="Times New Roman" w:hAnsi="Times New Roman" w:cs="Times New Roman"/>
        </w:rPr>
        <w:t>-202</w:t>
      </w:r>
      <w:r w:rsidR="00D92249">
        <w:rPr>
          <w:rFonts w:ascii="Times New Roman" w:eastAsia="Times New Roman" w:hAnsi="Times New Roman" w:cs="Times New Roman"/>
        </w:rPr>
        <w:t>9</w:t>
      </w:r>
      <w:r>
        <w:rPr>
          <w:rFonts w:ascii="Times New Roman" w:eastAsia="Times New Roman" w:hAnsi="Times New Roman" w:cs="Times New Roman"/>
        </w:rPr>
        <w:t>+, peab ta töötama selle nimel, et tema sadam on üks piirkonna olulisematest kalasadamatest oma lossimiskoguste ja muude kutselist rannapüüki iseloomustavate näitajate poolest.</w:t>
      </w:r>
      <w:r w:rsidR="00F879FE">
        <w:rPr>
          <w:rFonts w:ascii="Times New Roman" w:eastAsia="Times New Roman" w:hAnsi="Times New Roman" w:cs="Times New Roman"/>
        </w:rPr>
        <w:t xml:space="preserve"> </w:t>
      </w:r>
    </w:p>
    <w:p w14:paraId="718FBCF9" w14:textId="77777777" w:rsidR="000B63BC" w:rsidRDefault="000B63BC" w:rsidP="000B63BC">
      <w:pPr>
        <w:spacing w:line="276" w:lineRule="auto"/>
        <w:rPr>
          <w:rFonts w:ascii="Times New Roman" w:eastAsia="Times New Roman" w:hAnsi="Times New Roman" w:cs="Times New Roman"/>
        </w:rPr>
      </w:pPr>
      <w:r>
        <w:rPr>
          <w:rFonts w:ascii="Times New Roman" w:eastAsia="Times New Roman" w:hAnsi="Times New Roman" w:cs="Times New Roman"/>
        </w:rPr>
        <w:t>Väikesadamate haldamist ja korrastamist juhib tugev kogukond, kuhu on koondunud kutselised kalurid, harrastuspüüdjad, vabaaja aluste omanikud. Oma abikäe on ulatanud kohalikud omavalitsused, kellel on piisav kompetents projektide kirjutamisel. Projektide elluviimine ja edasine sadama areng jääb kohalikule kogukonnale.</w:t>
      </w:r>
    </w:p>
    <w:p w14:paraId="3883BE9F" w14:textId="2AF024CE" w:rsidR="000B63BC" w:rsidRDefault="000B63BC">
      <w:pPr>
        <w:spacing w:after="0"/>
        <w:jc w:val="left"/>
        <w:rPr>
          <w:rFonts w:ascii="Times New Roman" w:hAnsi="Times New Roman" w:cs="Times New Roman"/>
          <w:color w:val="7030A0"/>
          <w:sz w:val="28"/>
          <w:szCs w:val="28"/>
        </w:rPr>
      </w:pPr>
      <w:r>
        <w:rPr>
          <w:rFonts w:ascii="Times New Roman" w:hAnsi="Times New Roman" w:cs="Times New Roman"/>
          <w:color w:val="7030A0"/>
          <w:sz w:val="28"/>
          <w:szCs w:val="28"/>
        </w:rPr>
        <w:br w:type="page"/>
      </w:r>
    </w:p>
    <w:p w14:paraId="59C0AD21" w14:textId="77777777" w:rsidR="008312AA" w:rsidRDefault="008312AA">
      <w:pPr>
        <w:pStyle w:val="Pealkiri2"/>
        <w:spacing w:line="276" w:lineRule="auto"/>
        <w:ind w:left="0" w:firstLine="0"/>
        <w:rPr>
          <w:rFonts w:ascii="Times New Roman" w:hAnsi="Times New Roman" w:cs="Times New Roman"/>
          <w:color w:val="7030A0"/>
          <w:sz w:val="28"/>
          <w:szCs w:val="28"/>
        </w:rPr>
      </w:pPr>
    </w:p>
    <w:p w14:paraId="3134BC5E" w14:textId="3DE374F2" w:rsidR="008312AA" w:rsidRDefault="00000000" w:rsidP="00541032">
      <w:pPr>
        <w:pStyle w:val="Pealkiri2"/>
        <w:spacing w:line="276" w:lineRule="auto"/>
        <w:ind w:left="0" w:firstLine="0"/>
        <w:jc w:val="left"/>
        <w:rPr>
          <w:rFonts w:ascii="Times New Roman" w:hAnsi="Times New Roman" w:cs="Times New Roman"/>
          <w:color w:val="7030A0"/>
          <w:sz w:val="28"/>
          <w:szCs w:val="28"/>
        </w:rPr>
      </w:pPr>
      <w:bookmarkStart w:id="29" w:name="_Toc161662894"/>
      <w:r>
        <w:rPr>
          <w:rFonts w:ascii="Times New Roman" w:hAnsi="Times New Roman" w:cs="Times New Roman"/>
          <w:color w:val="7030A0"/>
          <w:sz w:val="28"/>
          <w:szCs w:val="28"/>
        </w:rPr>
        <w:t>1.</w:t>
      </w:r>
      <w:r w:rsidR="00C61004">
        <w:rPr>
          <w:rFonts w:ascii="Times New Roman" w:hAnsi="Times New Roman" w:cs="Times New Roman"/>
          <w:color w:val="7030A0"/>
          <w:sz w:val="28"/>
          <w:szCs w:val="28"/>
        </w:rPr>
        <w:t>10</w:t>
      </w:r>
      <w:r>
        <w:rPr>
          <w:rFonts w:ascii="Times New Roman" w:hAnsi="Times New Roman" w:cs="Times New Roman"/>
          <w:color w:val="7030A0"/>
          <w:sz w:val="28"/>
          <w:szCs w:val="28"/>
        </w:rPr>
        <w:t>. Kala töötlemine ja otseturustamine</w:t>
      </w:r>
      <w:bookmarkEnd w:id="29"/>
    </w:p>
    <w:p w14:paraId="4F2B3D7C" w14:textId="77777777" w:rsidR="008312AA" w:rsidRDefault="008312AA"/>
    <w:p w14:paraId="48E2A7FF" w14:textId="439C6575"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Põllumajandus- ja Toiduameti (PTA) kontrolli all Saaremaal on (seisuga 01.01.2023) 10 kalakäitlemisega tegelevat käitlejat erinevate ettevõtetega. Nendele lisanduvad: üks eraelamus käitleja;  üks mikroettevõttena tegutsev käitleja; üks ladustamisega tegelev käitlemisettevõte. Kala püüki traallaevadega teostavad kokku 3 ettevõtet</w:t>
      </w:r>
      <w:r w:rsidR="003201AD">
        <w:rPr>
          <w:rFonts w:ascii="Times New Roman" w:eastAsia="Times New Roman" w:hAnsi="Times New Roman" w:cs="Times New Roman"/>
        </w:rPr>
        <w:t xml:space="preserve">. </w:t>
      </w:r>
      <w:r>
        <w:rPr>
          <w:rFonts w:ascii="Times New Roman" w:eastAsia="Times New Roman" w:hAnsi="Times New Roman" w:cs="Times New Roman"/>
        </w:rPr>
        <w:t>Kalakäitlemise ettevõtete valdkonnad on erinevad ja pidevalt muutuvad. Suure osa moodustavad külmutatud tooted (kalast ja krevetist) ja erinevad kalast valmistatud tooted (preservid, kulinaartooted, jne.) Saaremaalt eksporditakse põhiliselt külmutatud kala, erinevaid tooteid kalast külmutatult ning preserve. Osad käitlejad tegelevad lisaks (lemmik)loomadele mõeldud toodete tootmise, turustamise ja ekspordiga, olles samuti PTA kontrolli all sööda käitlemise valdkonnas.</w:t>
      </w:r>
    </w:p>
    <w:p w14:paraId="3A53B555" w14:textId="77777777" w:rsidR="008312AA" w:rsidRDefault="00000000">
      <w:pPr>
        <w:spacing w:line="276" w:lineRule="auto"/>
        <w:rPr>
          <w:rFonts w:ascii="Times New Roman" w:eastAsia="Times New Roman" w:hAnsi="Times New Roman" w:cs="Times New Roman"/>
          <w:u w:val="single"/>
        </w:rPr>
      </w:pPr>
      <w:r>
        <w:rPr>
          <w:rFonts w:ascii="Times New Roman" w:eastAsia="Times New Roman" w:hAnsi="Times New Roman" w:cs="Times New Roman"/>
        </w:rPr>
        <w:t>Täpsed andmed Saaremaal registreeritud käitlemisettevõtete ja nende tegevuste kohta andmed on leitavad PTA järelevalve infosüsteemist: Põllumajandus- ja toiduameti järelevalve infosüsteem.</w:t>
      </w:r>
      <w:r>
        <w:rPr>
          <w:rStyle w:val="Allmrkuseviide"/>
          <w:rFonts w:ascii="Times New Roman" w:eastAsia="Times New Roman" w:hAnsi="Times New Roman" w:cs="Times New Roman"/>
        </w:rPr>
        <w:footnoteReference w:id="58"/>
      </w:r>
      <w:r>
        <w:rPr>
          <w:rFonts w:ascii="Times New Roman" w:eastAsia="Times New Roman" w:hAnsi="Times New Roman" w:cs="Times New Roman"/>
        </w:rPr>
        <w:t xml:space="preserve"> Kuna tegemist on hooajatööga, on töötajate arv varieeruv.</w:t>
      </w:r>
    </w:p>
    <w:p w14:paraId="3860539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Otseturustamine (jahutatud kala) turustamine käib veebis läbi erinevate sotsiaalmeedia kanalite ning isiklike tutvuste kaudu. Kuna rannakalurid on pikka aega olnud selles ametis, siis otsekontaktid on põhiline otseturustamise viis. Otseturustamise abil saavad värsket ja jahutatud kala kohalikud kalasuitsutajad, seda eriti räime ja lesta puhul. Väikeste kalakoguste turustamisele aitab kaasa jahutuskambrite soetamine, mis võimaldab kala hoida värskena jää sees kuni 72 tundi. Uuel perioodil on vaja juurde  väljapüütud kalale jahutuskambreid ja jahutusega autosid, et tagada parema kvaliteediga jahutatud kala turule tulek.</w:t>
      </w:r>
    </w:p>
    <w:p w14:paraId="6273E6A0" w14:textId="761D8007" w:rsidR="008312AA" w:rsidRDefault="00AF6D6D">
      <w:pPr>
        <w:spacing w:line="276" w:lineRule="auto"/>
        <w:rPr>
          <w:rFonts w:ascii="Times New Roman" w:eastAsia="Times New Roman" w:hAnsi="Times New Roman" w:cs="Times New Roman"/>
        </w:rPr>
      </w:pPr>
      <w:r>
        <w:rPr>
          <w:rFonts w:ascii="Times New Roman" w:eastAsia="Times New Roman" w:hAnsi="Times New Roman" w:cs="Times New Roman"/>
        </w:rPr>
        <w:t>EMKF perioodil oli Saaremaal kolm jahutusega autot, mis varustavad Saaremaad värske kalaga.</w:t>
      </w:r>
    </w:p>
    <w:p w14:paraId="1363845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Selles valdkonnas on kahtlemata soov jätkata kala töötlemise/väärindamise ja otseturustamise võimalusi mitmekesistavate tegevuste toetamisega.</w:t>
      </w:r>
    </w:p>
    <w:p w14:paraId="6BD9770A" w14:textId="3B1232CD"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maakonna kalatöötlemise ettevõtete ja suuremate kalapüügiga tegelevate ettevõtete 2022. aasta käive oli 29 395 271 € (2021. a käive oli 34 914 967 €).</w:t>
      </w:r>
      <w:r>
        <w:rPr>
          <w:rStyle w:val="Allmrkuseviide"/>
          <w:rFonts w:ascii="Times New Roman" w:eastAsia="Times New Roman" w:hAnsi="Times New Roman" w:cs="Times New Roman"/>
        </w:rPr>
        <w:footnoteReference w:id="59"/>
      </w:r>
      <w:r>
        <w:rPr>
          <w:rFonts w:ascii="Times New Roman" w:eastAsia="Times New Roman" w:hAnsi="Times New Roman" w:cs="Times New Roman"/>
        </w:rPr>
        <w:t xml:space="preserve"> Üks suurimaid kalatööstusi on AS Läätsa Kalatööstus, mille tooteportfellis on hetkel ca 60 kalatoodet (kalakulinaaria osas pakutakse 32 erinevat toodet, vinnutatud tooteid on sortimendis 9 ja sügavkülmutatud tooteid on 19). Suure osa käibest annab kreveti ringi pakendamine ja müük. Punasele kalale on orienteerunud OÜ Saare Kala Tootmine (Eesti parim kalatoode 2023 - Saare Kala leegitatud lõhefilee).</w:t>
      </w:r>
      <w:r>
        <w:rPr>
          <w:rStyle w:val="Allmrkuseviide"/>
          <w:rFonts w:ascii="Times New Roman" w:eastAsia="Times New Roman" w:hAnsi="Times New Roman" w:cs="Times New Roman"/>
        </w:rPr>
        <w:footnoteReference w:id="60"/>
      </w:r>
      <w:r>
        <w:rPr>
          <w:rFonts w:ascii="Times New Roman" w:eastAsia="Times New Roman" w:hAnsi="Times New Roman" w:cs="Times New Roman"/>
        </w:rPr>
        <w:t xml:space="preserve"> Oma toodangut väärindab ka OÜ Pähkla Vähi- ja Kalakasvatus, kelle tootesortimendis lisaks toorkalale on aastaringselt ligi 10 forellist valmistatud kalatoodet. Traallaevade omanike tööstused müüvad kilu- räime, külmutatuna kui ka erisoolas. Veel väärindatakse väheväärtuslikku kala nagu ümarmudil, koger ja särg. Kohalikelt kaluritelt võtab </w:t>
      </w:r>
      <w:r>
        <w:rPr>
          <w:rFonts w:ascii="Times New Roman" w:eastAsia="Times New Roman" w:hAnsi="Times New Roman" w:cs="Times New Roman"/>
        </w:rPr>
        <w:lastRenderedPageBreak/>
        <w:t>kala ja väärindab Öselfish OÜ. Pereettevõtetest üks edukamaid enda püütud ja otseturustamise läbi saadud kalast erinevate kalatoodete valmistaja ja kalasuitsutaja on Tihemetsa Kala OÜ.</w:t>
      </w:r>
    </w:p>
    <w:p w14:paraId="10B8AEA0"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Valdkonna kitsaskohaks on kindlasti kalurite vähesed teadmised ja oskused enda püütud kala väärindamisel, oluline on toetada investeeringuid, mis panustavad nende oskuste ja teadmiste parendamisse. Samuti on oluline toetada investeeringuid seadmetesse ja vahenditesse, mis lihtsustavad kalatöötlemist ja värske kala transporti.</w:t>
      </w:r>
    </w:p>
    <w:p w14:paraId="6E73E1D1" w14:textId="6EAAF7F9" w:rsidR="008312AA" w:rsidRDefault="001C7524" w:rsidP="001C7524">
      <w:pPr>
        <w:spacing w:after="0"/>
        <w:jc w:val="left"/>
        <w:rPr>
          <w:rFonts w:ascii="Times New Roman" w:eastAsia="Times New Roman" w:hAnsi="Times New Roman" w:cs="Times New Roman"/>
        </w:rPr>
      </w:pPr>
      <w:r>
        <w:rPr>
          <w:rFonts w:ascii="Times New Roman" w:eastAsia="Times New Roman" w:hAnsi="Times New Roman" w:cs="Times New Roman"/>
        </w:rPr>
        <w:br w:type="page"/>
      </w:r>
    </w:p>
    <w:p w14:paraId="688B00BA" w14:textId="72B6E6F6" w:rsidR="008312AA" w:rsidRDefault="00000000" w:rsidP="00541032">
      <w:pPr>
        <w:pStyle w:val="Pealkiri2"/>
        <w:spacing w:line="276" w:lineRule="auto"/>
        <w:ind w:left="2268" w:hanging="2231"/>
        <w:jc w:val="left"/>
        <w:rPr>
          <w:rFonts w:ascii="Times New Roman" w:hAnsi="Times New Roman" w:cs="Times New Roman"/>
          <w:color w:val="7030A0"/>
          <w:sz w:val="28"/>
          <w:szCs w:val="28"/>
        </w:rPr>
      </w:pPr>
      <w:bookmarkStart w:id="30" w:name="_Toc161662895"/>
      <w:r>
        <w:rPr>
          <w:rFonts w:ascii="Times New Roman" w:hAnsi="Times New Roman" w:cs="Times New Roman"/>
          <w:color w:val="7030A0"/>
          <w:sz w:val="28"/>
          <w:szCs w:val="28"/>
        </w:rPr>
        <w:lastRenderedPageBreak/>
        <w:t>1.</w:t>
      </w:r>
      <w:r w:rsidR="00C61004">
        <w:rPr>
          <w:rFonts w:ascii="Times New Roman" w:hAnsi="Times New Roman" w:cs="Times New Roman"/>
          <w:color w:val="7030A0"/>
          <w:sz w:val="28"/>
          <w:szCs w:val="28"/>
        </w:rPr>
        <w:t>11</w:t>
      </w:r>
      <w:r>
        <w:rPr>
          <w:rFonts w:ascii="Times New Roman" w:hAnsi="Times New Roman" w:cs="Times New Roman"/>
          <w:color w:val="7030A0"/>
          <w:sz w:val="28"/>
          <w:szCs w:val="28"/>
        </w:rPr>
        <w:t>. Kala tarbimisharjumused ja selle muutused Eestis ning Saaremaal</w:t>
      </w:r>
      <w:bookmarkEnd w:id="30"/>
      <w:r>
        <w:rPr>
          <w:rFonts w:ascii="Times New Roman" w:hAnsi="Times New Roman" w:cs="Times New Roman"/>
          <w:color w:val="7030A0"/>
          <w:sz w:val="28"/>
          <w:szCs w:val="28"/>
        </w:rPr>
        <w:t xml:space="preserve"> </w:t>
      </w:r>
    </w:p>
    <w:p w14:paraId="3BED7B5F" w14:textId="77777777" w:rsidR="008312AA" w:rsidRDefault="008312AA">
      <w:pPr>
        <w:spacing w:line="276" w:lineRule="auto"/>
        <w:ind w:left="576"/>
        <w:rPr>
          <w:rFonts w:ascii="Times New Roman" w:eastAsia="Times New Roman" w:hAnsi="Times New Roman" w:cs="Times New Roman"/>
        </w:rPr>
      </w:pPr>
    </w:p>
    <w:p w14:paraId="20A2CDF8" w14:textId="7F52D86F"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 on kasulik toiduaine, sisaldades mitmeid inimorganismile vajalikke aineid ja vitamiine. Kala on kergesti seeditav, temas leidub vähe kaloreid, ent ohtralt toitained. Pidevalt on räägitud kala söömise kasulikkusest.</w:t>
      </w:r>
      <w:r w:rsidR="000B63BC">
        <w:rPr>
          <w:rFonts w:ascii="Times New Roman" w:eastAsia="Times New Roman" w:hAnsi="Times New Roman" w:cs="Times New Roman"/>
        </w:rPr>
        <w:t xml:space="preserve"> </w:t>
      </w:r>
    </w:p>
    <w:p w14:paraId="20C4707F" w14:textId="63A6F383" w:rsidR="008312AA" w:rsidRDefault="00C55A6F">
      <w:pPr>
        <w:spacing w:line="276" w:lineRule="auto"/>
        <w:rPr>
          <w:rFonts w:ascii="Times New Roman" w:eastAsia="Times New Roman" w:hAnsi="Times New Roman" w:cs="Times New Roman"/>
        </w:rPr>
      </w:pPr>
      <w:r>
        <w:rPr>
          <w:rFonts w:ascii="Times New Roman" w:eastAsia="Times New Roman" w:hAnsi="Times New Roman" w:cs="Times New Roman"/>
        </w:rPr>
        <w:t xml:space="preserve">Regionaal- </w:t>
      </w:r>
      <w:r w:rsidR="00B36EE8">
        <w:rPr>
          <w:rFonts w:ascii="Times New Roman" w:eastAsia="Times New Roman" w:hAnsi="Times New Roman" w:cs="Times New Roman"/>
        </w:rPr>
        <w:t xml:space="preserve">ja </w:t>
      </w:r>
      <w:r>
        <w:rPr>
          <w:rFonts w:ascii="Times New Roman" w:eastAsia="Times New Roman" w:hAnsi="Times New Roman" w:cs="Times New Roman"/>
        </w:rPr>
        <w:t xml:space="preserve">Põllumajandusministeerium (endine Maaeluministeerium) tellis 2022. aastal Eesti Konjunktuuriinstituudilt </w:t>
      </w:r>
      <w:r w:rsidR="00454AB4">
        <w:rPr>
          <w:rFonts w:ascii="Times New Roman" w:eastAsia="Times New Roman" w:hAnsi="Times New Roman" w:cs="Times New Roman"/>
        </w:rPr>
        <w:t>k</w:t>
      </w:r>
      <w:r>
        <w:rPr>
          <w:rFonts w:ascii="Times New Roman" w:eastAsia="Times New Roman" w:hAnsi="Times New Roman" w:cs="Times New Roman"/>
        </w:rPr>
        <w:t>ala ja kalatoodete tarbimise uuringu. Selle eesmärk oli teada saada, kuidas on muutunud Eesti elanike kala ja kalatoodete tarbimise harjumused perioodil 2020–2023 ning mida peab tarbija silmas kalatooteid valides.</w:t>
      </w:r>
    </w:p>
    <w:p w14:paraId="70B660B9" w14:textId="77777777" w:rsidR="00C55A6F" w:rsidRDefault="00C55A6F" w:rsidP="00C55A6F">
      <w:pPr>
        <w:spacing w:line="276" w:lineRule="auto"/>
        <w:rPr>
          <w:rFonts w:ascii="Times New Roman" w:eastAsia="Times New Roman" w:hAnsi="Times New Roman" w:cs="Times New Roman"/>
        </w:rPr>
      </w:pPr>
      <w:r w:rsidRPr="00C55A6F">
        <w:rPr>
          <w:rFonts w:ascii="Times New Roman" w:eastAsia="Times New Roman" w:hAnsi="Times New Roman" w:cs="Times New Roman"/>
        </w:rPr>
        <w:t>Ressursipõhiste arvutuste kohaselt võimaldas Eesti turul olev kalaressurss (püük, kalakasvatus ja</w:t>
      </w:r>
      <w:r>
        <w:rPr>
          <w:rFonts w:ascii="Times New Roman" w:eastAsia="Times New Roman" w:hAnsi="Times New Roman" w:cs="Times New Roman"/>
        </w:rPr>
        <w:t xml:space="preserve"> </w:t>
      </w:r>
      <w:r w:rsidRPr="00C55A6F">
        <w:rPr>
          <w:rFonts w:ascii="Times New Roman" w:eastAsia="Times New Roman" w:hAnsi="Times New Roman" w:cs="Times New Roman"/>
        </w:rPr>
        <w:t>import, millest lahutatud eksport) tarbida 2020. aastal kala ja mereande elaniku kohta 18 kg ja 2021.</w:t>
      </w:r>
      <w:r>
        <w:rPr>
          <w:rFonts w:ascii="Times New Roman" w:eastAsia="Times New Roman" w:hAnsi="Times New Roman" w:cs="Times New Roman"/>
        </w:rPr>
        <w:t xml:space="preserve"> </w:t>
      </w:r>
      <w:r w:rsidRPr="00C55A6F">
        <w:rPr>
          <w:rFonts w:ascii="Times New Roman" w:eastAsia="Times New Roman" w:hAnsi="Times New Roman" w:cs="Times New Roman"/>
        </w:rPr>
        <w:t>aastal 15 kg (toorkala kaalus). See kogus hõlmab nii elanike oste, mittekaubalist tarbimist kui ka</w:t>
      </w:r>
      <w:r>
        <w:rPr>
          <w:rFonts w:ascii="Times New Roman" w:eastAsia="Times New Roman" w:hAnsi="Times New Roman" w:cs="Times New Roman"/>
        </w:rPr>
        <w:t xml:space="preserve"> </w:t>
      </w:r>
      <w:r w:rsidRPr="00C55A6F">
        <w:rPr>
          <w:rFonts w:ascii="Times New Roman" w:eastAsia="Times New Roman" w:hAnsi="Times New Roman" w:cs="Times New Roman"/>
        </w:rPr>
        <w:t>toitlustust (sh koolid jm). Eesti näitaja on madalam Euroopa Liidu keskmisest, mis oli 23 kg elaniku</w:t>
      </w:r>
      <w:r>
        <w:rPr>
          <w:rFonts w:ascii="Times New Roman" w:eastAsia="Times New Roman" w:hAnsi="Times New Roman" w:cs="Times New Roman"/>
        </w:rPr>
        <w:t xml:space="preserve"> </w:t>
      </w:r>
      <w:r w:rsidRPr="00C55A6F">
        <w:rPr>
          <w:rFonts w:ascii="Times New Roman" w:eastAsia="Times New Roman" w:hAnsi="Times New Roman" w:cs="Times New Roman"/>
        </w:rPr>
        <w:t>kohta (2020. a)</w:t>
      </w:r>
      <w:r>
        <w:rPr>
          <w:rFonts w:ascii="Times New Roman" w:eastAsia="Times New Roman" w:hAnsi="Times New Roman" w:cs="Times New Roman"/>
        </w:rPr>
        <w:t>.</w:t>
      </w:r>
      <w:r>
        <w:rPr>
          <w:rStyle w:val="Allmrkuseviide"/>
          <w:rFonts w:ascii="Times New Roman" w:eastAsia="Times New Roman" w:hAnsi="Times New Roman" w:cs="Times New Roman"/>
        </w:rPr>
        <w:footnoteReference w:id="61"/>
      </w:r>
    </w:p>
    <w:p w14:paraId="76F87B16" w14:textId="77777777" w:rsidR="00992630" w:rsidRDefault="00000000" w:rsidP="00992630">
      <w:pPr>
        <w:spacing w:line="276" w:lineRule="auto"/>
        <w:rPr>
          <w:rFonts w:ascii="Times New Roman" w:eastAsia="Times New Roman" w:hAnsi="Times New Roman" w:cs="Times New Roman"/>
        </w:rPr>
      </w:pPr>
      <w:r>
        <w:rPr>
          <w:rFonts w:ascii="Times New Roman" w:eastAsia="Times New Roman" w:hAnsi="Times New Roman" w:cs="Times New Roman"/>
        </w:rPr>
        <w:t xml:space="preserve">Kala tarbijad eelistavad toidulaual endiselt värskest ja jahutatud kalast valmistatud kalaroogi, eelkõige lõhest ja forellist tehtud toite, soola- ja vürtsikala ning värskest räimest ja kilust valmistatud kalaroogi.  Kala ostmisel hindasid vastajad kõige tähtsamaks kala värskust, maitset, müügikoha puhtust ja hinda. </w:t>
      </w:r>
      <w:r w:rsidR="00192FC5">
        <w:rPr>
          <w:rFonts w:ascii="Times New Roman" w:eastAsia="Times New Roman" w:hAnsi="Times New Roman" w:cs="Times New Roman"/>
        </w:rPr>
        <w:t>H</w:t>
      </w:r>
      <w:r>
        <w:rPr>
          <w:rFonts w:ascii="Times New Roman" w:eastAsia="Times New Roman" w:hAnsi="Times New Roman" w:cs="Times New Roman"/>
        </w:rPr>
        <w:t>innaküsimus on tähtsustunud seoses järskude hinnamuutustega.</w:t>
      </w:r>
      <w:r w:rsidR="00B36EE8">
        <w:rPr>
          <w:rFonts w:ascii="Times New Roman" w:eastAsia="Times New Roman" w:hAnsi="Times New Roman" w:cs="Times New Roman"/>
        </w:rPr>
        <w:t xml:space="preserve"> </w:t>
      </w:r>
      <w:r w:rsidR="00192FC5">
        <w:rPr>
          <w:rFonts w:ascii="Times New Roman" w:eastAsia="Times New Roman" w:hAnsi="Times New Roman" w:cs="Times New Roman"/>
        </w:rPr>
        <w:t xml:space="preserve">Uuringust ilmnes, et Eestis on kalatoodete ja mereandide </w:t>
      </w:r>
      <w:r w:rsidR="006C57B3">
        <w:rPr>
          <w:rFonts w:ascii="Times New Roman" w:eastAsia="Times New Roman" w:hAnsi="Times New Roman" w:cs="Times New Roman"/>
        </w:rPr>
        <w:t>hinnamuutus</w:t>
      </w:r>
      <w:r w:rsidR="00192FC5">
        <w:rPr>
          <w:rFonts w:ascii="Times New Roman" w:eastAsia="Times New Roman" w:hAnsi="Times New Roman" w:cs="Times New Roman"/>
        </w:rPr>
        <w:t xml:space="preserve"> aastatel 2015-2022 EL </w:t>
      </w:r>
      <w:r w:rsidR="006C57B3">
        <w:rPr>
          <w:rFonts w:ascii="Times New Roman" w:eastAsia="Times New Roman" w:hAnsi="Times New Roman" w:cs="Times New Roman"/>
        </w:rPr>
        <w:t xml:space="preserve">ja EFTA riikide </w:t>
      </w:r>
      <w:r w:rsidR="00192FC5">
        <w:rPr>
          <w:rFonts w:ascii="Times New Roman" w:eastAsia="Times New Roman" w:hAnsi="Times New Roman" w:cs="Times New Roman"/>
        </w:rPr>
        <w:t>kõrgeim (2022. a hinnatõus 49,9%, EL keskmine 29,4%).</w:t>
      </w:r>
      <w:r w:rsidR="00192FC5">
        <w:rPr>
          <w:rStyle w:val="Allmrkuseviide"/>
          <w:rFonts w:ascii="Times New Roman" w:eastAsia="Times New Roman" w:hAnsi="Times New Roman" w:cs="Times New Roman"/>
        </w:rPr>
        <w:footnoteReference w:id="62"/>
      </w:r>
      <w:r w:rsidR="00992630" w:rsidRPr="00992630">
        <w:rPr>
          <w:rFonts w:ascii="Times New Roman" w:eastAsia="Times New Roman" w:hAnsi="Times New Roman" w:cs="Times New Roman"/>
        </w:rPr>
        <w:t xml:space="preserve"> </w:t>
      </w:r>
    </w:p>
    <w:p w14:paraId="31484FB5" w14:textId="59AC5B33" w:rsidR="00992630" w:rsidRDefault="00992630" w:rsidP="0099263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Samast uuringust nähtub, et 2020. a kulutati Saare maakonnas leibkonna kohta </w:t>
      </w:r>
      <w:r w:rsidRPr="00B704C7">
        <w:rPr>
          <w:rFonts w:ascii="Times New Roman" w:eastAsia="Times New Roman" w:hAnsi="Times New Roman" w:cs="Times New Roman"/>
        </w:rPr>
        <w:t>kala</w:t>
      </w:r>
      <w:r>
        <w:rPr>
          <w:rFonts w:ascii="Times New Roman" w:eastAsia="Times New Roman" w:hAnsi="Times New Roman" w:cs="Times New Roman"/>
        </w:rPr>
        <w:t xml:space="preserve"> ja </w:t>
      </w:r>
      <w:r w:rsidRPr="00B704C7">
        <w:rPr>
          <w:rFonts w:ascii="Times New Roman" w:eastAsia="Times New Roman" w:hAnsi="Times New Roman" w:cs="Times New Roman"/>
        </w:rPr>
        <w:t xml:space="preserve"> </w:t>
      </w:r>
      <w:r>
        <w:rPr>
          <w:rFonts w:ascii="Times New Roman" w:eastAsia="Times New Roman" w:hAnsi="Times New Roman" w:cs="Times New Roman"/>
        </w:rPr>
        <w:t>kalatoodete ostmisele</w:t>
      </w:r>
      <w:r w:rsidRPr="00B704C7">
        <w:rPr>
          <w:rFonts w:ascii="Times New Roman" w:eastAsia="Times New Roman" w:hAnsi="Times New Roman" w:cs="Times New Roman"/>
        </w:rPr>
        <w:t xml:space="preserve"> </w:t>
      </w:r>
      <w:r>
        <w:rPr>
          <w:rFonts w:ascii="Times New Roman" w:eastAsia="Times New Roman" w:hAnsi="Times New Roman" w:cs="Times New Roman"/>
        </w:rPr>
        <w:t xml:space="preserve">keskmiselt 84,3 € (sellest 33,5 € värske kala), mis on kogu toidukulude osakaalust 6,2%.  Täpsema ülevaate 2020. a kalale ja kalatoodetele tehtud kulutuste </w:t>
      </w:r>
      <w:r w:rsidR="00D37C0F">
        <w:rPr>
          <w:rFonts w:ascii="Times New Roman" w:eastAsia="Times New Roman" w:hAnsi="Times New Roman" w:cs="Times New Roman"/>
        </w:rPr>
        <w:t>kohta leibkonniti</w:t>
      </w:r>
      <w:r>
        <w:rPr>
          <w:rFonts w:ascii="Times New Roman" w:eastAsia="Times New Roman" w:hAnsi="Times New Roman" w:cs="Times New Roman"/>
        </w:rPr>
        <w:t xml:space="preserve"> maak</w:t>
      </w:r>
      <w:r w:rsidR="00D37C0F">
        <w:rPr>
          <w:rFonts w:ascii="Times New Roman" w:eastAsia="Times New Roman" w:hAnsi="Times New Roman" w:cs="Times New Roman"/>
        </w:rPr>
        <w:t xml:space="preserve">ondade lõikes </w:t>
      </w:r>
      <w:r>
        <w:rPr>
          <w:rFonts w:ascii="Times New Roman" w:eastAsia="Times New Roman" w:hAnsi="Times New Roman" w:cs="Times New Roman"/>
        </w:rPr>
        <w:t>annab allolev tabel.</w:t>
      </w:r>
    </w:p>
    <w:p w14:paraId="093EBB43" w14:textId="77777777" w:rsidR="00D37C0F" w:rsidRDefault="00D37C0F" w:rsidP="00992630">
      <w:pPr>
        <w:spacing w:line="276" w:lineRule="auto"/>
        <w:rPr>
          <w:rFonts w:ascii="Times New Roman" w:eastAsia="Times New Roman" w:hAnsi="Times New Roman" w:cs="Times New Roman"/>
        </w:rPr>
      </w:pPr>
    </w:p>
    <w:p w14:paraId="6BEBE727" w14:textId="7A23CB24" w:rsidR="00D37C0F" w:rsidRPr="00D37C0F" w:rsidRDefault="00D37C0F" w:rsidP="00992630">
      <w:pPr>
        <w:spacing w:line="276" w:lineRule="auto"/>
        <w:rPr>
          <w:rFonts w:ascii="Times New Roman" w:eastAsia="Times New Roman" w:hAnsi="Times New Roman" w:cs="Times New Roman"/>
          <w:i/>
          <w:iCs/>
        </w:rPr>
      </w:pPr>
      <w:r w:rsidRPr="00D37C0F">
        <w:rPr>
          <w:rFonts w:ascii="Times New Roman" w:eastAsia="Times New Roman" w:hAnsi="Times New Roman" w:cs="Times New Roman"/>
          <w:i/>
          <w:iCs/>
        </w:rPr>
        <w:t xml:space="preserve">Tabel 4: Kulutused kalale ja kalatoodetele leibkonnliikmete kohta 2020.a (Allikas: Eesti </w:t>
      </w:r>
      <w:r w:rsidR="00F6482B" w:rsidRPr="00F6482B">
        <w:rPr>
          <w:rFonts w:ascii="Times New Roman" w:eastAsia="Times New Roman" w:hAnsi="Times New Roman" w:cs="Times New Roman"/>
          <w:i/>
          <w:iCs/>
        </w:rPr>
        <w:t>Konjunktuuriinstit</w:t>
      </w:r>
      <w:r w:rsidRPr="00F6482B">
        <w:rPr>
          <w:rFonts w:ascii="Times New Roman" w:eastAsia="Times New Roman" w:hAnsi="Times New Roman" w:cs="Times New Roman"/>
          <w:i/>
          <w:iCs/>
        </w:rPr>
        <w:t>)</w:t>
      </w:r>
    </w:p>
    <w:p w14:paraId="780CC12D" w14:textId="77777777" w:rsidR="00992630" w:rsidRPr="00992630" w:rsidRDefault="00992630" w:rsidP="00992630">
      <w:pPr>
        <w:suppressAutoHyphens w:val="0"/>
        <w:spacing w:before="100" w:beforeAutospacing="1" w:after="100" w:afterAutospacing="1"/>
        <w:jc w:val="center"/>
        <w:rPr>
          <w:rFonts w:ascii="Times New Roman" w:eastAsia="Times New Roman" w:hAnsi="Times New Roman" w:cs="Times New Roman"/>
        </w:rPr>
      </w:pPr>
      <w:r w:rsidRPr="00992630">
        <w:rPr>
          <w:rFonts w:ascii="Times New Roman" w:eastAsia="Times New Roman" w:hAnsi="Times New Roman" w:cs="Times New Roman"/>
          <w:noProof/>
        </w:rPr>
        <w:lastRenderedPageBreak/>
        <w:drawing>
          <wp:inline distT="0" distB="0" distL="0" distR="0" wp14:anchorId="1C5BDF00" wp14:editId="73B5C534">
            <wp:extent cx="4619625" cy="4242228"/>
            <wp:effectExtent l="0" t="0" r="0" b="6350"/>
            <wp:docPr id="792920954" name="Pilt 79292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5089" cy="4293161"/>
                    </a:xfrm>
                    <a:prstGeom prst="rect">
                      <a:avLst/>
                    </a:prstGeom>
                    <a:noFill/>
                    <a:ln>
                      <a:noFill/>
                    </a:ln>
                  </pic:spPr>
                </pic:pic>
              </a:graphicData>
            </a:graphic>
          </wp:inline>
        </w:drawing>
      </w:r>
    </w:p>
    <w:p w14:paraId="61972F4D" w14:textId="7FE86D8D" w:rsidR="008312AA" w:rsidRDefault="00992630">
      <w:pPr>
        <w:spacing w:line="276" w:lineRule="auto"/>
        <w:rPr>
          <w:rFonts w:ascii="Times New Roman" w:eastAsia="Times New Roman" w:hAnsi="Times New Roman" w:cs="Times New Roman"/>
        </w:rPr>
      </w:pPr>
      <w:r>
        <w:rPr>
          <w:rFonts w:ascii="Times New Roman" w:eastAsia="Times New Roman" w:hAnsi="Times New Roman" w:cs="Times New Roman"/>
        </w:rPr>
        <w:t>Laias laastus Saare maakonna elanike kala tarbimisharjumused langevad kokku kogu Eesti samade trendidega</w:t>
      </w:r>
      <w:r w:rsidR="00E83CEC">
        <w:rPr>
          <w:rFonts w:ascii="Times New Roman" w:eastAsia="Times New Roman" w:hAnsi="Times New Roman" w:cs="Times New Roman"/>
        </w:rPr>
        <w:t>.</w:t>
      </w:r>
      <w:r w:rsidR="00B704C7">
        <w:rPr>
          <w:rFonts w:ascii="Times New Roman" w:eastAsia="Times New Roman" w:hAnsi="Times New Roman" w:cs="Times New Roman"/>
        </w:rPr>
        <w:t xml:space="preserve"> </w:t>
      </w:r>
      <w:r w:rsidR="00E83CEC">
        <w:rPr>
          <w:rFonts w:ascii="Times New Roman" w:eastAsia="Times New Roman" w:hAnsi="Times New Roman" w:cs="Times New Roman"/>
        </w:rPr>
        <w:t>V</w:t>
      </w:r>
      <w:r>
        <w:rPr>
          <w:rFonts w:ascii="Times New Roman" w:eastAsia="Times New Roman" w:hAnsi="Times New Roman" w:cs="Times New Roman"/>
        </w:rPr>
        <w:t>aldavalt eelistatakse punast kala, eelkõige Pähkla forelli, oluliseks peetakse hinna ja kvaliteedi suhet. Kala tarbima harjunud inimesed eelistavad ka kvaliteetset kohalikku kala ja kalakulinaariat.</w:t>
      </w:r>
      <w:r w:rsidR="00B704C7">
        <w:rPr>
          <w:rFonts w:ascii="Times New Roman" w:eastAsia="Times New Roman" w:hAnsi="Times New Roman" w:cs="Times New Roman"/>
        </w:rPr>
        <w:t xml:space="preserve"> </w:t>
      </w:r>
      <w:r w:rsidR="00E83CEC">
        <w:rPr>
          <w:rFonts w:ascii="Times New Roman" w:eastAsia="Times New Roman" w:hAnsi="Times New Roman" w:cs="Times New Roman"/>
        </w:rPr>
        <w:t>Turismihooajal on nõudlus kohaliku kala, eriti suitsukala osas suurem kui pakkumise võimekus ehk turg oleks olemas.</w:t>
      </w:r>
    </w:p>
    <w:p w14:paraId="07317960" w14:textId="77777777" w:rsidR="00DA3BAA" w:rsidRDefault="00DA3BAA">
      <w:pPr>
        <w:spacing w:line="276" w:lineRule="auto"/>
        <w:rPr>
          <w:rFonts w:ascii="Times New Roman" w:eastAsia="Times New Roman" w:hAnsi="Times New Roman" w:cs="Times New Roman"/>
        </w:rPr>
      </w:pPr>
    </w:p>
    <w:p w14:paraId="596BF285" w14:textId="48396E58" w:rsidR="00DA3BAA" w:rsidRPr="00DA3BAA" w:rsidRDefault="00DA3BAA" w:rsidP="00DA3BAA">
      <w:pPr>
        <w:pStyle w:val="Pealkiri2"/>
        <w:spacing w:line="276" w:lineRule="auto"/>
        <w:ind w:left="2268" w:hanging="2231"/>
        <w:jc w:val="left"/>
        <w:rPr>
          <w:rFonts w:ascii="Times New Roman" w:hAnsi="Times New Roman" w:cs="Times New Roman"/>
          <w:color w:val="7030A0"/>
          <w:sz w:val="28"/>
          <w:szCs w:val="28"/>
        </w:rPr>
      </w:pPr>
      <w:bookmarkStart w:id="31" w:name="_Toc161662896"/>
      <w:r w:rsidRPr="00DA3BAA">
        <w:rPr>
          <w:rFonts w:ascii="Times New Roman" w:eastAsia="Times New Roman" w:hAnsi="Times New Roman" w:cs="Times New Roman"/>
          <w:color w:val="7030A0"/>
          <w:sz w:val="28"/>
          <w:szCs w:val="28"/>
        </w:rPr>
        <w:t>1.</w:t>
      </w:r>
      <w:r w:rsidR="00C61004">
        <w:rPr>
          <w:rFonts w:ascii="Times New Roman" w:eastAsia="Times New Roman" w:hAnsi="Times New Roman" w:cs="Times New Roman"/>
          <w:color w:val="7030A0"/>
          <w:sz w:val="28"/>
          <w:szCs w:val="28"/>
        </w:rPr>
        <w:t>12</w:t>
      </w:r>
      <w:r w:rsidRPr="00DA3BAA">
        <w:rPr>
          <w:rFonts w:ascii="Times New Roman" w:eastAsia="Times New Roman" w:hAnsi="Times New Roman" w:cs="Times New Roman"/>
          <w:color w:val="7030A0"/>
          <w:sz w:val="28"/>
          <w:szCs w:val="28"/>
        </w:rPr>
        <w:t>. K</w:t>
      </w:r>
      <w:r w:rsidRPr="00DA3BAA">
        <w:rPr>
          <w:rFonts w:ascii="Times New Roman" w:hAnsi="Times New Roman" w:cs="Times New Roman"/>
          <w:color w:val="7030A0"/>
          <w:sz w:val="28"/>
          <w:szCs w:val="28"/>
        </w:rPr>
        <w:t>alanduse kui tegevusala tuntus kalanduspiirkonnas.</w:t>
      </w:r>
      <w:bookmarkEnd w:id="31"/>
    </w:p>
    <w:p w14:paraId="4E67677A" w14:textId="1D43CF9B" w:rsidR="00DA3BAA" w:rsidRDefault="00DA3BAA">
      <w:pPr>
        <w:spacing w:line="276" w:lineRule="auto"/>
        <w:rPr>
          <w:rFonts w:ascii="Times New Roman" w:eastAsia="Times New Roman" w:hAnsi="Times New Roman" w:cs="Times New Roman"/>
        </w:rPr>
      </w:pPr>
    </w:p>
    <w:p w14:paraId="7FFE8DE3" w14:textId="5D5DC9C7" w:rsidR="008312AA" w:rsidRDefault="0080553D">
      <w:pPr>
        <w:spacing w:line="276" w:lineRule="auto"/>
        <w:rPr>
          <w:rFonts w:ascii="Times New Roman" w:eastAsia="Times New Roman" w:hAnsi="Times New Roman" w:cs="Times New Roman"/>
        </w:rPr>
      </w:pPr>
      <w:r>
        <w:rPr>
          <w:rFonts w:ascii="Times New Roman" w:eastAsia="Times New Roman" w:hAnsi="Times New Roman" w:cs="Times New Roman"/>
        </w:rPr>
        <w:t xml:space="preserve">EMKF perioodil 2014-202+ pöörati suurt tähelepanu kala tarbimisharjumuste kujundamisele  laste ja noorte seas. EMKF toetuse abil korraldati erinevaid kalandust tutvustavaid praktilisi koolitusi Saaremaa koolide õpilastele (õpituba “Kena kala”, “Merelised õpiretked ja merendusalased õpitoad”, “Kalaõpi Majakas” jms), mille tulemusena tõusis kala tarbimise harjumus laste ja noorte seas üsna tugevalt. </w:t>
      </w:r>
      <w:r w:rsidR="000D71A5">
        <w:rPr>
          <w:rFonts w:ascii="Times New Roman" w:eastAsia="Times New Roman" w:hAnsi="Times New Roman" w:cs="Times New Roman"/>
        </w:rPr>
        <w:t>Kalakoolituste korraldajate väitel on paljud koolitustel osalenud</w:t>
      </w:r>
      <w:r>
        <w:rPr>
          <w:rFonts w:ascii="Times New Roman" w:eastAsia="Times New Roman" w:hAnsi="Times New Roman" w:cs="Times New Roman"/>
        </w:rPr>
        <w:t xml:space="preserve"> lapsed, kes varem peale kalapulga muud kala ei söönud, hakanud kala </w:t>
      </w:r>
      <w:r w:rsidR="000D71A5">
        <w:rPr>
          <w:rFonts w:ascii="Times New Roman" w:eastAsia="Times New Roman" w:hAnsi="Times New Roman" w:cs="Times New Roman"/>
        </w:rPr>
        <w:t>sööma</w:t>
      </w:r>
      <w:r>
        <w:rPr>
          <w:rFonts w:ascii="Times New Roman" w:eastAsia="Times New Roman" w:hAnsi="Times New Roman" w:cs="Times New Roman"/>
        </w:rPr>
        <w:t xml:space="preserve"> ja </w:t>
      </w:r>
      <w:r w:rsidR="000D71A5">
        <w:rPr>
          <w:rFonts w:ascii="Times New Roman" w:eastAsia="Times New Roman" w:hAnsi="Times New Roman" w:cs="Times New Roman"/>
        </w:rPr>
        <w:t xml:space="preserve">see on </w:t>
      </w:r>
      <w:r>
        <w:rPr>
          <w:rFonts w:ascii="Times New Roman" w:eastAsia="Times New Roman" w:hAnsi="Times New Roman" w:cs="Times New Roman"/>
        </w:rPr>
        <w:t>omakorda parandanud ka perede kala tarbimise harjumusi. Kala söödaks palju rohkem kui selle hind oleks madalam</w:t>
      </w:r>
      <w:r w:rsidR="000D71A5">
        <w:rPr>
          <w:rFonts w:ascii="Times New Roman" w:eastAsia="Times New Roman" w:hAnsi="Times New Roman" w:cs="Times New Roman"/>
        </w:rPr>
        <w:t>.</w:t>
      </w:r>
    </w:p>
    <w:p w14:paraId="59EB9F36" w14:textId="173FC9C3" w:rsidR="006B6C8A" w:rsidRDefault="00000000" w:rsidP="006B6C8A">
      <w:pPr>
        <w:spacing w:line="276" w:lineRule="auto"/>
        <w:rPr>
          <w:rFonts w:ascii="Times New Roman" w:eastAsia="Times New Roman" w:hAnsi="Times New Roman" w:cs="Times New Roman"/>
        </w:rPr>
      </w:pPr>
      <w:r>
        <w:rPr>
          <w:rFonts w:ascii="Times New Roman" w:eastAsia="Times New Roman" w:hAnsi="Times New Roman" w:cs="Times New Roman"/>
        </w:rPr>
        <w:t>Saaremaa, Muhu ja Ruhnu saared  oma ajaloolisest kuvandist tulenevalt  on alati olnud seotud kalandusega ehk kalandus kui tegevusala on olnud piirkonnale üheks olulisemaks tegevusharuks. Rannakalanduse traditsioonide säilitamisele ja kalanduse kui tegevusala popul</w:t>
      </w:r>
      <w:r w:rsidR="00454AB4">
        <w:rPr>
          <w:rFonts w:ascii="Times New Roman" w:eastAsia="Times New Roman" w:hAnsi="Times New Roman" w:cs="Times New Roman"/>
        </w:rPr>
        <w:t>a</w:t>
      </w:r>
      <w:r>
        <w:rPr>
          <w:rFonts w:ascii="Times New Roman" w:eastAsia="Times New Roman" w:hAnsi="Times New Roman" w:cs="Times New Roman"/>
        </w:rPr>
        <w:t xml:space="preserve">riseerimisele on kindlasti kaasa aidanud Saaremaa Kalurite Päeva korraldamine, mida </w:t>
      </w:r>
      <w:r>
        <w:rPr>
          <w:rFonts w:ascii="Times New Roman" w:eastAsia="Times New Roman" w:hAnsi="Times New Roman" w:cs="Times New Roman"/>
        </w:rPr>
        <w:lastRenderedPageBreak/>
        <w:t>on tähistatud juba alates 1922. a. Väga menukaks osutusid Kuressaare Merepäevade raames korraldatud Saaremaa väikesadamate kontserdid, kus lisaks meelelahutusele tutvustati ka kohaliku rannakalanduse traditsioone ja mereohutust. Samuti on  kalanduse kui tegevusala tuntusele piirkonnas kaasa aidanud EMKF meetme 3.4. “Algatusrühma koostöötegevused” toel korraldatud Avatud Kalasadamate päevad</w:t>
      </w:r>
      <w:r w:rsidR="0080553D">
        <w:rPr>
          <w:rFonts w:ascii="Times New Roman" w:eastAsia="Times New Roman" w:hAnsi="Times New Roman" w:cs="Times New Roman"/>
        </w:rPr>
        <w:t>.</w:t>
      </w:r>
    </w:p>
    <w:p w14:paraId="59377876" w14:textId="3398F73D" w:rsidR="008312AA" w:rsidRPr="006B6C8A" w:rsidRDefault="006B6C8A" w:rsidP="00541032">
      <w:pPr>
        <w:pStyle w:val="Pealkiri1"/>
        <w:ind w:hanging="2229"/>
        <w:jc w:val="left"/>
        <w:rPr>
          <w:rFonts w:ascii="Times New Roman" w:eastAsia="Times New Roman" w:hAnsi="Times New Roman" w:cs="Times New Roman"/>
        </w:rPr>
      </w:pPr>
      <w:r>
        <w:rPr>
          <w:rFonts w:eastAsia="Times New Roman"/>
        </w:rPr>
        <w:br w:type="page"/>
      </w:r>
      <w:bookmarkStart w:id="32" w:name="_Toc161662897"/>
      <w:r w:rsidRPr="006B6C8A">
        <w:rPr>
          <w:rFonts w:ascii="Times New Roman" w:hAnsi="Times New Roman" w:cs="Times New Roman"/>
        </w:rPr>
        <w:lastRenderedPageBreak/>
        <w:t>2. Kalanduspiirkonna arenguvajaduste ja potentsiaali analüüs</w:t>
      </w:r>
      <w:bookmarkEnd w:id="32"/>
    </w:p>
    <w:p w14:paraId="4015207B" w14:textId="77777777" w:rsidR="008312AA" w:rsidRDefault="008312AA">
      <w:pPr>
        <w:spacing w:line="276" w:lineRule="auto"/>
        <w:rPr>
          <w:rFonts w:ascii="Times New Roman" w:eastAsia="Times New Roman" w:hAnsi="Times New Roman" w:cs="Times New Roman"/>
        </w:rPr>
      </w:pPr>
    </w:p>
    <w:p w14:paraId="058BF1D1" w14:textId="7CCF1D40"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Siin peatükis antakse ülevaade Saaremaa kalanduspiirkonna arenguvajadustest, mis tulenevad </w:t>
      </w:r>
      <w:r w:rsidR="00AB289A">
        <w:rPr>
          <w:rFonts w:ascii="Times New Roman" w:eastAsia="Times New Roman" w:hAnsi="Times New Roman" w:cs="Times New Roman"/>
        </w:rPr>
        <w:t xml:space="preserve">kalanduspiirkonna üldanalüüsi ja </w:t>
      </w:r>
      <w:r>
        <w:rPr>
          <w:rFonts w:ascii="Times New Roman" w:eastAsia="Times New Roman" w:hAnsi="Times New Roman" w:cs="Times New Roman"/>
        </w:rPr>
        <w:t xml:space="preserve">SWOT </w:t>
      </w:r>
      <w:r w:rsidR="00AB289A">
        <w:rPr>
          <w:rFonts w:ascii="Times New Roman" w:eastAsia="Times New Roman" w:hAnsi="Times New Roman" w:cs="Times New Roman"/>
        </w:rPr>
        <w:t>ning</w:t>
      </w:r>
      <w:r>
        <w:rPr>
          <w:rFonts w:ascii="Times New Roman" w:eastAsia="Times New Roman" w:hAnsi="Times New Roman" w:cs="Times New Roman"/>
        </w:rPr>
        <w:t xml:space="preserve"> TOWS analüüside koosmõjust.</w:t>
      </w:r>
    </w:p>
    <w:p w14:paraId="64C89E50" w14:textId="77777777" w:rsidR="008312AA" w:rsidRDefault="008312AA">
      <w:pPr>
        <w:spacing w:line="276" w:lineRule="auto"/>
        <w:rPr>
          <w:rFonts w:ascii="Times New Roman" w:eastAsia="Times New Roman" w:hAnsi="Times New Roman" w:cs="Times New Roman"/>
        </w:rPr>
      </w:pPr>
      <w:bookmarkStart w:id="33" w:name="_heading=h.ohjll5m4hpd0"/>
      <w:bookmarkEnd w:id="33"/>
    </w:p>
    <w:p w14:paraId="7F6E5686"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34" w:name="_heading=h.95x21rcx6rtu"/>
      <w:bookmarkStart w:id="35" w:name="_Toc161662898"/>
      <w:bookmarkEnd w:id="34"/>
      <w:r>
        <w:rPr>
          <w:rFonts w:ascii="Times New Roman" w:eastAsia="Times New Roman" w:hAnsi="Times New Roman" w:cs="Times New Roman"/>
          <w:color w:val="7030A0"/>
          <w:sz w:val="28"/>
          <w:szCs w:val="28"/>
        </w:rPr>
        <w:t>2.2. Piirkonna SWOT ja TOWS analüüsid</w:t>
      </w:r>
      <w:bookmarkEnd w:id="35"/>
    </w:p>
    <w:p w14:paraId="0BC35FDB" w14:textId="6684086A" w:rsidR="008312AA" w:rsidRDefault="00000000" w:rsidP="006E4276">
      <w:pPr>
        <w:spacing w:before="120" w:line="276" w:lineRule="auto"/>
        <w:rPr>
          <w:rFonts w:ascii="Times New Roman" w:eastAsia="Times New Roman" w:hAnsi="Times New Roman" w:cs="Times New Roman"/>
        </w:rPr>
      </w:pPr>
      <w:r>
        <w:rPr>
          <w:rFonts w:ascii="Times New Roman" w:eastAsia="Times New Roman" w:hAnsi="Times New Roman" w:cs="Times New Roman"/>
        </w:rPr>
        <w:t>SWOT analüüsi käigus, mille sisendid saadi valdavalt kaasamiskoosolekutelt, mis toimusid 21. 05.2021. a ja 11.02.2022. a, kaardistati Saaremaa kalanduspiirkonna olukord, koosolekutel toodi välja piirkonna tugevused, võimalused, nõrkused ja ohud.</w:t>
      </w:r>
    </w:p>
    <w:p w14:paraId="286C375A" w14:textId="77777777" w:rsidR="006E4276" w:rsidRPr="006E4276" w:rsidRDefault="006E4276" w:rsidP="006E4276">
      <w:pPr>
        <w:spacing w:before="120" w:line="276" w:lineRule="auto"/>
        <w:rPr>
          <w:rFonts w:ascii="Times New Roman" w:eastAsia="Times New Roman" w:hAnsi="Times New Roman" w:cs="Times New Roman"/>
        </w:rPr>
      </w:pPr>
    </w:p>
    <w:p w14:paraId="61410975" w14:textId="77777777" w:rsidR="008312AA" w:rsidRPr="006E4276" w:rsidRDefault="00000000" w:rsidP="00541032">
      <w:pPr>
        <w:pStyle w:val="Pealkiri3"/>
        <w:spacing w:line="276" w:lineRule="auto"/>
        <w:ind w:left="0" w:firstLine="0"/>
        <w:jc w:val="left"/>
        <w:rPr>
          <w:rFonts w:ascii="Times New Roman" w:hAnsi="Times New Roman" w:cs="Times New Roman"/>
          <w:color w:val="388600"/>
        </w:rPr>
      </w:pPr>
      <w:bookmarkStart w:id="36" w:name="_Toc161662899"/>
      <w:bookmarkStart w:id="37" w:name="_Hlk158104999"/>
      <w:r w:rsidRPr="006E4276">
        <w:rPr>
          <w:rFonts w:ascii="Times New Roman" w:hAnsi="Times New Roman" w:cs="Times New Roman"/>
          <w:color w:val="388600"/>
        </w:rPr>
        <w:t>2.2.1. SWOT analüüs</w:t>
      </w:r>
      <w:bookmarkEnd w:id="36"/>
    </w:p>
    <w:tbl>
      <w:tblPr>
        <w:tblStyle w:val="Kontuurtabel"/>
        <w:tblW w:w="9039" w:type="dxa"/>
        <w:tblLayout w:type="fixed"/>
        <w:tblLook w:val="04A0" w:firstRow="1" w:lastRow="0" w:firstColumn="1" w:lastColumn="0" w:noHBand="0" w:noVBand="1"/>
      </w:tblPr>
      <w:tblGrid>
        <w:gridCol w:w="9039"/>
      </w:tblGrid>
      <w:tr w:rsidR="008312AA" w14:paraId="0FC35CDE" w14:textId="77777777">
        <w:tc>
          <w:tcPr>
            <w:tcW w:w="9039" w:type="dxa"/>
            <w:shd w:val="clear" w:color="auto" w:fill="C2F2F8"/>
          </w:tcPr>
          <w:p w14:paraId="1714B07D" w14:textId="77777777" w:rsidR="008312AA" w:rsidRDefault="00000000">
            <w:pPr>
              <w:spacing w:before="120" w:line="276" w:lineRule="auto"/>
              <w:rPr>
                <w:rFonts w:ascii="Times New Roman" w:eastAsia="Times New Roman" w:hAnsi="Times New Roman" w:cs="Times New Roman"/>
                <w:b/>
                <w:bCs/>
              </w:rPr>
            </w:pPr>
            <w:r>
              <w:rPr>
                <w:rFonts w:ascii="Times New Roman" w:eastAsia="Times New Roman" w:hAnsi="Times New Roman" w:cs="Times New Roman"/>
                <w:b/>
                <w:bCs/>
              </w:rPr>
              <w:t>Tugevused</w:t>
            </w:r>
          </w:p>
        </w:tc>
      </w:tr>
    </w:tbl>
    <w:p w14:paraId="54CE5FA1" w14:textId="4A9099EF" w:rsidR="008312AA" w:rsidRDefault="00601DEE">
      <w:pPr>
        <w:pStyle w:val="Loendilik"/>
        <w:numPr>
          <w:ilvl w:val="0"/>
          <w:numId w:val="5"/>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T1:</w:t>
      </w:r>
      <w:r>
        <w:rPr>
          <w:rFonts w:ascii="Times New Roman" w:eastAsia="Times New Roman" w:hAnsi="Times New Roman" w:cs="Times New Roman"/>
        </w:rPr>
        <w:t xml:space="preserve"> pikaajalise praktilise kogemuse ja ajalooliste püügiõigustega kalurkond on vaatamata sektorit tabanud raskustele tegus</w:t>
      </w:r>
      <w:r w:rsidR="00EE2C50">
        <w:rPr>
          <w:rFonts w:ascii="Times New Roman" w:eastAsia="Times New Roman" w:hAnsi="Times New Roman" w:cs="Times New Roman"/>
        </w:rPr>
        <w:t xml:space="preserve"> ja hoiab ja edendab kohalikku rannakultuuri</w:t>
      </w:r>
      <w:r w:rsidR="00CF3F10">
        <w:rPr>
          <w:rFonts w:ascii="Times New Roman" w:eastAsia="Times New Roman" w:hAnsi="Times New Roman" w:cs="Times New Roman"/>
        </w:rPr>
        <w:t xml:space="preserve"> (strateegia punkt</w:t>
      </w:r>
      <w:r w:rsidR="00FE232F">
        <w:rPr>
          <w:rFonts w:ascii="Times New Roman" w:eastAsia="Times New Roman" w:hAnsi="Times New Roman" w:cs="Times New Roman"/>
        </w:rPr>
        <w:t>id</w:t>
      </w:r>
      <w:r w:rsidR="001F7A90">
        <w:rPr>
          <w:rFonts w:ascii="Times New Roman" w:eastAsia="Times New Roman" w:hAnsi="Times New Roman" w:cs="Times New Roman"/>
        </w:rPr>
        <w:t xml:space="preserve"> </w:t>
      </w:r>
      <w:r w:rsidR="001765BB">
        <w:rPr>
          <w:rFonts w:ascii="Times New Roman" w:eastAsia="Times New Roman" w:hAnsi="Times New Roman" w:cs="Times New Roman"/>
        </w:rPr>
        <w:t>1.1.3, 1.1.7,</w:t>
      </w:r>
      <w:r w:rsidR="001F7A90">
        <w:rPr>
          <w:rFonts w:ascii="Times New Roman" w:eastAsia="Times New Roman" w:hAnsi="Times New Roman" w:cs="Times New Roman"/>
        </w:rPr>
        <w:t>1.</w:t>
      </w:r>
      <w:r w:rsidR="001765BB">
        <w:rPr>
          <w:rFonts w:ascii="Times New Roman" w:eastAsia="Times New Roman" w:hAnsi="Times New Roman" w:cs="Times New Roman"/>
        </w:rPr>
        <w:t>6</w:t>
      </w:r>
      <w:r w:rsidR="001F7A90">
        <w:rPr>
          <w:rFonts w:ascii="Times New Roman" w:eastAsia="Times New Roman" w:hAnsi="Times New Roman" w:cs="Times New Roman"/>
        </w:rPr>
        <w:t xml:space="preserve">, </w:t>
      </w:r>
      <w:r w:rsidR="00B9108F">
        <w:rPr>
          <w:rFonts w:ascii="Times New Roman" w:eastAsia="Times New Roman" w:hAnsi="Times New Roman" w:cs="Times New Roman"/>
        </w:rPr>
        <w:t>1.</w:t>
      </w:r>
      <w:r w:rsidR="001765BB">
        <w:rPr>
          <w:rFonts w:ascii="Times New Roman" w:eastAsia="Times New Roman" w:hAnsi="Times New Roman" w:cs="Times New Roman"/>
        </w:rPr>
        <w:t>6</w:t>
      </w:r>
      <w:r w:rsidR="00B9108F">
        <w:rPr>
          <w:rFonts w:ascii="Times New Roman" w:eastAsia="Times New Roman" w:hAnsi="Times New Roman" w:cs="Times New Roman"/>
        </w:rPr>
        <w:t>.1- 1.</w:t>
      </w:r>
      <w:r w:rsidR="001765BB">
        <w:rPr>
          <w:rFonts w:ascii="Times New Roman" w:eastAsia="Times New Roman" w:hAnsi="Times New Roman" w:cs="Times New Roman"/>
        </w:rPr>
        <w:t>6</w:t>
      </w:r>
      <w:r w:rsidR="00B9108F">
        <w:rPr>
          <w:rFonts w:ascii="Times New Roman" w:eastAsia="Times New Roman" w:hAnsi="Times New Roman" w:cs="Times New Roman"/>
        </w:rPr>
        <w:t>.3,</w:t>
      </w:r>
      <w:r w:rsidR="00CF3F10">
        <w:rPr>
          <w:rFonts w:ascii="Times New Roman" w:eastAsia="Times New Roman" w:hAnsi="Times New Roman" w:cs="Times New Roman"/>
        </w:rPr>
        <w:t xml:space="preserve"> </w:t>
      </w:r>
      <w:r w:rsidR="00FE232F">
        <w:rPr>
          <w:rFonts w:ascii="Times New Roman" w:eastAsia="Times New Roman" w:hAnsi="Times New Roman" w:cs="Times New Roman"/>
        </w:rPr>
        <w:t>1.4, 1.7.)</w:t>
      </w:r>
      <w:r>
        <w:rPr>
          <w:rFonts w:ascii="Times New Roman" w:eastAsia="Times New Roman" w:hAnsi="Times New Roman" w:cs="Times New Roman"/>
        </w:rPr>
        <w:t>;</w:t>
      </w:r>
    </w:p>
    <w:p w14:paraId="0C37790F" w14:textId="07112A32" w:rsidR="008312AA" w:rsidRDefault="00601DEE">
      <w:pPr>
        <w:pStyle w:val="Loendilik"/>
        <w:numPr>
          <w:ilvl w:val="0"/>
          <w:numId w:val="1"/>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 xml:space="preserve">T2: </w:t>
      </w:r>
      <w:r>
        <w:rPr>
          <w:rFonts w:ascii="Times New Roman" w:eastAsia="Times New Roman" w:hAnsi="Times New Roman" w:cs="Times New Roman"/>
        </w:rPr>
        <w:t>kohaliku tegevusrühma meeskond on strateegia elluviimise ja projektide läbiviimise kogemusega ning aktiivne</w:t>
      </w:r>
      <w:r w:rsidR="00FE232F">
        <w:rPr>
          <w:rFonts w:ascii="Times New Roman" w:eastAsia="Times New Roman" w:hAnsi="Times New Roman" w:cs="Times New Roman"/>
        </w:rPr>
        <w:t xml:space="preserve"> (strateegia punktid 6.1, 6.2, 6.3, 6.4);</w:t>
      </w:r>
    </w:p>
    <w:p w14:paraId="472BF88F" w14:textId="388C877F" w:rsidR="008312AA" w:rsidRDefault="00601DEE">
      <w:pPr>
        <w:pStyle w:val="Loendilik"/>
        <w:numPr>
          <w:ilvl w:val="0"/>
          <w:numId w:val="1"/>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 xml:space="preserve">T3: </w:t>
      </w:r>
      <w:r>
        <w:rPr>
          <w:rFonts w:ascii="Times New Roman" w:eastAsia="Times New Roman" w:hAnsi="Times New Roman" w:cs="Times New Roman"/>
        </w:rPr>
        <w:t>kohaliku tegevusrühma liikmeskond on otsuste tegemisse kaasatud</w:t>
      </w:r>
      <w:r w:rsidR="00FE232F">
        <w:rPr>
          <w:rFonts w:ascii="Times New Roman" w:eastAsia="Times New Roman" w:hAnsi="Times New Roman" w:cs="Times New Roman"/>
        </w:rPr>
        <w:t xml:space="preserve"> (strateegia punkt</w:t>
      </w:r>
      <w:r w:rsidR="001F7A90">
        <w:rPr>
          <w:rFonts w:ascii="Times New Roman" w:eastAsia="Times New Roman" w:hAnsi="Times New Roman" w:cs="Times New Roman"/>
        </w:rPr>
        <w:t>id</w:t>
      </w:r>
      <w:r w:rsidR="00FE232F">
        <w:rPr>
          <w:rFonts w:ascii="Times New Roman" w:eastAsia="Times New Roman" w:hAnsi="Times New Roman" w:cs="Times New Roman"/>
        </w:rPr>
        <w:t xml:space="preserve"> 5, </w:t>
      </w:r>
      <w:r w:rsidR="00B9108F">
        <w:rPr>
          <w:rFonts w:ascii="Times New Roman" w:eastAsia="Times New Roman" w:hAnsi="Times New Roman" w:cs="Times New Roman"/>
        </w:rPr>
        <w:t xml:space="preserve">6.5, </w:t>
      </w:r>
      <w:r w:rsidR="00FE232F">
        <w:rPr>
          <w:rFonts w:ascii="Times New Roman" w:eastAsia="Times New Roman" w:hAnsi="Times New Roman" w:cs="Times New Roman"/>
        </w:rPr>
        <w:t>strateegia lisa nr 1);</w:t>
      </w:r>
    </w:p>
    <w:p w14:paraId="7CEB640E" w14:textId="2A33BB6C" w:rsidR="008312AA" w:rsidRDefault="00601DEE">
      <w:pPr>
        <w:pStyle w:val="Loendilik"/>
        <w:numPr>
          <w:ilvl w:val="0"/>
          <w:numId w:val="1"/>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 xml:space="preserve">T4: </w:t>
      </w:r>
      <w:r>
        <w:rPr>
          <w:rFonts w:ascii="Times New Roman" w:eastAsia="Times New Roman" w:hAnsi="Times New Roman" w:cs="Times New Roman"/>
        </w:rPr>
        <w:t>peamised sadamad on korras, olemas on lossimise ja esmase töötlemise tingimused</w:t>
      </w:r>
      <w:r w:rsidR="00FE232F">
        <w:rPr>
          <w:rFonts w:ascii="Times New Roman" w:eastAsia="Times New Roman" w:hAnsi="Times New Roman" w:cs="Times New Roman"/>
        </w:rPr>
        <w:t xml:space="preserve"> (strateegia punkt 1.</w:t>
      </w:r>
      <w:r w:rsidR="001765BB">
        <w:rPr>
          <w:rFonts w:ascii="Times New Roman" w:eastAsia="Times New Roman" w:hAnsi="Times New Roman" w:cs="Times New Roman"/>
        </w:rPr>
        <w:t>9</w:t>
      </w:r>
      <w:r w:rsidR="001F7A90">
        <w:rPr>
          <w:rFonts w:ascii="Times New Roman" w:eastAsia="Times New Roman" w:hAnsi="Times New Roman" w:cs="Times New Roman"/>
        </w:rPr>
        <w:t xml:space="preserve">, strateegia lisad nr 4 ja </w:t>
      </w:r>
      <w:r w:rsidR="00454AB4">
        <w:rPr>
          <w:rFonts w:ascii="Times New Roman" w:eastAsia="Times New Roman" w:hAnsi="Times New Roman" w:cs="Times New Roman"/>
        </w:rPr>
        <w:t>5</w:t>
      </w:r>
      <w:r w:rsidR="001F7A90">
        <w:rPr>
          <w:rFonts w:ascii="Times New Roman" w:eastAsia="Times New Roman" w:hAnsi="Times New Roman" w:cs="Times New Roman"/>
        </w:rPr>
        <w:t>)</w:t>
      </w:r>
      <w:r>
        <w:rPr>
          <w:rFonts w:ascii="Times New Roman" w:eastAsia="Times New Roman" w:hAnsi="Times New Roman" w:cs="Times New Roman"/>
        </w:rPr>
        <w:t>;</w:t>
      </w:r>
    </w:p>
    <w:p w14:paraId="6D6A72AE" w14:textId="273BA37D" w:rsidR="008312AA" w:rsidRDefault="00601DEE">
      <w:pPr>
        <w:pStyle w:val="Loendilik"/>
        <w:numPr>
          <w:ilvl w:val="0"/>
          <w:numId w:val="1"/>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 xml:space="preserve">T5: </w:t>
      </w:r>
      <w:r>
        <w:rPr>
          <w:rFonts w:ascii="Times New Roman" w:eastAsia="Times New Roman" w:hAnsi="Times New Roman" w:cs="Times New Roman"/>
        </w:rPr>
        <w:t>Saaremaal on jätkuvalt olemas kalatööstus, vesiviljelus, kalurite oskused väärindamisel on tänu eelmise strateegiaperioodi tulemustele mõnevõrra  paranenud</w:t>
      </w:r>
      <w:r w:rsidR="001F7A90">
        <w:rPr>
          <w:rFonts w:ascii="Times New Roman" w:eastAsia="Times New Roman" w:hAnsi="Times New Roman" w:cs="Times New Roman"/>
        </w:rPr>
        <w:t xml:space="preserve"> (strateegia punktid 1.1.</w:t>
      </w:r>
      <w:r w:rsidR="001436F2">
        <w:rPr>
          <w:rFonts w:ascii="Times New Roman" w:eastAsia="Times New Roman" w:hAnsi="Times New Roman" w:cs="Times New Roman"/>
        </w:rPr>
        <w:t>6</w:t>
      </w:r>
      <w:r w:rsidR="001F7A90">
        <w:rPr>
          <w:rFonts w:ascii="Times New Roman" w:eastAsia="Times New Roman" w:hAnsi="Times New Roman" w:cs="Times New Roman"/>
        </w:rPr>
        <w:t>, 1.</w:t>
      </w:r>
      <w:r w:rsidR="001436F2">
        <w:rPr>
          <w:rFonts w:ascii="Times New Roman" w:eastAsia="Times New Roman" w:hAnsi="Times New Roman" w:cs="Times New Roman"/>
        </w:rPr>
        <w:t>6</w:t>
      </w:r>
      <w:r w:rsidR="001F7A90">
        <w:rPr>
          <w:rFonts w:ascii="Times New Roman" w:eastAsia="Times New Roman" w:hAnsi="Times New Roman" w:cs="Times New Roman"/>
        </w:rPr>
        <w:t>.5, 1.</w:t>
      </w:r>
      <w:r w:rsidR="001436F2">
        <w:rPr>
          <w:rFonts w:ascii="Times New Roman" w:eastAsia="Times New Roman" w:hAnsi="Times New Roman" w:cs="Times New Roman"/>
        </w:rPr>
        <w:t>10</w:t>
      </w:r>
      <w:r w:rsidR="00BA383F">
        <w:rPr>
          <w:rFonts w:ascii="Times New Roman" w:eastAsia="Times New Roman" w:hAnsi="Times New Roman" w:cs="Times New Roman"/>
        </w:rPr>
        <w:t>)</w:t>
      </w:r>
      <w:r>
        <w:rPr>
          <w:rFonts w:ascii="Times New Roman" w:eastAsia="Times New Roman" w:hAnsi="Times New Roman" w:cs="Times New Roman"/>
        </w:rPr>
        <w:t>;</w:t>
      </w:r>
    </w:p>
    <w:p w14:paraId="27BE7852" w14:textId="2AC9DB32" w:rsidR="008312AA" w:rsidRDefault="00601DEE">
      <w:pPr>
        <w:pStyle w:val="Loendilik"/>
        <w:numPr>
          <w:ilvl w:val="0"/>
          <w:numId w:val="1"/>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 xml:space="preserve">T6: </w:t>
      </w:r>
      <w:r>
        <w:rPr>
          <w:rFonts w:ascii="Times New Roman" w:eastAsia="Times New Roman" w:hAnsi="Times New Roman" w:cs="Times New Roman"/>
        </w:rPr>
        <w:t>Saaremaa kuvand on jätkuvalt positiivne</w:t>
      </w:r>
      <w:r w:rsidR="001F7A90">
        <w:rPr>
          <w:rFonts w:ascii="Times New Roman" w:eastAsia="Times New Roman" w:hAnsi="Times New Roman" w:cs="Times New Roman"/>
        </w:rPr>
        <w:t xml:space="preserve"> (strateegia punkt</w:t>
      </w:r>
      <w:r w:rsidR="00B9108F">
        <w:rPr>
          <w:rFonts w:ascii="Times New Roman" w:eastAsia="Times New Roman" w:hAnsi="Times New Roman" w:cs="Times New Roman"/>
        </w:rPr>
        <w:t>id 1.1, 1.1.</w:t>
      </w:r>
      <w:r w:rsidR="001436F2">
        <w:rPr>
          <w:rFonts w:ascii="Times New Roman" w:eastAsia="Times New Roman" w:hAnsi="Times New Roman" w:cs="Times New Roman"/>
        </w:rPr>
        <w:t>6, 1.1.7.</w:t>
      </w:r>
      <w:r w:rsidR="001A62D2">
        <w:rPr>
          <w:rFonts w:ascii="Times New Roman" w:eastAsia="Times New Roman" w:hAnsi="Times New Roman" w:cs="Times New Roman"/>
        </w:rPr>
        <w:t>)</w:t>
      </w:r>
      <w:r>
        <w:rPr>
          <w:rFonts w:ascii="Times New Roman" w:eastAsia="Times New Roman" w:hAnsi="Times New Roman" w:cs="Times New Roman"/>
        </w:rPr>
        <w:t>.</w:t>
      </w:r>
    </w:p>
    <w:p w14:paraId="511AA60C" w14:textId="77777777" w:rsidR="008312AA" w:rsidRDefault="008312AA">
      <w:pPr>
        <w:spacing w:before="120" w:line="276" w:lineRule="auto"/>
        <w:rPr>
          <w:rFonts w:ascii="Times New Roman" w:eastAsia="Times New Roman" w:hAnsi="Times New Roman" w:cs="Times New Roman"/>
          <w:b/>
          <w:bCs/>
        </w:rPr>
      </w:pPr>
    </w:p>
    <w:tbl>
      <w:tblPr>
        <w:tblStyle w:val="Kontuurtabel"/>
        <w:tblW w:w="9039" w:type="dxa"/>
        <w:tblLayout w:type="fixed"/>
        <w:tblLook w:val="04A0" w:firstRow="1" w:lastRow="0" w:firstColumn="1" w:lastColumn="0" w:noHBand="0" w:noVBand="1"/>
      </w:tblPr>
      <w:tblGrid>
        <w:gridCol w:w="9039"/>
      </w:tblGrid>
      <w:tr w:rsidR="008312AA" w14:paraId="533F9AC6" w14:textId="77777777">
        <w:tc>
          <w:tcPr>
            <w:tcW w:w="9039" w:type="dxa"/>
            <w:shd w:val="clear" w:color="auto" w:fill="C2F2F8"/>
          </w:tcPr>
          <w:p w14:paraId="06610669" w14:textId="77777777" w:rsidR="008312AA" w:rsidRDefault="00000000">
            <w:pPr>
              <w:spacing w:before="120" w:line="276" w:lineRule="auto"/>
              <w:rPr>
                <w:rFonts w:ascii="Times New Roman" w:eastAsia="Times New Roman" w:hAnsi="Times New Roman" w:cs="Times New Roman"/>
                <w:b/>
                <w:bCs/>
              </w:rPr>
            </w:pPr>
            <w:r>
              <w:rPr>
                <w:rFonts w:ascii="Times New Roman" w:eastAsia="Times New Roman" w:hAnsi="Times New Roman" w:cs="Times New Roman"/>
                <w:b/>
                <w:bCs/>
              </w:rPr>
              <w:t>Nõrkused</w:t>
            </w:r>
          </w:p>
        </w:tc>
      </w:tr>
    </w:tbl>
    <w:p w14:paraId="4A217359" w14:textId="0B676FB9" w:rsidR="008312AA" w:rsidRDefault="00601DEE">
      <w:pPr>
        <w:pStyle w:val="Loendilik"/>
        <w:numPr>
          <w:ilvl w:val="0"/>
          <w:numId w:val="2"/>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N1</w:t>
      </w:r>
      <w:r>
        <w:rPr>
          <w:rFonts w:ascii="Times New Roman" w:eastAsia="Times New Roman" w:hAnsi="Times New Roman" w:cs="Times New Roman"/>
          <w:color w:val="0070C0"/>
        </w:rPr>
        <w:t>:</w:t>
      </w:r>
      <w:r>
        <w:rPr>
          <w:rFonts w:ascii="Times New Roman" w:eastAsia="Times New Roman" w:hAnsi="Times New Roman" w:cs="Times New Roman"/>
        </w:rPr>
        <w:t xml:space="preserve"> kalurid on jätkuvalt vananev põlvkond, noorte juurdekasvu on vähe</w:t>
      </w:r>
      <w:r w:rsidR="00B9108F">
        <w:rPr>
          <w:rFonts w:ascii="Times New Roman" w:eastAsia="Times New Roman" w:hAnsi="Times New Roman" w:cs="Times New Roman"/>
        </w:rPr>
        <w:t xml:space="preserve"> (strateegia punkt</w:t>
      </w:r>
      <w:r w:rsidR="00500191">
        <w:rPr>
          <w:rFonts w:ascii="Times New Roman" w:eastAsia="Times New Roman" w:hAnsi="Times New Roman" w:cs="Times New Roman"/>
        </w:rPr>
        <w:t xml:space="preserve"> 1.</w:t>
      </w:r>
      <w:r w:rsidR="00E42DD1">
        <w:rPr>
          <w:rFonts w:ascii="Times New Roman" w:eastAsia="Times New Roman" w:hAnsi="Times New Roman" w:cs="Times New Roman"/>
        </w:rPr>
        <w:t>1.</w:t>
      </w:r>
      <w:r w:rsidR="00500191">
        <w:rPr>
          <w:rFonts w:ascii="Times New Roman" w:eastAsia="Times New Roman" w:hAnsi="Times New Roman" w:cs="Times New Roman"/>
        </w:rPr>
        <w:t>4)</w:t>
      </w:r>
      <w:r>
        <w:rPr>
          <w:rFonts w:ascii="Times New Roman" w:eastAsia="Times New Roman" w:hAnsi="Times New Roman" w:cs="Times New Roman"/>
        </w:rPr>
        <w:t>;</w:t>
      </w:r>
    </w:p>
    <w:p w14:paraId="0052F9DF" w14:textId="5965525F" w:rsidR="008312AA" w:rsidRDefault="00601DEE">
      <w:pPr>
        <w:pStyle w:val="Loendilik"/>
        <w:numPr>
          <w:ilvl w:val="0"/>
          <w:numId w:val="2"/>
        </w:numPr>
        <w:spacing w:after="0"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N2:</w:t>
      </w:r>
      <w:r>
        <w:rPr>
          <w:rFonts w:ascii="Times New Roman" w:eastAsia="Times New Roman" w:hAnsi="Times New Roman" w:cs="Times New Roman"/>
        </w:rPr>
        <w:t xml:space="preserve"> kaluriametiga alustamine on raske ja kulukas (püügiõiguse saamine, -vahendite soetamine)</w:t>
      </w:r>
      <w:r w:rsidR="00B9108F">
        <w:rPr>
          <w:rFonts w:ascii="Times New Roman" w:eastAsia="Times New Roman" w:hAnsi="Times New Roman" w:cs="Times New Roman"/>
        </w:rPr>
        <w:t>, (strateegia punkt</w:t>
      </w:r>
      <w:r w:rsidR="003D09AF">
        <w:rPr>
          <w:rFonts w:ascii="Times New Roman" w:eastAsia="Times New Roman" w:hAnsi="Times New Roman" w:cs="Times New Roman"/>
        </w:rPr>
        <w:t>id</w:t>
      </w:r>
      <w:r w:rsidR="00B9108F">
        <w:rPr>
          <w:rFonts w:ascii="Times New Roman" w:eastAsia="Times New Roman" w:hAnsi="Times New Roman" w:cs="Times New Roman"/>
        </w:rPr>
        <w:t xml:space="preserve"> </w:t>
      </w:r>
      <w:r w:rsidR="003D09AF">
        <w:rPr>
          <w:rFonts w:ascii="Times New Roman" w:eastAsia="Times New Roman" w:hAnsi="Times New Roman" w:cs="Times New Roman"/>
        </w:rPr>
        <w:t xml:space="preserve">1.1.2, </w:t>
      </w:r>
      <w:r w:rsidR="00500191">
        <w:rPr>
          <w:rFonts w:ascii="Times New Roman" w:eastAsia="Times New Roman" w:hAnsi="Times New Roman" w:cs="Times New Roman"/>
        </w:rPr>
        <w:t>1.</w:t>
      </w:r>
      <w:r w:rsidR="00E42DD1">
        <w:rPr>
          <w:rFonts w:ascii="Times New Roman" w:eastAsia="Times New Roman" w:hAnsi="Times New Roman" w:cs="Times New Roman"/>
        </w:rPr>
        <w:t>1.3</w:t>
      </w:r>
      <w:r w:rsidR="00B9108F">
        <w:rPr>
          <w:rFonts w:ascii="Times New Roman" w:eastAsia="Times New Roman" w:hAnsi="Times New Roman" w:cs="Times New Roman"/>
        </w:rPr>
        <w:t>);</w:t>
      </w:r>
    </w:p>
    <w:p w14:paraId="0A48A001" w14:textId="6F1111CC" w:rsidR="008312AA" w:rsidRDefault="00601DEE">
      <w:pPr>
        <w:pStyle w:val="Loendilik"/>
        <w:numPr>
          <w:ilvl w:val="0"/>
          <w:numId w:val="2"/>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 xml:space="preserve">N3: </w:t>
      </w:r>
      <w:r w:rsidR="000A6664">
        <w:rPr>
          <w:rFonts w:ascii="Times New Roman" w:eastAsia="Times New Roman" w:hAnsi="Times New Roman" w:cs="Times New Roman"/>
        </w:rPr>
        <w:t>kalapüük</w:t>
      </w:r>
      <w:r>
        <w:rPr>
          <w:rFonts w:ascii="Times New Roman" w:eastAsia="Times New Roman" w:hAnsi="Times New Roman" w:cs="Times New Roman"/>
        </w:rPr>
        <w:t xml:space="preserve"> ei taga aastaringset stabiilset sissetulekut</w:t>
      </w:r>
      <w:r w:rsidR="000A6664">
        <w:rPr>
          <w:rFonts w:ascii="Times New Roman" w:eastAsia="Times New Roman" w:hAnsi="Times New Roman" w:cs="Times New Roman"/>
        </w:rPr>
        <w:t xml:space="preserve"> (sessoonsus)</w:t>
      </w:r>
      <w:r w:rsidR="00B9108F">
        <w:rPr>
          <w:rFonts w:ascii="Times New Roman" w:eastAsia="Times New Roman" w:hAnsi="Times New Roman" w:cs="Times New Roman"/>
        </w:rPr>
        <w:t xml:space="preserve"> (strateegia punkt</w:t>
      </w:r>
      <w:r w:rsidR="00500191">
        <w:rPr>
          <w:rFonts w:ascii="Times New Roman" w:eastAsia="Times New Roman" w:hAnsi="Times New Roman" w:cs="Times New Roman"/>
        </w:rPr>
        <w:t xml:space="preserve"> 1.</w:t>
      </w:r>
      <w:r w:rsidR="00E42DD1">
        <w:rPr>
          <w:rFonts w:ascii="Times New Roman" w:eastAsia="Times New Roman" w:hAnsi="Times New Roman" w:cs="Times New Roman"/>
        </w:rPr>
        <w:t>1.3</w:t>
      </w:r>
      <w:r w:rsidR="00B9108F">
        <w:rPr>
          <w:rFonts w:ascii="Times New Roman" w:eastAsia="Times New Roman" w:hAnsi="Times New Roman" w:cs="Times New Roman"/>
        </w:rPr>
        <w:t>);</w:t>
      </w:r>
    </w:p>
    <w:p w14:paraId="51C8A219" w14:textId="7F00D6C5" w:rsidR="008312AA" w:rsidRDefault="00601DEE">
      <w:pPr>
        <w:pStyle w:val="Loendilik"/>
        <w:numPr>
          <w:ilvl w:val="0"/>
          <w:numId w:val="2"/>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 xml:space="preserve">N4: </w:t>
      </w:r>
      <w:r>
        <w:rPr>
          <w:rFonts w:ascii="Times New Roman" w:eastAsia="Times New Roman" w:hAnsi="Times New Roman" w:cs="Times New Roman"/>
        </w:rPr>
        <w:t>kalurite väärindamise, turunduse ja müügi oskused on tagasihoidlikud ega soosi väärtusahelas ülespoole liikumist</w:t>
      </w:r>
      <w:r w:rsidR="00B9108F">
        <w:rPr>
          <w:rFonts w:ascii="Times New Roman" w:eastAsia="Times New Roman" w:hAnsi="Times New Roman" w:cs="Times New Roman"/>
        </w:rPr>
        <w:t xml:space="preserve"> (strateegia punkt </w:t>
      </w:r>
      <w:r w:rsidR="002A649F">
        <w:rPr>
          <w:rFonts w:ascii="Times New Roman" w:eastAsia="Times New Roman" w:hAnsi="Times New Roman" w:cs="Times New Roman"/>
        </w:rPr>
        <w:t>1.</w:t>
      </w:r>
      <w:r w:rsidR="00E42DD1">
        <w:rPr>
          <w:rFonts w:ascii="Times New Roman" w:eastAsia="Times New Roman" w:hAnsi="Times New Roman" w:cs="Times New Roman"/>
        </w:rPr>
        <w:t>1.3</w:t>
      </w:r>
      <w:r w:rsidR="003D09AF">
        <w:rPr>
          <w:rFonts w:ascii="Times New Roman" w:eastAsia="Times New Roman" w:hAnsi="Times New Roman" w:cs="Times New Roman"/>
        </w:rPr>
        <w:t>, 1.</w:t>
      </w:r>
      <w:r w:rsidR="00E42DD1">
        <w:rPr>
          <w:rFonts w:ascii="Times New Roman" w:eastAsia="Times New Roman" w:hAnsi="Times New Roman" w:cs="Times New Roman"/>
        </w:rPr>
        <w:t>10</w:t>
      </w:r>
      <w:r w:rsidR="00B9108F">
        <w:rPr>
          <w:rFonts w:ascii="Times New Roman" w:eastAsia="Times New Roman" w:hAnsi="Times New Roman" w:cs="Times New Roman"/>
        </w:rPr>
        <w:t>);</w:t>
      </w:r>
    </w:p>
    <w:p w14:paraId="18FF7B17" w14:textId="212B5278" w:rsidR="008312AA" w:rsidRDefault="00601DEE">
      <w:pPr>
        <w:pStyle w:val="Loendilik"/>
        <w:numPr>
          <w:ilvl w:val="0"/>
          <w:numId w:val="2"/>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N5:</w:t>
      </w:r>
      <w:r>
        <w:rPr>
          <w:rFonts w:ascii="Times New Roman" w:eastAsia="Times New Roman" w:hAnsi="Times New Roman" w:cs="Times New Roman"/>
        </w:rPr>
        <w:t xml:space="preserve"> kaluritel puuduvad rahalised vahendid omafinantseeringu tasumiseks</w:t>
      </w:r>
      <w:r w:rsidR="00B9108F">
        <w:rPr>
          <w:rFonts w:ascii="Times New Roman" w:eastAsia="Times New Roman" w:hAnsi="Times New Roman" w:cs="Times New Roman"/>
        </w:rPr>
        <w:t xml:space="preserve"> (strateegia punkt</w:t>
      </w:r>
      <w:r w:rsidR="00552EA7">
        <w:rPr>
          <w:rFonts w:ascii="Times New Roman" w:eastAsia="Times New Roman" w:hAnsi="Times New Roman" w:cs="Times New Roman"/>
        </w:rPr>
        <w:t>id 1.</w:t>
      </w:r>
      <w:r w:rsidR="00E42DD1">
        <w:rPr>
          <w:rFonts w:ascii="Times New Roman" w:eastAsia="Times New Roman" w:hAnsi="Times New Roman" w:cs="Times New Roman"/>
        </w:rPr>
        <w:t>6</w:t>
      </w:r>
      <w:r w:rsidR="00552EA7">
        <w:rPr>
          <w:rFonts w:ascii="Times New Roman" w:eastAsia="Times New Roman" w:hAnsi="Times New Roman" w:cs="Times New Roman"/>
        </w:rPr>
        <w:t xml:space="preserve">.4, </w:t>
      </w:r>
      <w:r w:rsidR="004C4A73">
        <w:rPr>
          <w:rFonts w:ascii="Times New Roman" w:eastAsia="Times New Roman" w:hAnsi="Times New Roman" w:cs="Times New Roman"/>
        </w:rPr>
        <w:t xml:space="preserve"> 1.</w:t>
      </w:r>
      <w:r w:rsidR="00E42DD1">
        <w:rPr>
          <w:rFonts w:ascii="Times New Roman" w:eastAsia="Times New Roman" w:hAnsi="Times New Roman" w:cs="Times New Roman"/>
        </w:rPr>
        <w:t>1.3</w:t>
      </w:r>
      <w:r w:rsidR="00B9108F">
        <w:rPr>
          <w:rFonts w:ascii="Times New Roman" w:eastAsia="Times New Roman" w:hAnsi="Times New Roman" w:cs="Times New Roman"/>
        </w:rPr>
        <w:t>);</w:t>
      </w:r>
    </w:p>
    <w:p w14:paraId="1C21EB50" w14:textId="2E087DD5" w:rsidR="008312AA" w:rsidRDefault="00601DEE">
      <w:pPr>
        <w:pStyle w:val="Loendilik"/>
        <w:numPr>
          <w:ilvl w:val="0"/>
          <w:numId w:val="2"/>
        </w:numPr>
        <w:spacing w:line="276" w:lineRule="auto"/>
        <w:rPr>
          <w:rFonts w:ascii="Times New Roman" w:eastAsia="Times New Roman" w:hAnsi="Times New Roman" w:cs="Times New Roman"/>
          <w:b/>
          <w:bCs/>
        </w:rPr>
      </w:pPr>
      <w:r w:rsidRPr="00601DEE">
        <w:rPr>
          <w:rFonts w:ascii="Times New Roman" w:eastAsia="Times New Roman" w:hAnsi="Times New Roman" w:cs="Times New Roman"/>
          <w:color w:val="0070C0"/>
        </w:rPr>
        <w:lastRenderedPageBreak/>
        <w:t>N6:</w:t>
      </w:r>
      <w:r>
        <w:rPr>
          <w:rFonts w:ascii="Times New Roman" w:eastAsia="Times New Roman" w:hAnsi="Times New Roman" w:cs="Times New Roman"/>
        </w:rPr>
        <w:t xml:space="preserve"> kalurite ja Keskkonnaameti vahel toimub </w:t>
      </w:r>
      <w:r w:rsidR="00B9108F">
        <w:rPr>
          <w:rFonts w:ascii="Times New Roman" w:eastAsia="Times New Roman" w:hAnsi="Times New Roman" w:cs="Times New Roman"/>
        </w:rPr>
        <w:t xml:space="preserve">pigem </w:t>
      </w:r>
      <w:r>
        <w:rPr>
          <w:rFonts w:ascii="Times New Roman" w:eastAsia="Times New Roman" w:hAnsi="Times New Roman" w:cs="Times New Roman"/>
        </w:rPr>
        <w:t>vastandumine mitte koostöö</w:t>
      </w:r>
      <w:r w:rsidR="00B9108F">
        <w:rPr>
          <w:rFonts w:ascii="Times New Roman" w:eastAsia="Times New Roman" w:hAnsi="Times New Roman" w:cs="Times New Roman"/>
        </w:rPr>
        <w:t xml:space="preserve"> (strateegia punkt</w:t>
      </w:r>
      <w:r w:rsidR="00181FED">
        <w:rPr>
          <w:rFonts w:ascii="Times New Roman" w:eastAsia="Times New Roman" w:hAnsi="Times New Roman" w:cs="Times New Roman"/>
        </w:rPr>
        <w:t xml:space="preserve"> 4</w:t>
      </w:r>
      <w:r w:rsidR="00B9108F">
        <w:rPr>
          <w:rFonts w:ascii="Times New Roman" w:eastAsia="Times New Roman" w:hAnsi="Times New Roman" w:cs="Times New Roman"/>
        </w:rPr>
        <w:t xml:space="preserve"> )</w:t>
      </w:r>
      <w:r>
        <w:rPr>
          <w:rFonts w:ascii="Times New Roman" w:eastAsia="Times New Roman" w:hAnsi="Times New Roman" w:cs="Times New Roman"/>
        </w:rPr>
        <w:t>.</w:t>
      </w:r>
    </w:p>
    <w:p w14:paraId="14F50050" w14:textId="77777777" w:rsidR="008312AA" w:rsidRDefault="008312AA">
      <w:pPr>
        <w:spacing w:line="276" w:lineRule="auto"/>
        <w:rPr>
          <w:rFonts w:ascii="Times New Roman" w:eastAsia="Times New Roman" w:hAnsi="Times New Roman" w:cs="Times New Roman"/>
          <w:b/>
          <w:bCs/>
        </w:rPr>
      </w:pPr>
    </w:p>
    <w:tbl>
      <w:tblPr>
        <w:tblStyle w:val="Kontuurtabel"/>
        <w:tblW w:w="9039" w:type="dxa"/>
        <w:tblLayout w:type="fixed"/>
        <w:tblLook w:val="04A0" w:firstRow="1" w:lastRow="0" w:firstColumn="1" w:lastColumn="0" w:noHBand="0" w:noVBand="1"/>
      </w:tblPr>
      <w:tblGrid>
        <w:gridCol w:w="9039"/>
      </w:tblGrid>
      <w:tr w:rsidR="008312AA" w14:paraId="7631264A" w14:textId="77777777">
        <w:tc>
          <w:tcPr>
            <w:tcW w:w="9039" w:type="dxa"/>
            <w:shd w:val="clear" w:color="auto" w:fill="C2F2F8"/>
          </w:tcPr>
          <w:p w14:paraId="1619C898" w14:textId="77777777" w:rsidR="008312AA" w:rsidRDefault="00000000">
            <w:pPr>
              <w:spacing w:line="276" w:lineRule="auto"/>
              <w:rPr>
                <w:rFonts w:ascii="Times New Roman" w:eastAsia="Times New Roman" w:hAnsi="Times New Roman" w:cs="Times New Roman"/>
                <w:b/>
                <w:bCs/>
              </w:rPr>
            </w:pPr>
            <w:r>
              <w:rPr>
                <w:rFonts w:ascii="Times New Roman" w:eastAsia="Times New Roman" w:hAnsi="Times New Roman" w:cs="Times New Roman"/>
                <w:b/>
                <w:bCs/>
              </w:rPr>
              <w:t>Võimalused</w:t>
            </w:r>
          </w:p>
        </w:tc>
      </w:tr>
    </w:tbl>
    <w:p w14:paraId="5696D221" w14:textId="7A2AB07A" w:rsidR="008312AA" w:rsidRDefault="00601DEE">
      <w:pPr>
        <w:pStyle w:val="Loendilik"/>
        <w:numPr>
          <w:ilvl w:val="0"/>
          <w:numId w:val="6"/>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V1:</w:t>
      </w:r>
      <w:r>
        <w:rPr>
          <w:rFonts w:ascii="Times New Roman" w:eastAsia="Times New Roman" w:hAnsi="Times New Roman" w:cs="Times New Roman"/>
        </w:rPr>
        <w:t xml:space="preserve"> kohaliku kala ja sellest valmistatud toodete populaarsus kasvab</w:t>
      </w:r>
      <w:r w:rsidR="00B9108F">
        <w:rPr>
          <w:rFonts w:ascii="Times New Roman" w:eastAsia="Times New Roman" w:hAnsi="Times New Roman" w:cs="Times New Roman"/>
        </w:rPr>
        <w:t xml:space="preserve"> (strateegia punktid</w:t>
      </w:r>
      <w:r w:rsidR="003D09AF">
        <w:rPr>
          <w:rFonts w:ascii="Times New Roman" w:eastAsia="Times New Roman" w:hAnsi="Times New Roman" w:cs="Times New Roman"/>
        </w:rPr>
        <w:t xml:space="preserve"> </w:t>
      </w:r>
      <w:r w:rsidR="00552EA7">
        <w:rPr>
          <w:rFonts w:ascii="Times New Roman" w:eastAsia="Times New Roman" w:hAnsi="Times New Roman" w:cs="Times New Roman"/>
        </w:rPr>
        <w:t>1.</w:t>
      </w:r>
      <w:r w:rsidR="00181FED">
        <w:rPr>
          <w:rFonts w:ascii="Times New Roman" w:eastAsia="Times New Roman" w:hAnsi="Times New Roman" w:cs="Times New Roman"/>
        </w:rPr>
        <w:t>11</w:t>
      </w:r>
      <w:r w:rsidR="00552EA7">
        <w:rPr>
          <w:rFonts w:ascii="Times New Roman" w:eastAsia="Times New Roman" w:hAnsi="Times New Roman" w:cs="Times New Roman"/>
        </w:rPr>
        <w:t>, 1.</w:t>
      </w:r>
      <w:r w:rsidR="00181FED">
        <w:rPr>
          <w:rFonts w:ascii="Times New Roman" w:eastAsia="Times New Roman" w:hAnsi="Times New Roman" w:cs="Times New Roman"/>
        </w:rPr>
        <w:t>12</w:t>
      </w:r>
      <w:r w:rsidR="00B9108F">
        <w:rPr>
          <w:rFonts w:ascii="Times New Roman" w:eastAsia="Times New Roman" w:hAnsi="Times New Roman" w:cs="Times New Roman"/>
        </w:rPr>
        <w:t>);</w:t>
      </w:r>
    </w:p>
    <w:p w14:paraId="73080F88" w14:textId="5688E21F" w:rsidR="008312AA" w:rsidRDefault="00601DEE">
      <w:pPr>
        <w:pStyle w:val="Loendilik"/>
        <w:numPr>
          <w:ilvl w:val="0"/>
          <w:numId w:val="3"/>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V2:</w:t>
      </w:r>
      <w:r>
        <w:rPr>
          <w:rFonts w:ascii="Times New Roman" w:eastAsia="Times New Roman" w:hAnsi="Times New Roman" w:cs="Times New Roman"/>
        </w:rPr>
        <w:t xml:space="preserve"> kalavarud suurenevad, sh reguleeritakse riiklikult hüljeste ja kormoranide arvukust, rannikumere keskkonnaseisund paraneb</w:t>
      </w:r>
      <w:r w:rsidR="00B9108F">
        <w:rPr>
          <w:rFonts w:ascii="Times New Roman" w:eastAsia="Times New Roman" w:hAnsi="Times New Roman" w:cs="Times New Roman"/>
        </w:rPr>
        <w:t xml:space="preserve"> (strateegia punkt</w:t>
      </w:r>
      <w:r w:rsidR="00552EA7">
        <w:rPr>
          <w:rFonts w:ascii="Times New Roman" w:eastAsia="Times New Roman" w:hAnsi="Times New Roman" w:cs="Times New Roman"/>
        </w:rPr>
        <w:t xml:space="preserve"> 1.</w:t>
      </w:r>
      <w:r w:rsidR="00181FED">
        <w:rPr>
          <w:rFonts w:ascii="Times New Roman" w:eastAsia="Times New Roman" w:hAnsi="Times New Roman" w:cs="Times New Roman"/>
        </w:rPr>
        <w:t>7</w:t>
      </w:r>
      <w:r w:rsidR="00B9108F">
        <w:rPr>
          <w:rFonts w:ascii="Times New Roman" w:eastAsia="Times New Roman" w:hAnsi="Times New Roman" w:cs="Times New Roman"/>
        </w:rPr>
        <w:t>);</w:t>
      </w:r>
    </w:p>
    <w:p w14:paraId="62B48448" w14:textId="0B697BC8" w:rsidR="00C61004" w:rsidRDefault="00601DEE" w:rsidP="00C61004">
      <w:pPr>
        <w:pStyle w:val="Loendilik"/>
        <w:numPr>
          <w:ilvl w:val="0"/>
          <w:numId w:val="3"/>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 xml:space="preserve">V3: </w:t>
      </w:r>
      <w:r w:rsidR="009D295A">
        <w:rPr>
          <w:rFonts w:ascii="Times New Roman" w:eastAsia="Times New Roman" w:hAnsi="Times New Roman" w:cs="Times New Roman"/>
        </w:rPr>
        <w:t xml:space="preserve">kalurite </w:t>
      </w:r>
      <w:r w:rsidR="00A227C9">
        <w:rPr>
          <w:rFonts w:ascii="Times New Roman" w:eastAsia="Times New Roman" w:hAnsi="Times New Roman" w:cs="Times New Roman"/>
        </w:rPr>
        <w:t xml:space="preserve">teadlikkuse tõstmine ja täiendõpe - </w:t>
      </w:r>
      <w:r w:rsidR="009D295A">
        <w:rPr>
          <w:rFonts w:ascii="Times New Roman" w:eastAsia="Times New Roman" w:hAnsi="Times New Roman" w:cs="Times New Roman"/>
        </w:rPr>
        <w:t>teadmis</w:t>
      </w:r>
      <w:r w:rsidR="00A227C9">
        <w:rPr>
          <w:rFonts w:ascii="Times New Roman" w:eastAsia="Times New Roman" w:hAnsi="Times New Roman" w:cs="Times New Roman"/>
        </w:rPr>
        <w:t>te</w:t>
      </w:r>
      <w:r w:rsidR="009D295A">
        <w:rPr>
          <w:rFonts w:ascii="Times New Roman" w:eastAsia="Times New Roman" w:hAnsi="Times New Roman" w:cs="Times New Roman"/>
        </w:rPr>
        <w:t xml:space="preserve"> ja oskus</w:t>
      </w:r>
      <w:r w:rsidR="00A227C9">
        <w:rPr>
          <w:rFonts w:ascii="Times New Roman" w:eastAsia="Times New Roman" w:hAnsi="Times New Roman" w:cs="Times New Roman"/>
        </w:rPr>
        <w:t>te</w:t>
      </w:r>
      <w:r w:rsidR="009D295A">
        <w:rPr>
          <w:rFonts w:ascii="Times New Roman" w:eastAsia="Times New Roman" w:hAnsi="Times New Roman" w:cs="Times New Roman"/>
        </w:rPr>
        <w:t xml:space="preserve"> </w:t>
      </w:r>
      <w:r w:rsidR="00A227C9">
        <w:rPr>
          <w:rFonts w:ascii="Times New Roman" w:eastAsia="Times New Roman" w:hAnsi="Times New Roman" w:cs="Times New Roman"/>
        </w:rPr>
        <w:t xml:space="preserve">edendamise kaudu on võimalik sissetulekuid suurendada </w:t>
      </w:r>
      <w:r w:rsidR="00B9108F">
        <w:rPr>
          <w:rFonts w:ascii="Times New Roman" w:eastAsia="Times New Roman" w:hAnsi="Times New Roman" w:cs="Times New Roman"/>
        </w:rPr>
        <w:t>(strateegia punkt</w:t>
      </w:r>
      <w:r w:rsidR="009D295A">
        <w:rPr>
          <w:rFonts w:ascii="Times New Roman" w:eastAsia="Times New Roman" w:hAnsi="Times New Roman" w:cs="Times New Roman"/>
        </w:rPr>
        <w:t xml:space="preserve">id </w:t>
      </w:r>
      <w:r w:rsidR="00181FED">
        <w:rPr>
          <w:rFonts w:ascii="Times New Roman" w:eastAsia="Times New Roman" w:hAnsi="Times New Roman" w:cs="Times New Roman"/>
        </w:rPr>
        <w:t>1.1.5</w:t>
      </w:r>
      <w:r w:rsidR="009D295A">
        <w:rPr>
          <w:rFonts w:ascii="Times New Roman" w:eastAsia="Times New Roman" w:hAnsi="Times New Roman" w:cs="Times New Roman"/>
        </w:rPr>
        <w:t>, 4.6</w:t>
      </w:r>
      <w:r w:rsidR="00B9108F">
        <w:rPr>
          <w:rFonts w:ascii="Times New Roman" w:eastAsia="Times New Roman" w:hAnsi="Times New Roman" w:cs="Times New Roman"/>
        </w:rPr>
        <w:t>);</w:t>
      </w:r>
    </w:p>
    <w:p w14:paraId="0F5BE1FC" w14:textId="161C8F20" w:rsidR="00E13414" w:rsidRPr="00C61004" w:rsidRDefault="00601DEE" w:rsidP="00C61004">
      <w:pPr>
        <w:pStyle w:val="Loendilik"/>
        <w:numPr>
          <w:ilvl w:val="0"/>
          <w:numId w:val="3"/>
        </w:numPr>
        <w:spacing w:line="276" w:lineRule="auto"/>
        <w:rPr>
          <w:rFonts w:ascii="Times New Roman" w:eastAsia="Times New Roman" w:hAnsi="Times New Roman" w:cs="Times New Roman"/>
        </w:rPr>
      </w:pPr>
      <w:r w:rsidRPr="00C61004">
        <w:rPr>
          <w:rFonts w:ascii="Times New Roman" w:eastAsia="Times New Roman" w:hAnsi="Times New Roman" w:cs="Times New Roman"/>
          <w:color w:val="0070C0"/>
        </w:rPr>
        <w:t>V4:</w:t>
      </w:r>
      <w:r w:rsidRPr="00C61004">
        <w:rPr>
          <w:rFonts w:ascii="Times New Roman" w:eastAsia="Times New Roman" w:hAnsi="Times New Roman" w:cs="Times New Roman"/>
        </w:rPr>
        <w:t xml:space="preserve"> </w:t>
      </w:r>
      <w:r w:rsidR="00E13414" w:rsidRPr="00C61004">
        <w:rPr>
          <w:rFonts w:ascii="Times New Roman" w:eastAsia="Times New Roman" w:hAnsi="Times New Roman" w:cs="Times New Roman"/>
        </w:rPr>
        <w:t>hoogustub sadama-, ranniku- ja mereturism, mis suurendab piirkonda külastavate inimeste hulka</w:t>
      </w:r>
      <w:r w:rsidR="00097F26" w:rsidRPr="00C61004">
        <w:rPr>
          <w:rFonts w:ascii="Times New Roman" w:eastAsia="Times New Roman" w:hAnsi="Times New Roman" w:cs="Times New Roman"/>
        </w:rPr>
        <w:t xml:space="preserve"> ja annab kalurile võimaluse lisasissetulekute saamiseks</w:t>
      </w:r>
      <w:r w:rsidR="00E13414" w:rsidRPr="00C61004">
        <w:rPr>
          <w:rFonts w:ascii="Times New Roman" w:eastAsia="Times New Roman" w:hAnsi="Times New Roman" w:cs="Times New Roman"/>
        </w:rPr>
        <w:t xml:space="preserve"> (strateegia punkt</w:t>
      </w:r>
      <w:r w:rsidR="00F540EA" w:rsidRPr="00C61004">
        <w:rPr>
          <w:rFonts w:ascii="Times New Roman" w:eastAsia="Times New Roman" w:hAnsi="Times New Roman" w:cs="Times New Roman"/>
        </w:rPr>
        <w:t>id</w:t>
      </w:r>
      <w:r w:rsidR="00E13414" w:rsidRPr="00C61004">
        <w:rPr>
          <w:rFonts w:ascii="Times New Roman" w:eastAsia="Times New Roman" w:hAnsi="Times New Roman" w:cs="Times New Roman"/>
        </w:rPr>
        <w:t xml:space="preserve"> </w:t>
      </w:r>
      <w:r w:rsidR="00F540EA" w:rsidRPr="00C61004">
        <w:rPr>
          <w:rFonts w:ascii="Times New Roman" w:eastAsia="Times New Roman" w:hAnsi="Times New Roman" w:cs="Times New Roman"/>
        </w:rPr>
        <w:t>1.</w:t>
      </w:r>
      <w:r w:rsidR="00C61004" w:rsidRPr="00C61004">
        <w:rPr>
          <w:rFonts w:ascii="Times New Roman" w:eastAsia="Times New Roman" w:hAnsi="Times New Roman" w:cs="Times New Roman"/>
        </w:rPr>
        <w:t>1.7</w:t>
      </w:r>
      <w:r w:rsidR="00F540EA" w:rsidRPr="00C61004">
        <w:rPr>
          <w:rFonts w:ascii="Times New Roman" w:eastAsia="Times New Roman" w:hAnsi="Times New Roman" w:cs="Times New Roman"/>
        </w:rPr>
        <w:t>,</w:t>
      </w:r>
      <w:r w:rsidR="00181FED">
        <w:rPr>
          <w:rFonts w:ascii="Times New Roman" w:eastAsia="Times New Roman" w:hAnsi="Times New Roman" w:cs="Times New Roman"/>
        </w:rPr>
        <w:t>1.5,</w:t>
      </w:r>
      <w:r w:rsidR="0021758D">
        <w:rPr>
          <w:rFonts w:ascii="Times New Roman" w:eastAsia="Times New Roman" w:hAnsi="Times New Roman" w:cs="Times New Roman"/>
        </w:rPr>
        <w:t>1.9,</w:t>
      </w:r>
      <w:r w:rsidR="00F540EA" w:rsidRPr="00C61004">
        <w:rPr>
          <w:rFonts w:ascii="Times New Roman" w:eastAsia="Times New Roman" w:hAnsi="Times New Roman" w:cs="Times New Roman"/>
        </w:rPr>
        <w:t xml:space="preserve"> 4.5)</w:t>
      </w:r>
      <w:r w:rsidR="00C61004">
        <w:rPr>
          <w:rFonts w:ascii="Times New Roman" w:eastAsia="Times New Roman" w:hAnsi="Times New Roman" w:cs="Times New Roman"/>
        </w:rPr>
        <w:t>.</w:t>
      </w:r>
    </w:p>
    <w:p w14:paraId="3F1AB773" w14:textId="77777777" w:rsidR="008312AA" w:rsidRPr="0078499C" w:rsidRDefault="008312AA" w:rsidP="0078499C">
      <w:pPr>
        <w:spacing w:line="276" w:lineRule="auto"/>
        <w:rPr>
          <w:rFonts w:ascii="Times New Roman" w:eastAsia="Times New Roman" w:hAnsi="Times New Roman" w:cs="Times New Roman"/>
          <w:b/>
          <w:bCs/>
        </w:rPr>
      </w:pPr>
    </w:p>
    <w:tbl>
      <w:tblPr>
        <w:tblStyle w:val="Kontuurtabel"/>
        <w:tblW w:w="9039" w:type="dxa"/>
        <w:tblLayout w:type="fixed"/>
        <w:tblLook w:val="04A0" w:firstRow="1" w:lastRow="0" w:firstColumn="1" w:lastColumn="0" w:noHBand="0" w:noVBand="1"/>
      </w:tblPr>
      <w:tblGrid>
        <w:gridCol w:w="9039"/>
      </w:tblGrid>
      <w:tr w:rsidR="008312AA" w14:paraId="3B028689" w14:textId="77777777">
        <w:tc>
          <w:tcPr>
            <w:tcW w:w="9039" w:type="dxa"/>
            <w:shd w:val="clear" w:color="auto" w:fill="C2F2F8"/>
          </w:tcPr>
          <w:p w14:paraId="7EFC958F" w14:textId="77777777" w:rsidR="008312AA" w:rsidRDefault="00000000">
            <w:pPr>
              <w:spacing w:before="120" w:line="276" w:lineRule="auto"/>
              <w:ind w:left="360"/>
              <w:rPr>
                <w:rFonts w:ascii="Times New Roman" w:eastAsia="Times New Roman" w:hAnsi="Times New Roman" w:cs="Times New Roman"/>
                <w:b/>
                <w:bCs/>
              </w:rPr>
            </w:pPr>
            <w:r>
              <w:rPr>
                <w:rFonts w:ascii="Times New Roman" w:eastAsia="Times New Roman" w:hAnsi="Times New Roman" w:cs="Times New Roman"/>
                <w:b/>
                <w:bCs/>
              </w:rPr>
              <w:t>Ohud</w:t>
            </w:r>
          </w:p>
        </w:tc>
      </w:tr>
    </w:tbl>
    <w:p w14:paraId="185085C0" w14:textId="3AEBBA96" w:rsidR="00601DEE" w:rsidRDefault="00601DEE" w:rsidP="00601DEE">
      <w:pPr>
        <w:pStyle w:val="Loendilik"/>
        <w:numPr>
          <w:ilvl w:val="0"/>
          <w:numId w:val="7"/>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 xml:space="preserve">O1: </w:t>
      </w:r>
      <w:r>
        <w:rPr>
          <w:rFonts w:ascii="Times New Roman" w:eastAsia="Times New Roman" w:hAnsi="Times New Roman" w:cs="Times New Roman"/>
        </w:rPr>
        <w:t>kalavarud on ebastabiilsed, vähenemisele on kaasa aidanud hüljeste ja kormoranide arvukuse kiire tõus (strateegia punkt 1.</w:t>
      </w:r>
      <w:r w:rsidR="00181FED">
        <w:rPr>
          <w:rFonts w:ascii="Times New Roman" w:eastAsia="Times New Roman" w:hAnsi="Times New Roman" w:cs="Times New Roman"/>
        </w:rPr>
        <w:t>7</w:t>
      </w:r>
      <w:r>
        <w:rPr>
          <w:rFonts w:ascii="Times New Roman" w:eastAsia="Times New Roman" w:hAnsi="Times New Roman" w:cs="Times New Roman"/>
        </w:rPr>
        <w:t>);</w:t>
      </w:r>
    </w:p>
    <w:p w14:paraId="6AF00BB6" w14:textId="721240AE" w:rsidR="008312AA" w:rsidRDefault="00601DEE">
      <w:pPr>
        <w:pStyle w:val="Loendilik"/>
        <w:numPr>
          <w:ilvl w:val="0"/>
          <w:numId w:val="7"/>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O2:</w:t>
      </w:r>
      <w:r>
        <w:rPr>
          <w:rFonts w:ascii="Times New Roman" w:eastAsia="Times New Roman" w:hAnsi="Times New Roman" w:cs="Times New Roman"/>
        </w:rPr>
        <w:t xml:space="preserve"> merekeskkonna seisund halveneb</w:t>
      </w:r>
      <w:r w:rsidR="001A62D2">
        <w:rPr>
          <w:rFonts w:ascii="Times New Roman" w:eastAsia="Times New Roman" w:hAnsi="Times New Roman" w:cs="Times New Roman"/>
        </w:rPr>
        <w:t xml:space="preserve"> (strateegia punkt</w:t>
      </w:r>
      <w:r w:rsidR="003D09AF">
        <w:rPr>
          <w:rFonts w:ascii="Times New Roman" w:eastAsia="Times New Roman" w:hAnsi="Times New Roman" w:cs="Times New Roman"/>
        </w:rPr>
        <w:t xml:space="preserve">id </w:t>
      </w:r>
      <w:r w:rsidR="00181FED">
        <w:rPr>
          <w:rFonts w:ascii="Times New Roman" w:eastAsia="Times New Roman" w:hAnsi="Times New Roman" w:cs="Times New Roman"/>
        </w:rPr>
        <w:t>1.4</w:t>
      </w:r>
      <w:r w:rsidR="003D09AF">
        <w:rPr>
          <w:rFonts w:ascii="Times New Roman" w:eastAsia="Times New Roman" w:hAnsi="Times New Roman" w:cs="Times New Roman"/>
        </w:rPr>
        <w:t>, 1.</w:t>
      </w:r>
      <w:r w:rsidR="00181FED">
        <w:rPr>
          <w:rFonts w:ascii="Times New Roman" w:eastAsia="Times New Roman" w:hAnsi="Times New Roman" w:cs="Times New Roman"/>
        </w:rPr>
        <w:t>7</w:t>
      </w:r>
      <w:r w:rsidR="001A62D2">
        <w:rPr>
          <w:rFonts w:ascii="Times New Roman" w:eastAsia="Times New Roman" w:hAnsi="Times New Roman" w:cs="Times New Roman"/>
        </w:rPr>
        <w:t>)</w:t>
      </w:r>
      <w:r>
        <w:rPr>
          <w:rFonts w:ascii="Times New Roman" w:eastAsia="Times New Roman" w:hAnsi="Times New Roman" w:cs="Times New Roman"/>
        </w:rPr>
        <w:t>;</w:t>
      </w:r>
    </w:p>
    <w:p w14:paraId="15FE2C12" w14:textId="0ED479E9" w:rsidR="008312AA" w:rsidRDefault="00601DEE">
      <w:pPr>
        <w:pStyle w:val="Loendilik"/>
        <w:numPr>
          <w:ilvl w:val="0"/>
          <w:numId w:val="4"/>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 xml:space="preserve">O3: </w:t>
      </w:r>
      <w:r>
        <w:rPr>
          <w:rFonts w:ascii="Times New Roman" w:eastAsia="Times New Roman" w:hAnsi="Times New Roman" w:cs="Times New Roman"/>
        </w:rPr>
        <w:t>(välis)poliitiline ja majanduslik olukord on ebastabiilne (sanktsioonid ekspordile jms)</w:t>
      </w:r>
      <w:r w:rsidR="001A62D2">
        <w:rPr>
          <w:rFonts w:ascii="Times New Roman" w:eastAsia="Times New Roman" w:hAnsi="Times New Roman" w:cs="Times New Roman"/>
        </w:rPr>
        <w:t>, (strateegia punktid</w:t>
      </w:r>
      <w:r w:rsidR="003D09AF">
        <w:rPr>
          <w:rFonts w:ascii="Times New Roman" w:eastAsia="Times New Roman" w:hAnsi="Times New Roman" w:cs="Times New Roman"/>
        </w:rPr>
        <w:t xml:space="preserve"> 1.1.</w:t>
      </w:r>
      <w:r w:rsidR="00181FED">
        <w:rPr>
          <w:rFonts w:ascii="Times New Roman" w:eastAsia="Times New Roman" w:hAnsi="Times New Roman" w:cs="Times New Roman"/>
        </w:rPr>
        <w:t>6</w:t>
      </w:r>
      <w:r w:rsidR="001A62D2">
        <w:rPr>
          <w:rFonts w:ascii="Times New Roman" w:eastAsia="Times New Roman" w:hAnsi="Times New Roman" w:cs="Times New Roman"/>
        </w:rPr>
        <w:t>);</w:t>
      </w:r>
    </w:p>
    <w:p w14:paraId="52ED7831" w14:textId="67B1EFB3" w:rsidR="008312AA" w:rsidRDefault="00601DEE">
      <w:pPr>
        <w:pStyle w:val="Loendilik"/>
        <w:numPr>
          <w:ilvl w:val="0"/>
          <w:numId w:val="4"/>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O4:</w:t>
      </w:r>
      <w:r>
        <w:rPr>
          <w:rFonts w:ascii="Times New Roman" w:eastAsia="Times New Roman" w:hAnsi="Times New Roman" w:cs="Times New Roman"/>
        </w:rPr>
        <w:t xml:space="preserve"> suureneb välismaalt odavama kala import, nõudlus kohaliku kala järele väheneb</w:t>
      </w:r>
      <w:r w:rsidR="001A62D2">
        <w:rPr>
          <w:rFonts w:ascii="Times New Roman" w:eastAsia="Times New Roman" w:hAnsi="Times New Roman" w:cs="Times New Roman"/>
        </w:rPr>
        <w:t xml:space="preserve"> (strateegia punkt </w:t>
      </w:r>
      <w:r w:rsidR="003D09AF">
        <w:rPr>
          <w:rFonts w:ascii="Times New Roman" w:eastAsia="Times New Roman" w:hAnsi="Times New Roman" w:cs="Times New Roman"/>
        </w:rPr>
        <w:t>1.</w:t>
      </w:r>
      <w:r w:rsidR="00181FED">
        <w:rPr>
          <w:rFonts w:ascii="Times New Roman" w:eastAsia="Times New Roman" w:hAnsi="Times New Roman" w:cs="Times New Roman"/>
        </w:rPr>
        <w:t>11</w:t>
      </w:r>
      <w:r w:rsidR="001A62D2">
        <w:rPr>
          <w:rFonts w:ascii="Times New Roman" w:eastAsia="Times New Roman" w:hAnsi="Times New Roman" w:cs="Times New Roman"/>
        </w:rPr>
        <w:t>);</w:t>
      </w:r>
    </w:p>
    <w:p w14:paraId="7B28DED7" w14:textId="52D56073" w:rsidR="008312AA" w:rsidRDefault="00601DEE">
      <w:pPr>
        <w:pStyle w:val="Loendilik"/>
        <w:numPr>
          <w:ilvl w:val="0"/>
          <w:numId w:val="4"/>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O5:</w:t>
      </w:r>
      <w:r>
        <w:rPr>
          <w:rFonts w:ascii="Times New Roman" w:eastAsia="Times New Roman" w:hAnsi="Times New Roman" w:cs="Times New Roman"/>
        </w:rPr>
        <w:t xml:space="preserve"> kliimamuutus muudab ebasoodsad ilmastikuolud sagedasemaks</w:t>
      </w:r>
      <w:r w:rsidR="001A62D2">
        <w:rPr>
          <w:rFonts w:ascii="Times New Roman" w:eastAsia="Times New Roman" w:hAnsi="Times New Roman" w:cs="Times New Roman"/>
        </w:rPr>
        <w:t xml:space="preserve"> (strateegia punkt</w:t>
      </w:r>
      <w:r w:rsidR="00181FED">
        <w:rPr>
          <w:rFonts w:ascii="Times New Roman" w:eastAsia="Times New Roman" w:hAnsi="Times New Roman" w:cs="Times New Roman"/>
        </w:rPr>
        <w:t xml:space="preserve"> </w:t>
      </w:r>
      <w:r w:rsidR="00433181">
        <w:rPr>
          <w:rFonts w:ascii="Times New Roman" w:eastAsia="Times New Roman" w:hAnsi="Times New Roman" w:cs="Times New Roman"/>
        </w:rPr>
        <w:t>1.</w:t>
      </w:r>
      <w:r w:rsidR="00181FED">
        <w:rPr>
          <w:rFonts w:ascii="Times New Roman" w:eastAsia="Times New Roman" w:hAnsi="Times New Roman" w:cs="Times New Roman"/>
        </w:rPr>
        <w:t>1.3</w:t>
      </w:r>
      <w:r w:rsidR="001A62D2">
        <w:rPr>
          <w:rFonts w:ascii="Times New Roman" w:eastAsia="Times New Roman" w:hAnsi="Times New Roman" w:cs="Times New Roman"/>
        </w:rPr>
        <w:t>);</w:t>
      </w:r>
    </w:p>
    <w:p w14:paraId="69F9E5A6" w14:textId="1FACBE3E" w:rsidR="008312AA" w:rsidRDefault="00601DEE">
      <w:pPr>
        <w:pStyle w:val="Loendilik"/>
        <w:numPr>
          <w:ilvl w:val="0"/>
          <w:numId w:val="4"/>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O6:</w:t>
      </w:r>
      <w:r w:rsidR="00CA3CB4">
        <w:rPr>
          <w:rFonts w:ascii="Times New Roman" w:eastAsia="Times New Roman" w:hAnsi="Times New Roman" w:cs="Times New Roman"/>
        </w:rPr>
        <w:t xml:space="preserve"> </w:t>
      </w:r>
      <w:r>
        <w:rPr>
          <w:rFonts w:ascii="Times New Roman" w:eastAsia="Times New Roman" w:hAnsi="Times New Roman" w:cs="Times New Roman"/>
        </w:rPr>
        <w:t>reeglid karmistuvad sh võimalik uus pandeemia ja bürokraatia võimendub</w:t>
      </w:r>
      <w:r w:rsidR="001A62D2">
        <w:rPr>
          <w:rFonts w:ascii="Times New Roman" w:eastAsia="Times New Roman" w:hAnsi="Times New Roman" w:cs="Times New Roman"/>
        </w:rPr>
        <w:t xml:space="preserve"> (strateegia punkt</w:t>
      </w:r>
      <w:r w:rsidR="00CA3CB4">
        <w:rPr>
          <w:rFonts w:ascii="Times New Roman" w:eastAsia="Times New Roman" w:hAnsi="Times New Roman" w:cs="Times New Roman"/>
        </w:rPr>
        <w:t>id</w:t>
      </w:r>
      <w:r w:rsidR="00433181">
        <w:rPr>
          <w:rFonts w:ascii="Times New Roman" w:eastAsia="Times New Roman" w:hAnsi="Times New Roman" w:cs="Times New Roman"/>
        </w:rPr>
        <w:t xml:space="preserve"> </w:t>
      </w:r>
      <w:r w:rsidR="00057ECA">
        <w:rPr>
          <w:rFonts w:ascii="Times New Roman" w:eastAsia="Times New Roman" w:hAnsi="Times New Roman" w:cs="Times New Roman"/>
        </w:rPr>
        <w:t>1.</w:t>
      </w:r>
      <w:r w:rsidR="00CA3CB4">
        <w:rPr>
          <w:rFonts w:ascii="Times New Roman" w:eastAsia="Times New Roman" w:hAnsi="Times New Roman" w:cs="Times New Roman"/>
        </w:rPr>
        <w:t xml:space="preserve">1.3, 4 </w:t>
      </w:r>
      <w:r w:rsidR="001A62D2">
        <w:rPr>
          <w:rFonts w:ascii="Times New Roman" w:eastAsia="Times New Roman" w:hAnsi="Times New Roman" w:cs="Times New Roman"/>
        </w:rPr>
        <w:t>);</w:t>
      </w:r>
    </w:p>
    <w:p w14:paraId="32EC01C6" w14:textId="03739186" w:rsidR="008312AA" w:rsidRDefault="00601DEE">
      <w:pPr>
        <w:pStyle w:val="Loendilik"/>
        <w:numPr>
          <w:ilvl w:val="0"/>
          <w:numId w:val="4"/>
        </w:numPr>
        <w:spacing w:line="276" w:lineRule="auto"/>
        <w:rPr>
          <w:rFonts w:ascii="Times New Roman" w:eastAsia="Times New Roman" w:hAnsi="Times New Roman" w:cs="Times New Roman"/>
        </w:rPr>
      </w:pPr>
      <w:r w:rsidRPr="00601DEE">
        <w:rPr>
          <w:rFonts w:ascii="Times New Roman" w:eastAsia="Times New Roman" w:hAnsi="Times New Roman" w:cs="Times New Roman"/>
          <w:color w:val="0070C0"/>
        </w:rPr>
        <w:t>O7:</w:t>
      </w:r>
      <w:r>
        <w:rPr>
          <w:rFonts w:ascii="Times New Roman" w:eastAsia="Times New Roman" w:hAnsi="Times New Roman" w:cs="Times New Roman"/>
        </w:rPr>
        <w:t xml:space="preserve"> meretuuleparkide rajamine võib kalavarudele mõjuda halvasti (uurimata on nende mõju rändele) ja tuua kaasa täiendavaid püügipiiranguid kalurkonnale</w:t>
      </w:r>
      <w:r w:rsidR="001A62D2">
        <w:rPr>
          <w:rFonts w:ascii="Times New Roman" w:eastAsia="Times New Roman" w:hAnsi="Times New Roman" w:cs="Times New Roman"/>
        </w:rPr>
        <w:t xml:space="preserve"> (strateegia punkt </w:t>
      </w:r>
      <w:r w:rsidR="00CA3CB4">
        <w:rPr>
          <w:rFonts w:ascii="Times New Roman" w:eastAsia="Times New Roman" w:hAnsi="Times New Roman" w:cs="Times New Roman"/>
        </w:rPr>
        <w:t>1.3</w:t>
      </w:r>
      <w:r w:rsidR="001A62D2">
        <w:rPr>
          <w:rFonts w:ascii="Times New Roman" w:eastAsia="Times New Roman" w:hAnsi="Times New Roman" w:cs="Times New Roman"/>
        </w:rPr>
        <w:t>)</w:t>
      </w:r>
      <w:r w:rsidR="00D94AEB">
        <w:rPr>
          <w:rFonts w:ascii="Times New Roman" w:eastAsia="Times New Roman" w:hAnsi="Times New Roman" w:cs="Times New Roman"/>
        </w:rPr>
        <w:t>.</w:t>
      </w:r>
    </w:p>
    <w:p w14:paraId="3E5668E8" w14:textId="77777777" w:rsidR="008312AA" w:rsidRDefault="008312AA">
      <w:pPr>
        <w:spacing w:before="120" w:line="276" w:lineRule="auto"/>
        <w:rPr>
          <w:rFonts w:ascii="Times New Roman" w:eastAsia="Times New Roman" w:hAnsi="Times New Roman" w:cs="Times New Roman"/>
          <w:b/>
          <w:bCs/>
        </w:rPr>
      </w:pPr>
    </w:p>
    <w:p w14:paraId="14035890" w14:textId="77777777" w:rsidR="008312AA" w:rsidRPr="006E4276" w:rsidRDefault="00000000" w:rsidP="00541032">
      <w:pPr>
        <w:pStyle w:val="Pealkiri3"/>
        <w:spacing w:line="276" w:lineRule="auto"/>
        <w:ind w:left="0" w:firstLine="0"/>
        <w:jc w:val="left"/>
        <w:rPr>
          <w:rFonts w:ascii="Times New Roman" w:hAnsi="Times New Roman" w:cs="Times New Roman"/>
          <w:color w:val="388600"/>
        </w:rPr>
      </w:pPr>
      <w:bookmarkStart w:id="38" w:name="_Toc161662900"/>
      <w:bookmarkEnd w:id="37"/>
      <w:r w:rsidRPr="006E4276">
        <w:rPr>
          <w:rFonts w:ascii="Times New Roman" w:hAnsi="Times New Roman" w:cs="Times New Roman"/>
          <w:color w:val="388600"/>
        </w:rPr>
        <w:t>2.2.2. TOWS analüüs</w:t>
      </w:r>
      <w:bookmarkEnd w:id="38"/>
    </w:p>
    <w:p w14:paraId="5F693C57" w14:textId="5A21D2E3" w:rsidR="008312AA" w:rsidRDefault="00000000">
      <w:pPr>
        <w:spacing w:before="120" w:line="276" w:lineRule="auto"/>
        <w:rPr>
          <w:rFonts w:ascii="Times New Roman" w:eastAsia="Times New Roman" w:hAnsi="Times New Roman" w:cs="Times New Roman"/>
          <w:iCs/>
        </w:rPr>
      </w:pPr>
      <w:r>
        <w:rPr>
          <w:rFonts w:ascii="Times New Roman" w:eastAsia="Times New Roman" w:hAnsi="Times New Roman" w:cs="Times New Roman"/>
          <w:iCs/>
        </w:rPr>
        <w:t xml:space="preserve">SWOT analüüsis väljatoodu alusel on koostatud Saaremaa kalanduspiirkonna TOWS analüüs,  milles tuuakse välja </w:t>
      </w:r>
      <w:r w:rsidR="0078499C">
        <w:rPr>
          <w:rFonts w:ascii="Times New Roman" w:eastAsia="Times New Roman" w:hAnsi="Times New Roman" w:cs="Times New Roman"/>
          <w:iCs/>
        </w:rPr>
        <w:t>Saaremaa kalandus</w:t>
      </w:r>
      <w:r>
        <w:rPr>
          <w:rFonts w:ascii="Times New Roman" w:eastAsia="Times New Roman" w:hAnsi="Times New Roman" w:cs="Times New Roman"/>
          <w:iCs/>
        </w:rPr>
        <w:t xml:space="preserve">piirkonna peamised </w:t>
      </w:r>
      <w:r w:rsidR="0078499C">
        <w:rPr>
          <w:rFonts w:ascii="Times New Roman" w:eastAsia="Times New Roman" w:hAnsi="Times New Roman" w:cs="Times New Roman"/>
          <w:iCs/>
        </w:rPr>
        <w:t xml:space="preserve">probleemid ja </w:t>
      </w:r>
      <w:r>
        <w:rPr>
          <w:rFonts w:ascii="Times New Roman" w:eastAsia="Times New Roman" w:hAnsi="Times New Roman" w:cs="Times New Roman"/>
          <w:iCs/>
        </w:rPr>
        <w:t>strateegilised arenguvajadused kombineerides erinevaid SWOT analüüsi tegureid.</w:t>
      </w:r>
    </w:p>
    <w:p w14:paraId="633CC000" w14:textId="77777777" w:rsidR="008312AA" w:rsidRDefault="008312AA">
      <w:pPr>
        <w:spacing w:before="120" w:line="276" w:lineRule="auto"/>
        <w:rPr>
          <w:rFonts w:ascii="Times New Roman" w:eastAsia="Times New Roman" w:hAnsi="Times New Roman" w:cs="Times New Roman"/>
          <w:iCs/>
        </w:rPr>
      </w:pPr>
    </w:p>
    <w:tbl>
      <w:tblPr>
        <w:tblStyle w:val="Kontuurtabel"/>
        <w:tblW w:w="9039" w:type="dxa"/>
        <w:tblLayout w:type="fixed"/>
        <w:tblLook w:val="04A0" w:firstRow="1" w:lastRow="0" w:firstColumn="1" w:lastColumn="0" w:noHBand="0" w:noVBand="1"/>
      </w:tblPr>
      <w:tblGrid>
        <w:gridCol w:w="9039"/>
      </w:tblGrid>
      <w:tr w:rsidR="008312AA" w14:paraId="60D8E137" w14:textId="77777777">
        <w:tc>
          <w:tcPr>
            <w:tcW w:w="9039" w:type="dxa"/>
            <w:shd w:val="clear" w:color="auto" w:fill="C2F2F8"/>
          </w:tcPr>
          <w:p w14:paraId="2C9EBD82" w14:textId="4C319B6E" w:rsidR="008312AA" w:rsidRDefault="00000000">
            <w:pPr>
              <w:spacing w:before="120" w:line="276" w:lineRule="auto"/>
              <w:rPr>
                <w:rFonts w:ascii="Times New Roman" w:eastAsia="Times New Roman" w:hAnsi="Times New Roman" w:cs="Times New Roman"/>
                <w:b/>
                <w:bCs/>
                <w:iCs/>
              </w:rPr>
            </w:pPr>
            <w:r>
              <w:rPr>
                <w:rFonts w:ascii="Times New Roman" w:eastAsia="Times New Roman" w:hAnsi="Times New Roman" w:cs="Times New Roman"/>
                <w:b/>
                <w:bCs/>
                <w:iCs/>
              </w:rPr>
              <w:t xml:space="preserve">Tugevuste ja võimaluste </w:t>
            </w:r>
            <w:r w:rsidR="006E4276">
              <w:rPr>
                <w:rFonts w:ascii="Times New Roman" w:eastAsia="Times New Roman" w:hAnsi="Times New Roman" w:cs="Times New Roman"/>
                <w:b/>
                <w:bCs/>
                <w:iCs/>
              </w:rPr>
              <w:t>kombinatsioonist esilekerkivad probleemid</w:t>
            </w:r>
          </w:p>
        </w:tc>
      </w:tr>
    </w:tbl>
    <w:p w14:paraId="7B44F5A3" w14:textId="6464714A" w:rsidR="008312AA" w:rsidRDefault="00595D35">
      <w:pPr>
        <w:spacing w:before="240" w:after="0" w:line="276" w:lineRule="auto"/>
        <w:rPr>
          <w:rFonts w:ascii="Times New Roman" w:eastAsia="Times New Roman" w:hAnsi="Times New Roman" w:cs="Times New Roman"/>
        </w:rPr>
      </w:pPr>
      <w:r>
        <w:rPr>
          <w:rFonts w:ascii="Times New Roman" w:eastAsia="Times New Roman" w:hAnsi="Times New Roman" w:cs="Times New Roman"/>
        </w:rPr>
        <w:t>Rannakalurid</w:t>
      </w:r>
      <w:r w:rsidR="00A227C9">
        <w:rPr>
          <w:rFonts w:ascii="Times New Roman" w:eastAsia="Times New Roman" w:hAnsi="Times New Roman" w:cs="Times New Roman"/>
        </w:rPr>
        <w:t xml:space="preserve"> (V1) </w:t>
      </w:r>
      <w:r>
        <w:rPr>
          <w:rFonts w:ascii="Times New Roman" w:eastAsia="Times New Roman" w:hAnsi="Times New Roman" w:cs="Times New Roman"/>
        </w:rPr>
        <w:t xml:space="preserve">ja teised kalandussektori esindajad (T5) </w:t>
      </w:r>
      <w:r w:rsidR="00A227C9">
        <w:rPr>
          <w:rFonts w:ascii="Times New Roman" w:eastAsia="Times New Roman" w:hAnsi="Times New Roman" w:cs="Times New Roman"/>
        </w:rPr>
        <w:t>saa</w:t>
      </w:r>
      <w:r>
        <w:rPr>
          <w:rFonts w:ascii="Times New Roman" w:eastAsia="Times New Roman" w:hAnsi="Times New Roman" w:cs="Times New Roman"/>
        </w:rPr>
        <w:t>vad</w:t>
      </w:r>
      <w:r w:rsidR="00A227C9">
        <w:rPr>
          <w:rFonts w:ascii="Times New Roman" w:eastAsia="Times New Roman" w:hAnsi="Times New Roman" w:cs="Times New Roman"/>
        </w:rPr>
        <w:t xml:space="preserve"> läbi teadlikkuse tõstmise ja täiendõppe (V3) </w:t>
      </w:r>
      <w:r w:rsidR="00097F26">
        <w:rPr>
          <w:rFonts w:ascii="Times New Roman" w:eastAsia="Times New Roman" w:hAnsi="Times New Roman" w:cs="Times New Roman"/>
        </w:rPr>
        <w:t>ning kohaliku kala ja kalatoodete populaarsuse kasvu (V1)</w:t>
      </w:r>
      <w:r w:rsidR="006D3AC5">
        <w:rPr>
          <w:rFonts w:ascii="Times New Roman" w:eastAsia="Times New Roman" w:hAnsi="Times New Roman" w:cs="Times New Roman"/>
        </w:rPr>
        <w:t xml:space="preserve">, seda eriti juhul kui </w:t>
      </w:r>
      <w:r w:rsidR="006D3AC5">
        <w:rPr>
          <w:rFonts w:ascii="Times New Roman" w:eastAsia="Times New Roman" w:hAnsi="Times New Roman" w:cs="Times New Roman"/>
        </w:rPr>
        <w:lastRenderedPageBreak/>
        <w:t xml:space="preserve">kalavarud suurenevad ja rannikumere seisund paraneb (V2), </w:t>
      </w:r>
      <w:r w:rsidR="00097F26">
        <w:rPr>
          <w:rFonts w:ascii="Times New Roman" w:eastAsia="Times New Roman" w:hAnsi="Times New Roman" w:cs="Times New Roman"/>
        </w:rPr>
        <w:t>võimaluse muuta oma majandustegevus jätkusuutliku</w:t>
      </w:r>
      <w:r w:rsidR="006D3AC5">
        <w:rPr>
          <w:rFonts w:ascii="Times New Roman" w:eastAsia="Times New Roman" w:hAnsi="Times New Roman" w:cs="Times New Roman"/>
        </w:rPr>
        <w:t>maks</w:t>
      </w:r>
      <w:r w:rsidR="00097F26">
        <w:rPr>
          <w:rFonts w:ascii="Times New Roman" w:eastAsia="Times New Roman" w:hAnsi="Times New Roman" w:cs="Times New Roman"/>
        </w:rPr>
        <w:t xml:space="preserve">. Kombinatsioonist kerkib esile ka </w:t>
      </w:r>
      <w:r>
        <w:rPr>
          <w:rFonts w:ascii="Times New Roman" w:eastAsia="Times New Roman" w:hAnsi="Times New Roman" w:cs="Times New Roman"/>
        </w:rPr>
        <w:t xml:space="preserve"> piirkonna positiivne kuvand</w:t>
      </w:r>
      <w:r w:rsidR="000A6664">
        <w:rPr>
          <w:rFonts w:ascii="Times New Roman" w:eastAsia="Times New Roman" w:hAnsi="Times New Roman" w:cs="Times New Roman"/>
        </w:rPr>
        <w:t xml:space="preserve"> (T6)</w:t>
      </w:r>
      <w:r>
        <w:rPr>
          <w:rFonts w:ascii="Times New Roman" w:eastAsia="Times New Roman" w:hAnsi="Times New Roman" w:cs="Times New Roman"/>
        </w:rPr>
        <w:t xml:space="preserve">, mis </w:t>
      </w:r>
      <w:r w:rsidR="00097F26">
        <w:rPr>
          <w:rFonts w:ascii="Times New Roman" w:eastAsia="Times New Roman" w:hAnsi="Times New Roman" w:cs="Times New Roman"/>
        </w:rPr>
        <w:t>peaks kaasa aitama</w:t>
      </w:r>
      <w:r>
        <w:rPr>
          <w:rFonts w:ascii="Times New Roman" w:eastAsia="Times New Roman" w:hAnsi="Times New Roman" w:cs="Times New Roman"/>
        </w:rPr>
        <w:t xml:space="preserve"> </w:t>
      </w:r>
      <w:r w:rsidR="00097F26">
        <w:rPr>
          <w:rFonts w:ascii="Times New Roman" w:eastAsia="Times New Roman" w:hAnsi="Times New Roman" w:cs="Times New Roman"/>
        </w:rPr>
        <w:t xml:space="preserve">sadama-, </w:t>
      </w:r>
      <w:r>
        <w:rPr>
          <w:rFonts w:ascii="Times New Roman" w:eastAsia="Times New Roman" w:hAnsi="Times New Roman" w:cs="Times New Roman"/>
        </w:rPr>
        <w:t>ranniku- ja mereturismi arendamisele</w:t>
      </w:r>
      <w:r w:rsidR="000A6664">
        <w:rPr>
          <w:rFonts w:ascii="Times New Roman" w:eastAsia="Times New Roman" w:hAnsi="Times New Roman" w:cs="Times New Roman"/>
        </w:rPr>
        <w:t xml:space="preserve"> </w:t>
      </w:r>
      <w:r>
        <w:rPr>
          <w:rFonts w:ascii="Times New Roman" w:eastAsia="Times New Roman" w:hAnsi="Times New Roman" w:cs="Times New Roman"/>
        </w:rPr>
        <w:t>ning loob sellega võimalused kaluritele lisasissetulekute saamiseks</w:t>
      </w:r>
      <w:r w:rsidR="000A6664">
        <w:rPr>
          <w:rFonts w:ascii="Times New Roman" w:eastAsia="Times New Roman" w:hAnsi="Times New Roman" w:cs="Times New Roman"/>
        </w:rPr>
        <w:t xml:space="preserve"> (V4)</w:t>
      </w:r>
      <w:r>
        <w:rPr>
          <w:rFonts w:ascii="Times New Roman" w:eastAsia="Times New Roman" w:hAnsi="Times New Roman" w:cs="Times New Roman"/>
        </w:rPr>
        <w:t>. Peamistes sadamates (T4) on olemas lossimise ja esmase töötlemise tingimused (T4) ja sadamateenuste (V4) mitmekesistamise teel on võimalik sadamal end ise ära majandada. Samuti annab see kombinatsioon tegevusrühmale</w:t>
      </w:r>
      <w:r w:rsidR="00097F26">
        <w:rPr>
          <w:rFonts w:ascii="Times New Roman" w:eastAsia="Times New Roman" w:hAnsi="Times New Roman" w:cs="Times New Roman"/>
        </w:rPr>
        <w:t xml:space="preserve"> (T2)</w:t>
      </w:r>
      <w:r>
        <w:rPr>
          <w:rFonts w:ascii="Times New Roman" w:eastAsia="Times New Roman" w:hAnsi="Times New Roman" w:cs="Times New Roman"/>
        </w:rPr>
        <w:t xml:space="preserve"> ja ühingu liikmetele (T3) võimaluse kaasa rääkida hüljeste ja kormoranide ohjamise teemadel</w:t>
      </w:r>
      <w:r w:rsidR="00097F26">
        <w:rPr>
          <w:rFonts w:ascii="Times New Roman" w:eastAsia="Times New Roman" w:hAnsi="Times New Roman" w:cs="Times New Roman"/>
        </w:rPr>
        <w:t xml:space="preserve"> (V2)</w:t>
      </w:r>
      <w:r>
        <w:rPr>
          <w:rFonts w:ascii="Times New Roman" w:eastAsia="Times New Roman" w:hAnsi="Times New Roman" w:cs="Times New Roman"/>
        </w:rPr>
        <w:t xml:space="preserve">. Nõudlus kohalikust kalast valmistatud toodete järele </w:t>
      </w:r>
      <w:r w:rsidR="00097F26">
        <w:rPr>
          <w:rFonts w:ascii="Times New Roman" w:eastAsia="Times New Roman" w:hAnsi="Times New Roman" w:cs="Times New Roman"/>
        </w:rPr>
        <w:t xml:space="preserve">(V1) </w:t>
      </w:r>
      <w:r>
        <w:rPr>
          <w:rFonts w:ascii="Times New Roman" w:eastAsia="Times New Roman" w:hAnsi="Times New Roman" w:cs="Times New Roman"/>
        </w:rPr>
        <w:t>peaks looma hea pinnase sellele, et kalurid</w:t>
      </w:r>
      <w:r w:rsidR="00097F26">
        <w:rPr>
          <w:rFonts w:ascii="Times New Roman" w:eastAsia="Times New Roman" w:hAnsi="Times New Roman" w:cs="Times New Roman"/>
        </w:rPr>
        <w:t xml:space="preserve"> (T1)</w:t>
      </w:r>
      <w:r>
        <w:rPr>
          <w:rFonts w:ascii="Times New Roman" w:eastAsia="Times New Roman" w:hAnsi="Times New Roman" w:cs="Times New Roman"/>
        </w:rPr>
        <w:t xml:space="preserve"> panustaksid rohkem enda püütud kala väärindamise</w:t>
      </w:r>
      <w:r w:rsidR="000114B4">
        <w:rPr>
          <w:rFonts w:ascii="Times New Roman" w:eastAsia="Times New Roman" w:hAnsi="Times New Roman" w:cs="Times New Roman"/>
        </w:rPr>
        <w:t>le</w:t>
      </w:r>
      <w:r w:rsidR="00097F26">
        <w:rPr>
          <w:rFonts w:ascii="Times New Roman" w:eastAsia="Times New Roman" w:hAnsi="Times New Roman" w:cs="Times New Roman"/>
        </w:rPr>
        <w:t xml:space="preserve"> (V3)</w:t>
      </w:r>
      <w:r w:rsidR="000114B4">
        <w:rPr>
          <w:rFonts w:ascii="Times New Roman" w:eastAsia="Times New Roman" w:hAnsi="Times New Roman" w:cs="Times New Roman"/>
        </w:rPr>
        <w:t>.</w:t>
      </w:r>
    </w:p>
    <w:p w14:paraId="1F905552" w14:textId="77777777" w:rsidR="008312AA" w:rsidRDefault="008312AA">
      <w:pPr>
        <w:spacing w:before="240" w:after="0"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6A70AC83" w14:textId="77777777">
        <w:tc>
          <w:tcPr>
            <w:tcW w:w="9062" w:type="dxa"/>
            <w:shd w:val="clear" w:color="auto" w:fill="FFCCCC"/>
          </w:tcPr>
          <w:p w14:paraId="7F25DBDD" w14:textId="04F8C3D7" w:rsidR="008312AA" w:rsidRDefault="006D3AC5" w:rsidP="006D3AC5">
            <w:pPr>
              <w:spacing w:before="120" w:line="276" w:lineRule="auto"/>
              <w:jc w:val="left"/>
              <w:rPr>
                <w:rFonts w:ascii="Times New Roman" w:eastAsia="Times New Roman" w:hAnsi="Times New Roman" w:cs="Times New Roman"/>
                <w:iCs/>
              </w:rPr>
            </w:pPr>
            <w:r>
              <w:rPr>
                <w:rFonts w:ascii="Times New Roman" w:eastAsia="Times New Roman" w:hAnsi="Times New Roman" w:cs="Times New Roman"/>
                <w:b/>
              </w:rPr>
              <w:t>Peamised arenguvajadused:</w:t>
            </w:r>
            <w:r>
              <w:rPr>
                <w:rFonts w:ascii="Times New Roman" w:eastAsia="Times New Roman" w:hAnsi="Times New Roman" w:cs="Times New Roman"/>
              </w:rPr>
              <w:t xml:space="preserve"> kalurkonna teadmiste ja oskuste edendamine s.h. täiendõppe, tegevuste mitmekesistamise, väärindamise ja otseturustamise valdkonnas, kalavarude jätkusuutlikuse tagamisele kaasaaitamine.</w:t>
            </w:r>
          </w:p>
        </w:tc>
      </w:tr>
    </w:tbl>
    <w:p w14:paraId="7F9707E9" w14:textId="77777777" w:rsidR="008312AA" w:rsidRDefault="008312AA">
      <w:pPr>
        <w:spacing w:before="120" w:line="276" w:lineRule="auto"/>
        <w:rPr>
          <w:rFonts w:ascii="Times New Roman" w:eastAsia="Times New Roman" w:hAnsi="Times New Roman" w:cs="Times New Roman"/>
          <w:iCs/>
        </w:rPr>
      </w:pPr>
    </w:p>
    <w:tbl>
      <w:tblPr>
        <w:tblStyle w:val="Kontuurtabel"/>
        <w:tblW w:w="9039" w:type="dxa"/>
        <w:jc w:val="center"/>
        <w:tblLayout w:type="fixed"/>
        <w:tblLook w:val="04A0" w:firstRow="1" w:lastRow="0" w:firstColumn="1" w:lastColumn="0" w:noHBand="0" w:noVBand="1"/>
      </w:tblPr>
      <w:tblGrid>
        <w:gridCol w:w="9039"/>
      </w:tblGrid>
      <w:tr w:rsidR="008312AA" w14:paraId="7D9E0855" w14:textId="77777777">
        <w:trPr>
          <w:jc w:val="center"/>
        </w:trPr>
        <w:tc>
          <w:tcPr>
            <w:tcW w:w="9039" w:type="dxa"/>
            <w:shd w:val="clear" w:color="auto" w:fill="C2F2F8"/>
          </w:tcPr>
          <w:p w14:paraId="60176C2E" w14:textId="34BE5FBA" w:rsidR="008312AA" w:rsidRDefault="00000000">
            <w:pPr>
              <w:spacing w:before="120" w:line="276" w:lineRule="auto"/>
              <w:rPr>
                <w:rFonts w:ascii="Times New Roman" w:eastAsia="Times New Roman" w:hAnsi="Times New Roman" w:cs="Times New Roman"/>
                <w:b/>
                <w:bCs/>
                <w:iCs/>
              </w:rPr>
            </w:pPr>
            <w:r>
              <w:rPr>
                <w:rFonts w:ascii="Times New Roman" w:eastAsia="Times New Roman" w:hAnsi="Times New Roman" w:cs="Times New Roman"/>
                <w:b/>
                <w:bCs/>
                <w:iCs/>
              </w:rPr>
              <w:t>Tugevuste ja ohtude kombinatsioon</w:t>
            </w:r>
            <w:r w:rsidR="00EE2C50">
              <w:rPr>
                <w:rFonts w:ascii="Times New Roman" w:eastAsia="Times New Roman" w:hAnsi="Times New Roman" w:cs="Times New Roman"/>
                <w:b/>
                <w:bCs/>
                <w:iCs/>
              </w:rPr>
              <w:t>ist esilekerkivad probleemid</w:t>
            </w:r>
          </w:p>
        </w:tc>
      </w:tr>
    </w:tbl>
    <w:p w14:paraId="32B2AD1A" w14:textId="5E9A744B" w:rsidR="008312AA"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Tugevuste ja ohtude kombinatsioonidest kerkib enim esile see, et odava</w:t>
      </w:r>
      <w:r w:rsidR="00F503C0">
        <w:rPr>
          <w:rFonts w:ascii="Times New Roman" w:eastAsia="Times New Roman" w:hAnsi="Times New Roman" w:cs="Times New Roman"/>
        </w:rPr>
        <w:t>ma</w:t>
      </w:r>
      <w:r>
        <w:rPr>
          <w:rFonts w:ascii="Times New Roman" w:eastAsia="Times New Roman" w:hAnsi="Times New Roman" w:cs="Times New Roman"/>
        </w:rPr>
        <w:t xml:space="preserve"> imporditud kala osakaalu suurenedes</w:t>
      </w:r>
      <w:r w:rsidR="00B46383">
        <w:rPr>
          <w:rFonts w:ascii="Times New Roman" w:eastAsia="Times New Roman" w:hAnsi="Times New Roman" w:cs="Times New Roman"/>
        </w:rPr>
        <w:t xml:space="preserve"> (O4)</w:t>
      </w:r>
      <w:r>
        <w:rPr>
          <w:rFonts w:ascii="Times New Roman" w:eastAsia="Times New Roman" w:hAnsi="Times New Roman" w:cs="Times New Roman"/>
        </w:rPr>
        <w:t xml:space="preserve"> võib väheneda nõudlus kohaliku kala ja sellest valmistatud kalatoodete järele</w:t>
      </w:r>
      <w:r w:rsidR="00B46383">
        <w:rPr>
          <w:rFonts w:ascii="Times New Roman" w:eastAsia="Times New Roman" w:hAnsi="Times New Roman" w:cs="Times New Roman"/>
        </w:rPr>
        <w:t xml:space="preserve"> (T5)</w:t>
      </w:r>
      <w:r>
        <w:rPr>
          <w:rFonts w:ascii="Times New Roman" w:eastAsia="Times New Roman" w:hAnsi="Times New Roman" w:cs="Times New Roman"/>
        </w:rPr>
        <w:t>. Kalavarude jätkuva vähenemise</w:t>
      </w:r>
      <w:r w:rsidR="00B46383">
        <w:rPr>
          <w:rFonts w:ascii="Times New Roman" w:eastAsia="Times New Roman" w:hAnsi="Times New Roman" w:cs="Times New Roman"/>
        </w:rPr>
        <w:t xml:space="preserve"> (O1), merekeskkonna seisundi halvenemise (O2) ja meretuuleparkide rajamisega (O7) seonduva</w:t>
      </w:r>
      <w:r>
        <w:rPr>
          <w:rFonts w:ascii="Times New Roman" w:eastAsia="Times New Roman" w:hAnsi="Times New Roman" w:cs="Times New Roman"/>
        </w:rPr>
        <w:t xml:space="preserve"> </w:t>
      </w:r>
      <w:r w:rsidR="00B46383">
        <w:rPr>
          <w:rFonts w:ascii="Times New Roman" w:eastAsia="Times New Roman" w:hAnsi="Times New Roman" w:cs="Times New Roman"/>
        </w:rPr>
        <w:t>tõttu</w:t>
      </w:r>
      <w:r>
        <w:rPr>
          <w:rFonts w:ascii="Times New Roman" w:eastAsia="Times New Roman" w:hAnsi="Times New Roman" w:cs="Times New Roman"/>
        </w:rPr>
        <w:t xml:space="preserve"> </w:t>
      </w:r>
      <w:r w:rsidR="00EE2C50">
        <w:rPr>
          <w:rFonts w:ascii="Times New Roman" w:eastAsia="Times New Roman" w:hAnsi="Times New Roman" w:cs="Times New Roman"/>
        </w:rPr>
        <w:t>ning</w:t>
      </w:r>
      <w:r>
        <w:rPr>
          <w:rFonts w:ascii="Times New Roman" w:eastAsia="Times New Roman" w:hAnsi="Times New Roman" w:cs="Times New Roman"/>
        </w:rPr>
        <w:t xml:space="preserve"> ebasoodsate ilmastikuolude</w:t>
      </w:r>
      <w:r w:rsidR="00B46383">
        <w:rPr>
          <w:rFonts w:ascii="Times New Roman" w:eastAsia="Times New Roman" w:hAnsi="Times New Roman" w:cs="Times New Roman"/>
        </w:rPr>
        <w:t xml:space="preserve"> (O5)</w:t>
      </w:r>
      <w:r>
        <w:rPr>
          <w:rFonts w:ascii="Times New Roman" w:eastAsia="Times New Roman" w:hAnsi="Times New Roman" w:cs="Times New Roman"/>
        </w:rPr>
        <w:t>, mis takistavad merele minekut, sagenemisel</w:t>
      </w:r>
      <w:r w:rsidR="00B46383">
        <w:rPr>
          <w:rFonts w:ascii="Times New Roman" w:eastAsia="Times New Roman" w:hAnsi="Times New Roman" w:cs="Times New Roman"/>
        </w:rPr>
        <w:t>,</w:t>
      </w:r>
      <w:r>
        <w:rPr>
          <w:rFonts w:ascii="Times New Roman" w:eastAsia="Times New Roman" w:hAnsi="Times New Roman" w:cs="Times New Roman"/>
        </w:rPr>
        <w:t xml:space="preserve"> </w:t>
      </w:r>
      <w:r w:rsidR="00B46383">
        <w:rPr>
          <w:rFonts w:ascii="Times New Roman" w:eastAsia="Times New Roman" w:hAnsi="Times New Roman" w:cs="Times New Roman"/>
        </w:rPr>
        <w:t xml:space="preserve">võib </w:t>
      </w:r>
      <w:r>
        <w:rPr>
          <w:rFonts w:ascii="Times New Roman" w:eastAsia="Times New Roman" w:hAnsi="Times New Roman" w:cs="Times New Roman"/>
        </w:rPr>
        <w:t xml:space="preserve"> kalurkond</w:t>
      </w:r>
      <w:r w:rsidR="00B46383">
        <w:rPr>
          <w:rFonts w:ascii="Times New Roman" w:eastAsia="Times New Roman" w:hAnsi="Times New Roman" w:cs="Times New Roman"/>
        </w:rPr>
        <w:t xml:space="preserve"> (T1) kaotada </w:t>
      </w:r>
      <w:r>
        <w:rPr>
          <w:rFonts w:ascii="Times New Roman" w:eastAsia="Times New Roman" w:hAnsi="Times New Roman" w:cs="Times New Roman"/>
        </w:rPr>
        <w:t xml:space="preserve"> püügist saadava tulu. Valdkonda reguleerivate reeglistike karmistumise</w:t>
      </w:r>
      <w:r w:rsidR="00B46383">
        <w:rPr>
          <w:rFonts w:ascii="Times New Roman" w:eastAsia="Times New Roman" w:hAnsi="Times New Roman" w:cs="Times New Roman"/>
        </w:rPr>
        <w:t xml:space="preserve">, </w:t>
      </w:r>
      <w:r>
        <w:rPr>
          <w:rFonts w:ascii="Times New Roman" w:eastAsia="Times New Roman" w:hAnsi="Times New Roman" w:cs="Times New Roman"/>
        </w:rPr>
        <w:t xml:space="preserve">liigse bürokraatia </w:t>
      </w:r>
      <w:r w:rsidR="00B46383">
        <w:rPr>
          <w:rFonts w:ascii="Times New Roman" w:eastAsia="Times New Roman" w:hAnsi="Times New Roman" w:cs="Times New Roman"/>
        </w:rPr>
        <w:t xml:space="preserve">(O6) ja </w:t>
      </w:r>
      <w:r w:rsidR="00EE2C50">
        <w:rPr>
          <w:rFonts w:ascii="Times New Roman" w:eastAsia="Times New Roman" w:hAnsi="Times New Roman" w:cs="Times New Roman"/>
        </w:rPr>
        <w:t xml:space="preserve">ebastabiilse majanduskeskkonna (O3) </w:t>
      </w:r>
      <w:r>
        <w:rPr>
          <w:rFonts w:ascii="Times New Roman" w:eastAsia="Times New Roman" w:hAnsi="Times New Roman" w:cs="Times New Roman"/>
        </w:rPr>
        <w:t xml:space="preserve">tõttu võivad kalurid </w:t>
      </w:r>
      <w:r w:rsidR="00B46383">
        <w:rPr>
          <w:rFonts w:ascii="Times New Roman" w:eastAsia="Times New Roman" w:hAnsi="Times New Roman" w:cs="Times New Roman"/>
        </w:rPr>
        <w:t xml:space="preserve">(T1) </w:t>
      </w:r>
      <w:r>
        <w:rPr>
          <w:rFonts w:ascii="Times New Roman" w:eastAsia="Times New Roman" w:hAnsi="Times New Roman" w:cs="Times New Roman"/>
        </w:rPr>
        <w:t>oma tegevuse lõpetada, mis oleks ohuks rannakalanduse traditsioonide säilimisele piirkonnas</w:t>
      </w:r>
      <w:r w:rsidR="00EE2C50">
        <w:rPr>
          <w:rFonts w:ascii="Times New Roman" w:eastAsia="Times New Roman" w:hAnsi="Times New Roman" w:cs="Times New Roman"/>
        </w:rPr>
        <w:t xml:space="preserve"> (T1)</w:t>
      </w:r>
      <w:r>
        <w:rPr>
          <w:rFonts w:ascii="Times New Roman" w:eastAsia="Times New Roman" w:hAnsi="Times New Roman" w:cs="Times New Roman"/>
        </w:rPr>
        <w:t>.</w:t>
      </w:r>
    </w:p>
    <w:p w14:paraId="0BA77A9E" w14:textId="77777777" w:rsidR="008312AA" w:rsidRDefault="008312AA">
      <w:pPr>
        <w:spacing w:before="240" w:after="0"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2E64367D" w14:textId="77777777">
        <w:tc>
          <w:tcPr>
            <w:tcW w:w="9062" w:type="dxa"/>
            <w:shd w:val="clear" w:color="auto" w:fill="FFCCCC"/>
          </w:tcPr>
          <w:p w14:paraId="3317AD68" w14:textId="0DDD3289" w:rsidR="008312AA" w:rsidRDefault="006D3AC5" w:rsidP="006D3AC5">
            <w:pPr>
              <w:spacing w:before="120" w:line="276" w:lineRule="auto"/>
              <w:jc w:val="left"/>
              <w:rPr>
                <w:rFonts w:ascii="Times New Roman" w:eastAsia="Times New Roman" w:hAnsi="Times New Roman" w:cs="Times New Roman"/>
              </w:rPr>
            </w:pPr>
            <w:r>
              <w:rPr>
                <w:rFonts w:ascii="Times New Roman" w:eastAsia="Times New Roman" w:hAnsi="Times New Roman" w:cs="Times New Roman"/>
                <w:b/>
              </w:rPr>
              <w:t xml:space="preserve">Peamised arenguvajadused: </w:t>
            </w:r>
            <w:r>
              <w:rPr>
                <w:rFonts w:ascii="Times New Roman" w:eastAsia="Times New Roman" w:hAnsi="Times New Roman" w:cs="Times New Roman"/>
              </w:rPr>
              <w:t>kohaliku kala ja rannakalanduse traditsioonide populariseerimine s.h. kogukonna ühtekuuluvustunnet suurendavate tegevuste toetamine, kaasarääkimine valdkonda reguleerivate õigusaktide koostamisel.</w:t>
            </w:r>
            <w:r w:rsidR="00EE2C50">
              <w:rPr>
                <w:rFonts w:ascii="Times New Roman" w:eastAsia="Times New Roman" w:hAnsi="Times New Roman" w:cs="Times New Roman"/>
              </w:rPr>
              <w:t xml:space="preserve"> Kaluri tegevuste mitmekesistamine kalandusvälistel tegevusaladel.</w:t>
            </w:r>
          </w:p>
        </w:tc>
      </w:tr>
    </w:tbl>
    <w:p w14:paraId="558B2CBB" w14:textId="77777777" w:rsidR="008312AA" w:rsidRDefault="008312AA">
      <w:pPr>
        <w:spacing w:after="160" w:line="259" w:lineRule="auto"/>
        <w:rPr>
          <w:rFonts w:ascii="Times New Roman" w:eastAsia="Times New Roman" w:hAnsi="Times New Roman" w:cs="Times New Roman"/>
          <w:iCs/>
        </w:rPr>
      </w:pPr>
    </w:p>
    <w:tbl>
      <w:tblPr>
        <w:tblStyle w:val="Kontuurtabel"/>
        <w:tblW w:w="9039" w:type="dxa"/>
        <w:tblLayout w:type="fixed"/>
        <w:tblLook w:val="04A0" w:firstRow="1" w:lastRow="0" w:firstColumn="1" w:lastColumn="0" w:noHBand="0" w:noVBand="1"/>
      </w:tblPr>
      <w:tblGrid>
        <w:gridCol w:w="9039"/>
      </w:tblGrid>
      <w:tr w:rsidR="008312AA" w14:paraId="47C80DA3" w14:textId="77777777">
        <w:tc>
          <w:tcPr>
            <w:tcW w:w="9039" w:type="dxa"/>
            <w:shd w:val="clear" w:color="auto" w:fill="C2F2F8"/>
          </w:tcPr>
          <w:p w14:paraId="573FDB2C" w14:textId="5265B527" w:rsidR="008312AA" w:rsidRDefault="00000000">
            <w:pPr>
              <w:spacing w:before="120" w:line="276" w:lineRule="auto"/>
              <w:rPr>
                <w:rFonts w:ascii="Times New Roman" w:eastAsia="Times New Roman" w:hAnsi="Times New Roman" w:cs="Times New Roman"/>
                <w:b/>
                <w:bCs/>
                <w:iCs/>
              </w:rPr>
            </w:pPr>
            <w:r>
              <w:rPr>
                <w:rFonts w:ascii="Times New Roman" w:eastAsia="Times New Roman" w:hAnsi="Times New Roman" w:cs="Times New Roman"/>
                <w:b/>
                <w:bCs/>
                <w:iCs/>
              </w:rPr>
              <w:t>Nõrkuste ja võimaluste kombinatsioon</w:t>
            </w:r>
            <w:r w:rsidR="00EE2C50">
              <w:rPr>
                <w:rFonts w:ascii="Times New Roman" w:eastAsia="Times New Roman" w:hAnsi="Times New Roman" w:cs="Times New Roman"/>
                <w:b/>
                <w:bCs/>
                <w:iCs/>
              </w:rPr>
              <w:t>ist esilekerkivad probleemid</w:t>
            </w:r>
          </w:p>
        </w:tc>
      </w:tr>
    </w:tbl>
    <w:p w14:paraId="60BFFA35" w14:textId="1A6869E2" w:rsidR="008312AA"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Nõrkuste ja võimaluste  kombinatsioonidest väärivad enim tähelepanu vajadus toetada selliseid tegevusi, mis aitaksid </w:t>
      </w:r>
      <w:r w:rsidR="00623CF4">
        <w:rPr>
          <w:rFonts w:ascii="Times New Roman" w:eastAsia="Times New Roman" w:hAnsi="Times New Roman" w:cs="Times New Roman"/>
        </w:rPr>
        <w:t xml:space="preserve">edendada kalurite väärindamise ja  turundamise alaseid oskuseid (N4) </w:t>
      </w:r>
      <w:r w:rsidR="00AC03A0">
        <w:rPr>
          <w:rFonts w:ascii="Times New Roman" w:eastAsia="Times New Roman" w:hAnsi="Times New Roman" w:cs="Times New Roman"/>
        </w:rPr>
        <w:t xml:space="preserve">ning </w:t>
      </w:r>
      <w:r>
        <w:rPr>
          <w:rFonts w:ascii="Times New Roman" w:eastAsia="Times New Roman" w:hAnsi="Times New Roman" w:cs="Times New Roman"/>
        </w:rPr>
        <w:t>mitmekesistada kalurite tegevusi</w:t>
      </w:r>
      <w:r w:rsidR="00F503C0">
        <w:rPr>
          <w:rFonts w:ascii="Times New Roman" w:eastAsia="Times New Roman" w:hAnsi="Times New Roman" w:cs="Times New Roman"/>
        </w:rPr>
        <w:t xml:space="preserve"> (V3)</w:t>
      </w:r>
      <w:r>
        <w:rPr>
          <w:rFonts w:ascii="Times New Roman" w:eastAsia="Times New Roman" w:hAnsi="Times New Roman" w:cs="Times New Roman"/>
        </w:rPr>
        <w:t xml:space="preserve">, </w:t>
      </w:r>
      <w:r w:rsidR="00623CF4">
        <w:rPr>
          <w:rFonts w:ascii="Times New Roman" w:eastAsia="Times New Roman" w:hAnsi="Times New Roman" w:cs="Times New Roman"/>
        </w:rPr>
        <w:t xml:space="preserve">(V4), </w:t>
      </w:r>
      <w:r>
        <w:rPr>
          <w:rFonts w:ascii="Times New Roman" w:eastAsia="Times New Roman" w:hAnsi="Times New Roman" w:cs="Times New Roman"/>
        </w:rPr>
        <w:t>et ka püügivälisel perioodil oleks tagatud sissetulekud</w:t>
      </w:r>
      <w:r w:rsidR="00F503C0">
        <w:rPr>
          <w:rFonts w:ascii="Times New Roman" w:eastAsia="Times New Roman" w:hAnsi="Times New Roman" w:cs="Times New Roman"/>
        </w:rPr>
        <w:t xml:space="preserve"> (N3)</w:t>
      </w:r>
      <w:r>
        <w:rPr>
          <w:rFonts w:ascii="Times New Roman" w:eastAsia="Times New Roman" w:hAnsi="Times New Roman" w:cs="Times New Roman"/>
        </w:rPr>
        <w:t>. Kui nõudlus kohalike kalatoodete järele piirkonnas suureneb</w:t>
      </w:r>
      <w:r w:rsidR="00623CF4">
        <w:rPr>
          <w:rFonts w:ascii="Times New Roman" w:eastAsia="Times New Roman" w:hAnsi="Times New Roman" w:cs="Times New Roman"/>
        </w:rPr>
        <w:t xml:space="preserve"> (V1)</w:t>
      </w:r>
      <w:r>
        <w:rPr>
          <w:rFonts w:ascii="Times New Roman" w:eastAsia="Times New Roman" w:hAnsi="Times New Roman" w:cs="Times New Roman"/>
        </w:rPr>
        <w:t xml:space="preserve">  peavad kalurid hakkama rohkem tähelepanu pöörama enda püütud kala väärindamisele </w:t>
      </w:r>
      <w:r w:rsidR="00AC03A0">
        <w:rPr>
          <w:rFonts w:ascii="Times New Roman" w:eastAsia="Times New Roman" w:hAnsi="Times New Roman" w:cs="Times New Roman"/>
        </w:rPr>
        <w:t xml:space="preserve">(N4) </w:t>
      </w:r>
      <w:r>
        <w:rPr>
          <w:rFonts w:ascii="Times New Roman" w:eastAsia="Times New Roman" w:hAnsi="Times New Roman" w:cs="Times New Roman"/>
        </w:rPr>
        <w:t xml:space="preserve">ehk </w:t>
      </w:r>
      <w:r>
        <w:rPr>
          <w:rFonts w:ascii="Times New Roman" w:eastAsia="Times New Roman" w:hAnsi="Times New Roman" w:cs="Times New Roman"/>
        </w:rPr>
        <w:lastRenderedPageBreak/>
        <w:t>kombinatsioon peaks looma võimaluse kalurite väärindamise, turustamise ja müügioskuste parendamisele</w:t>
      </w:r>
      <w:r w:rsidR="00F503C0">
        <w:rPr>
          <w:rFonts w:ascii="Times New Roman" w:eastAsia="Times New Roman" w:hAnsi="Times New Roman" w:cs="Times New Roman"/>
        </w:rPr>
        <w:t xml:space="preserve"> (V3)</w:t>
      </w:r>
      <w:r>
        <w:rPr>
          <w:rFonts w:ascii="Times New Roman" w:eastAsia="Times New Roman" w:hAnsi="Times New Roman" w:cs="Times New Roman"/>
        </w:rPr>
        <w:t xml:space="preserve">.  </w:t>
      </w:r>
    </w:p>
    <w:p w14:paraId="3FEEB4D8" w14:textId="77777777" w:rsidR="008312AA" w:rsidRDefault="008312AA">
      <w:pPr>
        <w:spacing w:before="240" w:after="0"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6C41BC0E" w14:textId="77777777">
        <w:tc>
          <w:tcPr>
            <w:tcW w:w="9062" w:type="dxa"/>
            <w:shd w:val="clear" w:color="auto" w:fill="FFCCCC"/>
          </w:tcPr>
          <w:p w14:paraId="439CAA65" w14:textId="766C8699" w:rsidR="008312AA" w:rsidRDefault="006D3AC5">
            <w:pPr>
              <w:spacing w:before="120" w:line="276" w:lineRule="auto"/>
              <w:rPr>
                <w:rFonts w:ascii="Times New Roman" w:eastAsia="Times New Roman" w:hAnsi="Times New Roman" w:cs="Times New Roman"/>
              </w:rPr>
            </w:pPr>
            <w:r>
              <w:rPr>
                <w:rFonts w:ascii="Times New Roman" w:eastAsia="Times New Roman" w:hAnsi="Times New Roman" w:cs="Times New Roman"/>
                <w:b/>
              </w:rPr>
              <w:t>Peamised arenguvajadused:</w:t>
            </w:r>
            <w:r>
              <w:rPr>
                <w:rFonts w:ascii="Times New Roman" w:eastAsia="Times New Roman" w:hAnsi="Times New Roman" w:cs="Times New Roman"/>
              </w:rPr>
              <w:t xml:space="preserve"> mitmekesistamise ja väärindamise toetamine</w:t>
            </w:r>
            <w:r w:rsidR="00AC03A0">
              <w:rPr>
                <w:rFonts w:ascii="Times New Roman" w:eastAsia="Times New Roman" w:hAnsi="Times New Roman" w:cs="Times New Roman"/>
              </w:rPr>
              <w:t xml:space="preserve"> (kala väärindamise, otseturustamise jms alased koolitused, lisaeriala õppimine kaluri tegevuste mitmekesistamise ja lisasissetulekute saamise võimaluse kontekstis, riigisisestel ja piiriülestel kalanduskoolitustel osalemine, messidel vms kalandusvaldkonnaga seotud sündmustel osalemine jne</w:t>
            </w:r>
          </w:p>
        </w:tc>
      </w:tr>
    </w:tbl>
    <w:p w14:paraId="30D85D59" w14:textId="77777777" w:rsidR="008312AA" w:rsidRDefault="008312AA">
      <w:pPr>
        <w:spacing w:before="120" w:line="276" w:lineRule="auto"/>
        <w:rPr>
          <w:rFonts w:ascii="Times New Roman" w:eastAsia="Times New Roman" w:hAnsi="Times New Roman" w:cs="Times New Roman"/>
          <w:iCs/>
        </w:rPr>
      </w:pPr>
    </w:p>
    <w:tbl>
      <w:tblPr>
        <w:tblStyle w:val="Kontuurtabel"/>
        <w:tblW w:w="9039" w:type="dxa"/>
        <w:tblLayout w:type="fixed"/>
        <w:tblLook w:val="04A0" w:firstRow="1" w:lastRow="0" w:firstColumn="1" w:lastColumn="0" w:noHBand="0" w:noVBand="1"/>
      </w:tblPr>
      <w:tblGrid>
        <w:gridCol w:w="9039"/>
      </w:tblGrid>
      <w:tr w:rsidR="008312AA" w14:paraId="4D94BD6F" w14:textId="77777777">
        <w:tc>
          <w:tcPr>
            <w:tcW w:w="9039" w:type="dxa"/>
            <w:shd w:val="clear" w:color="auto" w:fill="C2F2F8"/>
          </w:tcPr>
          <w:p w14:paraId="7781E756" w14:textId="490251CD" w:rsidR="008312AA" w:rsidRDefault="00000000">
            <w:pPr>
              <w:spacing w:before="120" w:line="276" w:lineRule="auto"/>
              <w:rPr>
                <w:rFonts w:ascii="Times New Roman" w:eastAsia="Times New Roman" w:hAnsi="Times New Roman" w:cs="Times New Roman"/>
                <w:b/>
                <w:bCs/>
                <w:iCs/>
              </w:rPr>
            </w:pPr>
            <w:r>
              <w:rPr>
                <w:rFonts w:ascii="Times New Roman" w:eastAsia="Times New Roman" w:hAnsi="Times New Roman" w:cs="Times New Roman"/>
                <w:b/>
                <w:bCs/>
                <w:iCs/>
              </w:rPr>
              <w:t xml:space="preserve">Nõrkuste ja ohtude </w:t>
            </w:r>
            <w:r w:rsidR="00EE2C50">
              <w:rPr>
                <w:rFonts w:ascii="Times New Roman" w:eastAsia="Times New Roman" w:hAnsi="Times New Roman" w:cs="Times New Roman"/>
                <w:b/>
                <w:bCs/>
                <w:iCs/>
              </w:rPr>
              <w:t>kombinatsioonist esilekerkivad probleemid</w:t>
            </w:r>
          </w:p>
        </w:tc>
      </w:tr>
    </w:tbl>
    <w:p w14:paraId="56D5F4AC" w14:textId="0BF2070A" w:rsidR="000D71A5" w:rsidRDefault="00AC03A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Nõrkuste ja ohtude kombinatsioonist </w:t>
      </w:r>
      <w:r w:rsidR="00D30F95">
        <w:rPr>
          <w:rFonts w:ascii="Times New Roman" w:eastAsia="Times New Roman" w:hAnsi="Times New Roman" w:cs="Times New Roman"/>
        </w:rPr>
        <w:t>ilmneb see</w:t>
      </w:r>
      <w:r>
        <w:rPr>
          <w:rFonts w:ascii="Times New Roman" w:eastAsia="Times New Roman" w:hAnsi="Times New Roman" w:cs="Times New Roman"/>
        </w:rPr>
        <w:t>, et kalurid on vananev põlvkond (N1)</w:t>
      </w:r>
      <w:r w:rsidR="00D30F95">
        <w:rPr>
          <w:rFonts w:ascii="Times New Roman" w:eastAsia="Times New Roman" w:hAnsi="Times New Roman" w:cs="Times New Roman"/>
        </w:rPr>
        <w:t xml:space="preserve"> ja noortel on kaluriametiga alustamine majanduslikult raske (N2). Valdkonda reguleerivate reeglite karmistumise (O6), merele</w:t>
      </w:r>
      <w:r w:rsidR="000D71A5">
        <w:rPr>
          <w:rFonts w:ascii="Times New Roman" w:eastAsia="Times New Roman" w:hAnsi="Times New Roman" w:cs="Times New Roman"/>
        </w:rPr>
        <w:t xml:space="preserve"> </w:t>
      </w:r>
      <w:r w:rsidR="00D30F95">
        <w:rPr>
          <w:rFonts w:ascii="Times New Roman" w:eastAsia="Times New Roman" w:hAnsi="Times New Roman" w:cs="Times New Roman"/>
        </w:rPr>
        <w:t>minekut takistavate ebasoodsate ilmastikuolude sagenemise (O5) jms tegurite  (O1), (O2), (O3), (O4) ja (O7) võimendumisel, ei ole rannakalandusega tegelemine enam otstarbekas (N3) ja (N6).</w:t>
      </w:r>
      <w:r w:rsidR="000D71A5">
        <w:rPr>
          <w:rFonts w:ascii="Times New Roman" w:eastAsia="Times New Roman" w:hAnsi="Times New Roman" w:cs="Times New Roman"/>
        </w:rPr>
        <w:t xml:space="preserve"> </w:t>
      </w:r>
    </w:p>
    <w:p w14:paraId="14B2E934" w14:textId="69185F72" w:rsidR="008312AA"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Nõrkuste ja ohtude kombinatsioon on olemuslikult vältimise strateegia. Sektori arengule need kombinatsioonid reeglina kaasa ei aita. Vältida tuleks esmajoones seda, et stabiilset aastaringset sissetulekut mitte tagav rannakalandus välja ei sureks bürokraatia, reeglite karmistumise ja selle tõttu, et noorkalurite juurdekasv on väike. See lõppkokkuvõttes võib võimendada kõiki ohte kui need realiseeruma peaksid – pole kalureid, pole ohte, pole kalanduspiirkonda.</w:t>
      </w:r>
    </w:p>
    <w:p w14:paraId="4CD23576" w14:textId="77777777" w:rsidR="000D71A5" w:rsidRDefault="000D71A5">
      <w:pPr>
        <w:spacing w:before="240" w:after="0"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2C81BF02" w14:textId="77777777">
        <w:tc>
          <w:tcPr>
            <w:tcW w:w="9062" w:type="dxa"/>
            <w:shd w:val="clear" w:color="auto" w:fill="FFCCCC"/>
          </w:tcPr>
          <w:p w14:paraId="2EA935CD" w14:textId="60D6297E" w:rsidR="008312AA" w:rsidRDefault="006D3AC5">
            <w:pPr>
              <w:spacing w:before="120" w:line="276" w:lineRule="auto"/>
              <w:rPr>
                <w:rFonts w:ascii="Times New Roman" w:eastAsia="Times New Roman" w:hAnsi="Times New Roman" w:cs="Times New Roman"/>
                <w:iCs/>
              </w:rPr>
            </w:pPr>
            <w:r>
              <w:rPr>
                <w:rFonts w:ascii="Times New Roman" w:eastAsia="Times New Roman" w:hAnsi="Times New Roman" w:cs="Times New Roman"/>
                <w:b/>
              </w:rPr>
              <w:t>Peamised arenguvajadused:</w:t>
            </w:r>
            <w:r>
              <w:rPr>
                <w:rFonts w:ascii="Times New Roman" w:eastAsia="Times New Roman" w:hAnsi="Times New Roman" w:cs="Times New Roman"/>
              </w:rPr>
              <w:t xml:space="preserve"> kalurkonna teadmiste ja oskuste edendamisele kaasaaitamine, kalurkonna tegevuste mitmekesistamise toetamine, väärindamise ja otseturustamise toetamine, kalurkonna ühtekuuluvustunde suurenemisele kaasaaitamine, rannakalanduse ja kohaliku merekultuuri populariseerimine, sadamate taristu parendamine ja tegevuste mitmekesistamine kalasadamas, piirkonna looduskeskkonna tingimuste parendamine, valdkonda reguleerivas õigusloomes kaasarääkimine.</w:t>
            </w:r>
          </w:p>
        </w:tc>
      </w:tr>
    </w:tbl>
    <w:p w14:paraId="088978C9" w14:textId="77777777" w:rsidR="008312AA" w:rsidRDefault="008312AA">
      <w:pPr>
        <w:spacing w:before="240" w:after="0" w:line="276" w:lineRule="auto"/>
        <w:rPr>
          <w:rFonts w:ascii="Times New Roman" w:eastAsia="Times New Roman" w:hAnsi="Times New Roman" w:cs="Times New Roman"/>
        </w:rPr>
      </w:pPr>
    </w:p>
    <w:p w14:paraId="1CEB6E52" w14:textId="77777777" w:rsidR="008312AA" w:rsidRDefault="00000000">
      <w:pPr>
        <w:spacing w:after="160" w:line="259" w:lineRule="auto"/>
        <w:rPr>
          <w:rFonts w:ascii="Times New Roman" w:eastAsia="Times New Roman" w:hAnsi="Times New Roman" w:cs="Times New Roman"/>
          <w:sz w:val="32"/>
          <w:szCs w:val="32"/>
        </w:rPr>
      </w:pPr>
      <w:bookmarkStart w:id="39" w:name="_heading=h.exhafyovemrb"/>
      <w:bookmarkEnd w:id="39"/>
      <w:r>
        <w:br w:type="page"/>
      </w:r>
    </w:p>
    <w:p w14:paraId="0EF3F537" w14:textId="5CA4C451" w:rsidR="008312AA" w:rsidRDefault="00000000" w:rsidP="00541032">
      <w:pPr>
        <w:pStyle w:val="Pealkiri1"/>
        <w:spacing w:before="0" w:line="276" w:lineRule="auto"/>
        <w:ind w:left="0" w:firstLine="0"/>
        <w:jc w:val="left"/>
        <w:rPr>
          <w:rFonts w:ascii="Times New Roman" w:eastAsia="Times New Roman" w:hAnsi="Times New Roman" w:cs="Times New Roman"/>
          <w:color w:val="0070C0"/>
        </w:rPr>
      </w:pPr>
      <w:bookmarkStart w:id="40" w:name="_Toc161662901"/>
      <w:r>
        <w:rPr>
          <w:rFonts w:ascii="Times New Roman" w:eastAsia="Times New Roman" w:hAnsi="Times New Roman" w:cs="Times New Roman"/>
          <w:color w:val="0070C0"/>
        </w:rPr>
        <w:lastRenderedPageBreak/>
        <w:t>3.  Strateegia 2021 -202</w:t>
      </w:r>
      <w:r w:rsidR="00D92249">
        <w:rPr>
          <w:rFonts w:ascii="Times New Roman" w:eastAsia="Times New Roman" w:hAnsi="Times New Roman" w:cs="Times New Roman"/>
          <w:color w:val="0070C0"/>
        </w:rPr>
        <w:t>9</w:t>
      </w:r>
      <w:r>
        <w:rPr>
          <w:rFonts w:ascii="Times New Roman" w:eastAsia="Times New Roman" w:hAnsi="Times New Roman" w:cs="Times New Roman"/>
          <w:color w:val="0070C0"/>
        </w:rPr>
        <w:t xml:space="preserve">+  </w:t>
      </w:r>
      <w:bookmarkStart w:id="41" w:name="_Hlk155947053"/>
      <w:r>
        <w:rPr>
          <w:rFonts w:ascii="Times New Roman" w:eastAsia="Times New Roman" w:hAnsi="Times New Roman" w:cs="Times New Roman"/>
          <w:color w:val="0070C0"/>
        </w:rPr>
        <w:t>vajalikkuse põhjendus, missioon ja visioon</w:t>
      </w:r>
      <w:bookmarkEnd w:id="40"/>
      <w:bookmarkEnd w:id="41"/>
    </w:p>
    <w:p w14:paraId="5F2428F9" w14:textId="17123EB5" w:rsidR="00AB289A" w:rsidRDefault="00FF4F70" w:rsidP="00FF4F70">
      <w:pPr>
        <w:rPr>
          <w:rFonts w:ascii="Times New Roman" w:hAnsi="Times New Roman" w:cs="Times New Roman"/>
        </w:rPr>
      </w:pPr>
      <w:bookmarkStart w:id="42" w:name="_heading=h.u6ozkmv8j9bs"/>
      <w:bookmarkEnd w:id="42"/>
      <w:r w:rsidRPr="00FF4F70">
        <w:rPr>
          <w:rFonts w:ascii="Times New Roman" w:hAnsi="Times New Roman" w:cs="Times New Roman"/>
        </w:rPr>
        <w:t xml:space="preserve">Siin peatüki all põhjendatakse strateegia elluviimise vajalikkust ja </w:t>
      </w:r>
      <w:r>
        <w:rPr>
          <w:rFonts w:ascii="Times New Roman" w:hAnsi="Times New Roman" w:cs="Times New Roman"/>
        </w:rPr>
        <w:t>tutvustatakse organisatsiooni visiooni, missiooni ja väärtuseid.</w:t>
      </w:r>
    </w:p>
    <w:p w14:paraId="3A708D2A" w14:textId="77777777" w:rsidR="00FF4F70" w:rsidRPr="00FF4F70" w:rsidRDefault="00FF4F70" w:rsidP="00FF4F70">
      <w:pPr>
        <w:rPr>
          <w:rFonts w:ascii="Times New Roman" w:hAnsi="Times New Roman" w:cs="Times New Roman"/>
        </w:rPr>
      </w:pPr>
    </w:p>
    <w:p w14:paraId="34DA826C" w14:textId="731A9DC9"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43" w:name="_Toc161662902"/>
      <w:r>
        <w:rPr>
          <w:rFonts w:ascii="Times New Roman" w:eastAsia="Times New Roman" w:hAnsi="Times New Roman" w:cs="Times New Roman"/>
          <w:color w:val="7030A0"/>
          <w:sz w:val="28"/>
          <w:szCs w:val="28"/>
        </w:rPr>
        <w:t xml:space="preserve">3.1. </w:t>
      </w:r>
      <w:r w:rsidR="00AB289A">
        <w:rPr>
          <w:rFonts w:ascii="Times New Roman" w:eastAsia="Times New Roman" w:hAnsi="Times New Roman" w:cs="Times New Roman"/>
          <w:color w:val="7030A0"/>
          <w:sz w:val="28"/>
          <w:szCs w:val="28"/>
        </w:rPr>
        <w:t>S</w:t>
      </w:r>
      <w:r>
        <w:rPr>
          <w:rFonts w:ascii="Times New Roman" w:eastAsia="Times New Roman" w:hAnsi="Times New Roman" w:cs="Times New Roman"/>
          <w:color w:val="7030A0"/>
          <w:sz w:val="28"/>
          <w:szCs w:val="28"/>
        </w:rPr>
        <w:t>trateegia vajalikkuse põhjendus</w:t>
      </w:r>
      <w:bookmarkEnd w:id="43"/>
    </w:p>
    <w:p w14:paraId="3DCA4133" w14:textId="77777777" w:rsidR="008312AA" w:rsidRDefault="008312AA">
      <w:pPr>
        <w:spacing w:line="276" w:lineRule="auto"/>
        <w:rPr>
          <w:rFonts w:ascii="Times New Roman" w:eastAsia="Times New Roman" w:hAnsi="Times New Roman" w:cs="Times New Roman"/>
        </w:rPr>
      </w:pPr>
    </w:p>
    <w:p w14:paraId="133424CF" w14:textId="472159C8"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Kalanduspiirkonna hetkeolukorra, SWOT ja TOWS analüüsidest tulenevalt on kalanduspiirkonna  jätkusuutliku tegevuse tagamiseks vajalikud eelkõige järgmised tegevused</w:t>
      </w:r>
      <w:r w:rsidR="009249C7">
        <w:rPr>
          <w:rFonts w:ascii="Times New Roman" w:eastAsia="Times New Roman" w:hAnsi="Times New Roman" w:cs="Times New Roman"/>
        </w:rPr>
        <w:t xml:space="preserve"> (strateegilised eesmärgid)</w:t>
      </w:r>
      <w:r>
        <w:rPr>
          <w:rFonts w:ascii="Times New Roman" w:eastAsia="Times New Roman" w:hAnsi="Times New Roman" w:cs="Times New Roman"/>
        </w:rPr>
        <w:t>:</w:t>
      </w:r>
    </w:p>
    <w:p w14:paraId="5274E686"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kalurkonna teadmiste ja oskuste edendamisele kaasaaitamine (kala väärindamise alased koolitused, lisaeriala õppimine kaluri tegevuste mitmekesistamise ja lisasissetulekute saamise võimaluse kontekstis, riigisisestel ja piiriülestel kalanduskoolitustel osalemine, messidel vms kalandusvaldkonnaga seotud sündmustel osalemine jne);</w:t>
      </w:r>
    </w:p>
    <w:p w14:paraId="69BC8DE6"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kohaliku kala, rannakalanduse ja kohaliku merekultuuri traditsioonide populariseerimisele kaasaaitamine (erinevad valdkonda tutvustavad, esiletoovad sündmused/ ettevõtmised piirkonnas);</w:t>
      </w:r>
    </w:p>
    <w:p w14:paraId="019CADFD"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kalurkonna ühtekuuluvustunnet ja identiteeti suurendavate tegevuste toetamine;</w:t>
      </w:r>
    </w:p>
    <w:p w14:paraId="72CB78EE"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kalurkonna tegevuste mitmekesistamisega seotud tegevuste (soetused, investeeringud, koolitused jms)</w:t>
      </w:r>
    </w:p>
    <w:p w14:paraId="02EB413F"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väärindamise ja otseturustamise ning nendega seotud soetuste/ investeeringute toetamine;</w:t>
      </w:r>
    </w:p>
    <w:p w14:paraId="1632B36E"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hüljeste ja kormoranide arvukuse ohjamine;</w:t>
      </w:r>
    </w:p>
    <w:p w14:paraId="321A3684"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kalavarude jätkusuutlikkuse tagamisele kaasaaitamine;</w:t>
      </w:r>
    </w:p>
    <w:p w14:paraId="32AA2F3C"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piirkonna looduskeskkonna tingimuste parendamine;</w:t>
      </w:r>
    </w:p>
    <w:p w14:paraId="45E2DD00"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sadamate taristu parendamine ja tegevuste mitmekesistamine kalasadamas;</w:t>
      </w:r>
    </w:p>
    <w:p w14:paraId="2B45186D"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innovaatiliste s.h. sinimajanduse, taastuvenergia jms kasutuselevõtmise toetamine;</w:t>
      </w:r>
    </w:p>
    <w:p w14:paraId="14C6D5C2"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valdkonda reguleerivas õigusloomes kaasarääkimine.</w:t>
      </w:r>
    </w:p>
    <w:p w14:paraId="2B0323E2" w14:textId="77777777" w:rsidR="008312AA" w:rsidRDefault="008312AA">
      <w:pPr>
        <w:spacing w:line="276" w:lineRule="auto"/>
        <w:rPr>
          <w:rFonts w:ascii="Times New Roman" w:eastAsia="Times New Roman" w:hAnsi="Times New Roman" w:cs="Times New Roman"/>
        </w:rPr>
      </w:pPr>
    </w:p>
    <w:p w14:paraId="3284559E" w14:textId="77FE014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Äärmiselt oluline on tõsta kalatoodete lisandväärtust, mis tähendab, et kala ei müüdaks toorelt edasi, vaid selle töötlemise tulemusena tekiksid tooted, mille eest on võimalik  küsida kõrgemat hinda ja</w:t>
      </w:r>
      <w:r w:rsidR="006E4276">
        <w:rPr>
          <w:rFonts w:ascii="Times New Roman" w:eastAsia="Times New Roman" w:hAnsi="Times New Roman" w:cs="Times New Roman"/>
        </w:rPr>
        <w:t>,</w:t>
      </w:r>
      <w:r>
        <w:rPr>
          <w:rFonts w:ascii="Times New Roman" w:eastAsia="Times New Roman" w:hAnsi="Times New Roman" w:cs="Times New Roman"/>
        </w:rPr>
        <w:t xml:space="preserve"> mis vastaksid turunõudlusele</w:t>
      </w:r>
      <w:r w:rsidR="006E4276">
        <w:rPr>
          <w:rFonts w:ascii="Times New Roman" w:eastAsia="Times New Roman" w:hAnsi="Times New Roman" w:cs="Times New Roman"/>
        </w:rPr>
        <w:t xml:space="preserve">. </w:t>
      </w:r>
      <w:r>
        <w:rPr>
          <w:rFonts w:ascii="Times New Roman" w:eastAsia="Times New Roman" w:hAnsi="Times New Roman" w:cs="Times New Roman"/>
        </w:rPr>
        <w:t>Siinkohal tuleb tähelepanu pöörata ka seni vähekasutatud liikide töötlemisele. Seega on oluline toetada kala väärindamisele kaasaaitavate seadmete/ vahendite soetamist, teadmiste ja oskuste parendamist kuna ilma avaliku sektori rahalise panuseta muutuks nende tasuvusaeg ebamõistlikult pikaks</w:t>
      </w:r>
      <w:r w:rsidR="006E4276">
        <w:rPr>
          <w:rFonts w:ascii="Times New Roman" w:eastAsia="Times New Roman" w:hAnsi="Times New Roman" w:cs="Times New Roman"/>
        </w:rPr>
        <w:t xml:space="preserve"> </w:t>
      </w:r>
      <w:r>
        <w:rPr>
          <w:rFonts w:ascii="Times New Roman" w:eastAsia="Times New Roman" w:hAnsi="Times New Roman" w:cs="Times New Roman"/>
        </w:rPr>
        <w:t>.</w:t>
      </w:r>
    </w:p>
    <w:p w14:paraId="278EC60E" w14:textId="0AFE1843" w:rsidR="008312AA" w:rsidRDefault="007D0434">
      <w:pPr>
        <w:spacing w:line="276" w:lineRule="auto"/>
        <w:rPr>
          <w:rFonts w:ascii="Times New Roman" w:eastAsia="Times New Roman" w:hAnsi="Times New Roman" w:cs="Times New Roman"/>
        </w:rPr>
      </w:pPr>
      <w:r>
        <w:rPr>
          <w:rFonts w:ascii="Times New Roman" w:eastAsia="Times New Roman" w:hAnsi="Times New Roman" w:cs="Times New Roman"/>
        </w:rPr>
        <w:t xml:space="preserve">Varasematel aastatel keskenduti piirkonna kalasadamates peamiselt  kutselist kalandust ja sadamataristu loomist toetavatele tegevustele, siis praegu on kalandussektori jätkusuutlikkuse tagamise seisukohalt oluline toetada kalasadamates erinevate sadama ülalpidamiseks vajalike teenuste ning meelelahutuse võimaluste loomist. Mida rohkem erinevaid teenuseid sadam suudab kogukonnale ja külalistele pakkuda, seda atraktiivsem ja toimivam see on. Kohalikest kalasadamatest peavad välja kujunema kogukonna kooskäimise kohad, see on vajalik, et säilitada kohaliku rannakalanduse traditsioonid ja kultuuripärand.  See parandab ühest küljest </w:t>
      </w:r>
      <w:r>
        <w:rPr>
          <w:rFonts w:ascii="Times New Roman" w:eastAsia="Times New Roman" w:hAnsi="Times New Roman" w:cs="Times New Roman"/>
        </w:rPr>
        <w:lastRenderedPageBreak/>
        <w:t>kalurkonna  olmetingimusi, teisest aga suurendab pakutavate sadamateenuste hulka, kalasadam multifunktsionaalse sadamana suudab ennast pakutavate teenuste toel ise ära majandada ja väheneb KOV-ide finantskoormus kalasadamate ülalpidamiseks. Lisaks sellele mängivad sadamad olulist rolli ümberkaudses majanduselus – neid on võimalik kasutada näiteks turismis, merendusõppes, väikelaevaehituses ja mujal. Ühesõnaga, sadam on rannaküla arengumootoriks. Eesmärgiks on piirkonnas optimaalse arvu ja tihedusega kalasadamate väljaarendamine.</w:t>
      </w:r>
    </w:p>
    <w:p w14:paraId="2B50C9C6" w14:textId="1E2E55FA"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Ainult kalapüügist elatuvate kalurite hulk on väga väike. See tähendab, et lisaks kalapüügile vajatakse aastaringsete sissetulekute kindlustamiseks lisategevusalasid. Uute, lisasissetulekut võimaldavate toodete ja teenuste välja arendamiseks toetuse andmine on väga vajalik. Toetada tuleb iga soetust, mis annab kalurile potentsiaalse võimaluse lisasissetulekute saamiseks.</w:t>
      </w:r>
    </w:p>
    <w:p w14:paraId="55597DB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Samuti on oluline toetada rannakülade ettevõtjaid, kes ei ole kalurid, kuid kes võiksid pakkuda täiendavaid valdkonnaga seotud tooteid ning teenuseid, rikastades sel viisil kalanduspiirkonda.</w:t>
      </w:r>
    </w:p>
    <w:p w14:paraId="65394FBD" w14:textId="17A13300"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Kaluritele on väga oluline stabiilse ja jätkusuutliku kalavaru olemasolu. Üheks võimaluseks seda tagada on koelmualade taastamine ja/või rajamine. Saaremaal on vooluveekogusid ja järvi, mis on kalade kudemiseks sobivad. Eelmisel strateegia perioodil, 2014- 2020+, toetati koelmualade parendamist ja </w:t>
      </w:r>
      <w:r w:rsidR="007D0434">
        <w:rPr>
          <w:rFonts w:ascii="Times New Roman" w:eastAsia="Times New Roman" w:hAnsi="Times New Roman" w:cs="Times New Roman"/>
        </w:rPr>
        <w:t xml:space="preserve">angerjamaimude </w:t>
      </w:r>
      <w:r>
        <w:rPr>
          <w:rFonts w:ascii="Times New Roman" w:eastAsia="Times New Roman" w:hAnsi="Times New Roman" w:cs="Times New Roman"/>
        </w:rPr>
        <w:t>eksperimentaalset asustamist 229 149 € vääringus, mis prognoositavalt annab ka positiivseid tulemusi. Seega on oluline toetada koelmualade taastamist ja rajamist, tagamaks kalanduspiirkonnas piisavat kalavarude juurdekasvu. Oluline on ohjata piirkonna kalavarudele suurt ohtu tekitavate hallhüljeste ja kormoranide arvukust.</w:t>
      </w:r>
    </w:p>
    <w:p w14:paraId="62B4F99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Lisaks nn “kõvadele tegevustele” aitavad piirkonna arengule kaasa ka sotsiaalsema alatooniga ettevõtmised. Kalandus- ja merendussektor üldiselt on oma traditsioonide ja tõekspidamistega küllalt spetsiifiline. Nende säilitamiseks ja ka edendamiseks on tarvilik toetada rannarahva ja kalanduskogukondade omavahelist lävimist, s.h. kooskäimiskohtade loomist, erinevaid kohalikku kala, kalandust ja merendust populariseerivaid sündmusi, õpitubasid, laagreid, meelelahutusüritusi  jms. Oma roll on ka ajaloolistel lautrikohtadel, mistõttu tuleks nende korrastamist toetada. Oluline tähtsus on jätkata noorema põlvkonna kalandusele ja merendusele lähemale toomise traditsiooni, et hoida ja säilitada kala püüdmise ja söömise kultuuri.</w:t>
      </w:r>
    </w:p>
    <w:p w14:paraId="53D7562A" w14:textId="77777777" w:rsidR="008312AA" w:rsidRDefault="008312AA">
      <w:pPr>
        <w:pStyle w:val="Pealkiri2"/>
        <w:spacing w:line="276" w:lineRule="auto"/>
        <w:ind w:left="0" w:firstLine="0"/>
        <w:rPr>
          <w:rFonts w:ascii="Times New Roman" w:eastAsia="Times New Roman" w:hAnsi="Times New Roman" w:cs="Times New Roman"/>
          <w:color w:val="7030A0"/>
          <w:sz w:val="28"/>
          <w:szCs w:val="28"/>
        </w:rPr>
      </w:pPr>
      <w:bookmarkStart w:id="44" w:name="_heading=h.j33kxicc9z3f"/>
      <w:bookmarkEnd w:id="44"/>
    </w:p>
    <w:p w14:paraId="07117A54"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45" w:name="_Toc161662903"/>
      <w:r>
        <w:rPr>
          <w:rFonts w:ascii="Times New Roman" w:eastAsia="Times New Roman" w:hAnsi="Times New Roman" w:cs="Times New Roman"/>
          <w:color w:val="7030A0"/>
          <w:sz w:val="28"/>
          <w:szCs w:val="28"/>
        </w:rPr>
        <w:t>3.2. Missioon</w:t>
      </w:r>
      <w:bookmarkEnd w:id="45"/>
    </w:p>
    <w:p w14:paraId="3BE48A05" w14:textId="77777777" w:rsidR="00FB27C3" w:rsidRPr="00FB27C3" w:rsidRDefault="00FB27C3" w:rsidP="00FB27C3"/>
    <w:tbl>
      <w:tblPr>
        <w:tblStyle w:val="Kontuurtabel"/>
        <w:tblW w:w="0" w:type="auto"/>
        <w:tblLook w:val="04A0" w:firstRow="1" w:lastRow="0" w:firstColumn="1" w:lastColumn="0" w:noHBand="0" w:noVBand="1"/>
      </w:tblPr>
      <w:tblGrid>
        <w:gridCol w:w="9062"/>
      </w:tblGrid>
      <w:tr w:rsidR="00FB27C3" w14:paraId="619CEC80" w14:textId="77777777" w:rsidTr="00C453DE">
        <w:tc>
          <w:tcPr>
            <w:tcW w:w="9062" w:type="dxa"/>
            <w:shd w:val="clear" w:color="auto" w:fill="99FF99"/>
          </w:tcPr>
          <w:p w14:paraId="4BDFBE86" w14:textId="5F5650E6" w:rsidR="00FB27C3" w:rsidRPr="00C453DE" w:rsidRDefault="00FB27C3">
            <w:pPr>
              <w:spacing w:line="276" w:lineRule="auto"/>
              <w:rPr>
                <w:rFonts w:ascii="Times New Roman" w:eastAsia="Times New Roman" w:hAnsi="Times New Roman" w:cs="Times New Roman"/>
                <w:b/>
                <w:bCs/>
              </w:rPr>
            </w:pPr>
            <w:r w:rsidRPr="00C453DE">
              <w:rPr>
                <w:rFonts w:ascii="Times New Roman" w:eastAsia="Times New Roman" w:hAnsi="Times New Roman" w:cs="Times New Roman"/>
                <w:b/>
                <w:bCs/>
              </w:rPr>
              <w:t>MTÜ Saarte Kalandus tegutseb selle nimel, et Saaremaa elanikele ja külastajatele oleks aastaringselt kohalik värske kala kättesaadav.</w:t>
            </w:r>
          </w:p>
        </w:tc>
      </w:tr>
    </w:tbl>
    <w:p w14:paraId="66F3D1F2" w14:textId="0EADEB62" w:rsidR="000D71A5" w:rsidRDefault="000D71A5">
      <w:pPr>
        <w:spacing w:line="276" w:lineRule="auto"/>
        <w:rPr>
          <w:rFonts w:ascii="Times New Roman" w:hAnsi="Times New Roman" w:cs="Times New Roman"/>
        </w:rPr>
      </w:pPr>
    </w:p>
    <w:p w14:paraId="412BB770" w14:textId="4ED9ED25" w:rsidR="000D71A5" w:rsidRDefault="000D71A5">
      <w:pPr>
        <w:spacing w:after="0"/>
        <w:jc w:val="left"/>
        <w:rPr>
          <w:rFonts w:ascii="Times New Roman" w:hAnsi="Times New Roman" w:cs="Times New Roman"/>
        </w:rPr>
      </w:pPr>
      <w:r>
        <w:rPr>
          <w:rFonts w:ascii="Times New Roman" w:hAnsi="Times New Roman" w:cs="Times New Roman"/>
        </w:rPr>
        <w:br w:type="page"/>
      </w:r>
    </w:p>
    <w:p w14:paraId="32CA117F" w14:textId="4ED9ED25"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46" w:name="_heading=h.8ejuuqrm9v97"/>
      <w:bookmarkStart w:id="47" w:name="_Toc161662904"/>
      <w:bookmarkEnd w:id="46"/>
      <w:r>
        <w:rPr>
          <w:rFonts w:ascii="Times New Roman" w:eastAsia="Times New Roman" w:hAnsi="Times New Roman" w:cs="Times New Roman"/>
          <w:color w:val="7030A0"/>
          <w:sz w:val="28"/>
          <w:szCs w:val="28"/>
        </w:rPr>
        <w:lastRenderedPageBreak/>
        <w:t>3.3. Visioon</w:t>
      </w:r>
      <w:bookmarkEnd w:id="47"/>
    </w:p>
    <w:p w14:paraId="7027B591" w14:textId="046D240D" w:rsidR="008312AA" w:rsidRDefault="008312AA">
      <w:pPr>
        <w:spacing w:line="276" w:lineRule="auto"/>
        <w:rPr>
          <w:rFonts w:ascii="Times New Roman" w:eastAsia="Times New Roman" w:hAnsi="Times New Roman" w:cs="Times New Roman"/>
        </w:rPr>
      </w:pPr>
    </w:p>
    <w:tbl>
      <w:tblPr>
        <w:tblStyle w:val="Kontuurtabel"/>
        <w:tblW w:w="0" w:type="auto"/>
        <w:tblLook w:val="04A0" w:firstRow="1" w:lastRow="0" w:firstColumn="1" w:lastColumn="0" w:noHBand="0" w:noVBand="1"/>
      </w:tblPr>
      <w:tblGrid>
        <w:gridCol w:w="9062"/>
      </w:tblGrid>
      <w:tr w:rsidR="00C453DE" w:rsidRPr="00464746" w14:paraId="25372638" w14:textId="77777777" w:rsidTr="00C453DE">
        <w:tc>
          <w:tcPr>
            <w:tcW w:w="9062" w:type="dxa"/>
            <w:shd w:val="clear" w:color="auto" w:fill="FFC6C6"/>
          </w:tcPr>
          <w:p w14:paraId="7E6C8BAB" w14:textId="63AC66BA" w:rsidR="00C453DE" w:rsidRPr="00464746" w:rsidRDefault="00C453DE" w:rsidP="00464746">
            <w:pPr>
              <w:rPr>
                <w:rFonts w:ascii="Times New Roman" w:hAnsi="Times New Roman" w:cs="Times New Roman"/>
                <w:b/>
                <w:bCs/>
              </w:rPr>
            </w:pPr>
            <w:bookmarkStart w:id="48" w:name="_heading=h.rquc0k4ax19z"/>
            <w:bookmarkEnd w:id="48"/>
            <w:r w:rsidRPr="00464746">
              <w:rPr>
                <w:rFonts w:ascii="Times New Roman" w:hAnsi="Times New Roman" w:cs="Times New Roman"/>
                <w:b/>
                <w:bCs/>
              </w:rPr>
              <w:t xml:space="preserve">Ranna- ja kalanduskogukonnad on Saaremaal elujõulised ja arenevad – kalurite aastaringne, tegevuste mitmekesistamise abil suurenev sissetulek võimaldab neil </w:t>
            </w:r>
            <w:r w:rsidR="004255AF">
              <w:rPr>
                <w:rFonts w:ascii="Times New Roman" w:hAnsi="Times New Roman" w:cs="Times New Roman"/>
                <w:b/>
                <w:bCs/>
              </w:rPr>
              <w:t>rannakalurina töötamist</w:t>
            </w:r>
            <w:r w:rsidRPr="00464746">
              <w:rPr>
                <w:rFonts w:ascii="Times New Roman" w:hAnsi="Times New Roman" w:cs="Times New Roman"/>
                <w:b/>
                <w:bCs/>
              </w:rPr>
              <w:t xml:space="preserve"> ja nii kohalikel kui külastajatel pakutavast kalasaagist ning kalatoodetest osa saada.</w:t>
            </w:r>
          </w:p>
        </w:tc>
      </w:tr>
    </w:tbl>
    <w:p w14:paraId="3E6D6B9E" w14:textId="77777777" w:rsidR="008312AA" w:rsidRDefault="008312AA">
      <w:pPr>
        <w:pStyle w:val="Pealkiri2"/>
        <w:spacing w:line="276" w:lineRule="auto"/>
        <w:ind w:left="0" w:firstLine="0"/>
        <w:rPr>
          <w:rFonts w:ascii="Times New Roman" w:eastAsia="Times New Roman" w:hAnsi="Times New Roman" w:cs="Times New Roman"/>
          <w:color w:val="auto"/>
          <w:sz w:val="24"/>
          <w:szCs w:val="24"/>
        </w:rPr>
      </w:pPr>
    </w:p>
    <w:p w14:paraId="06C674A1" w14:textId="77777777" w:rsidR="008312AA" w:rsidRDefault="00000000" w:rsidP="00541032">
      <w:pPr>
        <w:pStyle w:val="Pealkiri2"/>
        <w:spacing w:line="276" w:lineRule="auto"/>
        <w:ind w:left="0" w:firstLine="0"/>
        <w:jc w:val="left"/>
        <w:rPr>
          <w:rFonts w:ascii="Times New Roman" w:hAnsi="Times New Roman" w:cs="Times New Roman"/>
          <w:color w:val="7030A0"/>
          <w:sz w:val="28"/>
          <w:szCs w:val="28"/>
        </w:rPr>
      </w:pPr>
      <w:bookmarkStart w:id="49" w:name="_Toc161662905"/>
      <w:r>
        <w:rPr>
          <w:rFonts w:ascii="Times New Roman" w:hAnsi="Times New Roman" w:cs="Times New Roman"/>
          <w:color w:val="7030A0"/>
          <w:sz w:val="28"/>
          <w:szCs w:val="28"/>
        </w:rPr>
        <w:t>3.4. Väärtused</w:t>
      </w:r>
      <w:bookmarkEnd w:id="49"/>
    </w:p>
    <w:p w14:paraId="2AEF10B0" w14:textId="77777777" w:rsidR="00C453DE" w:rsidRPr="00C453DE" w:rsidRDefault="00C453DE" w:rsidP="00C453DE"/>
    <w:tbl>
      <w:tblPr>
        <w:tblStyle w:val="Kontuurtabel"/>
        <w:tblW w:w="0" w:type="auto"/>
        <w:tblLook w:val="04A0" w:firstRow="1" w:lastRow="0" w:firstColumn="1" w:lastColumn="0" w:noHBand="0" w:noVBand="1"/>
      </w:tblPr>
      <w:tblGrid>
        <w:gridCol w:w="9062"/>
      </w:tblGrid>
      <w:tr w:rsidR="00C453DE" w14:paraId="7A204FF3" w14:textId="77777777" w:rsidTr="007654E5">
        <w:tc>
          <w:tcPr>
            <w:tcW w:w="9062" w:type="dxa"/>
            <w:shd w:val="clear" w:color="auto" w:fill="79F7FD"/>
          </w:tcPr>
          <w:p w14:paraId="56C8DE52" w14:textId="77777777" w:rsidR="00C453DE" w:rsidRPr="00C453DE" w:rsidRDefault="00C453DE" w:rsidP="00C453DE">
            <w:pPr>
              <w:pStyle w:val="Loendilik"/>
              <w:numPr>
                <w:ilvl w:val="0"/>
                <w:numId w:val="15"/>
              </w:numPr>
              <w:spacing w:line="276" w:lineRule="auto"/>
              <w:rPr>
                <w:rFonts w:ascii="Times New Roman" w:eastAsia="Times New Roman" w:hAnsi="Times New Roman" w:cs="Times New Roman"/>
                <w:b/>
                <w:bCs/>
              </w:rPr>
            </w:pPr>
            <w:r w:rsidRPr="00C453DE">
              <w:rPr>
                <w:rFonts w:ascii="Times New Roman" w:eastAsia="Times New Roman" w:hAnsi="Times New Roman" w:cs="Times New Roman"/>
                <w:b/>
                <w:bCs/>
              </w:rPr>
              <w:t>avatus ja usaldusväärsus;</w:t>
            </w:r>
          </w:p>
          <w:p w14:paraId="7305DEE8" w14:textId="77777777" w:rsidR="00C453DE" w:rsidRPr="00C453DE" w:rsidRDefault="00C453DE" w:rsidP="00C453DE">
            <w:pPr>
              <w:pStyle w:val="Loendilik"/>
              <w:numPr>
                <w:ilvl w:val="0"/>
                <w:numId w:val="15"/>
              </w:numPr>
              <w:spacing w:line="276" w:lineRule="auto"/>
              <w:rPr>
                <w:rFonts w:ascii="Times New Roman" w:eastAsia="Times New Roman" w:hAnsi="Times New Roman" w:cs="Times New Roman"/>
                <w:b/>
                <w:bCs/>
              </w:rPr>
            </w:pPr>
            <w:r w:rsidRPr="00C453DE">
              <w:rPr>
                <w:rFonts w:ascii="Times New Roman" w:eastAsia="Times New Roman" w:hAnsi="Times New Roman" w:cs="Times New Roman"/>
                <w:b/>
                <w:bCs/>
              </w:rPr>
              <w:t>võrdväärne partnerlus;</w:t>
            </w:r>
          </w:p>
          <w:p w14:paraId="4345526F" w14:textId="77777777" w:rsidR="00C453DE" w:rsidRPr="00C453DE" w:rsidRDefault="00C453DE" w:rsidP="00C453DE">
            <w:pPr>
              <w:pStyle w:val="Loendilik"/>
              <w:numPr>
                <w:ilvl w:val="0"/>
                <w:numId w:val="15"/>
              </w:numPr>
              <w:spacing w:line="276" w:lineRule="auto"/>
              <w:rPr>
                <w:rFonts w:ascii="Times New Roman" w:eastAsia="Times New Roman" w:hAnsi="Times New Roman" w:cs="Times New Roman"/>
                <w:b/>
                <w:bCs/>
              </w:rPr>
            </w:pPr>
            <w:r w:rsidRPr="00C453DE">
              <w:rPr>
                <w:rFonts w:ascii="Times New Roman" w:eastAsia="Times New Roman" w:hAnsi="Times New Roman" w:cs="Times New Roman"/>
                <w:b/>
                <w:bCs/>
              </w:rPr>
              <w:t>initsiatiivikus ja omaalgatus;</w:t>
            </w:r>
          </w:p>
          <w:p w14:paraId="55783262" w14:textId="77777777" w:rsidR="00C453DE" w:rsidRPr="00C453DE" w:rsidRDefault="00C453DE" w:rsidP="00C453DE">
            <w:pPr>
              <w:pStyle w:val="Loendilik"/>
              <w:numPr>
                <w:ilvl w:val="0"/>
                <w:numId w:val="15"/>
              </w:numPr>
              <w:spacing w:line="276" w:lineRule="auto"/>
              <w:rPr>
                <w:rFonts w:ascii="Times New Roman" w:eastAsia="Times New Roman" w:hAnsi="Times New Roman" w:cs="Times New Roman"/>
                <w:b/>
                <w:bCs/>
              </w:rPr>
            </w:pPr>
            <w:r w:rsidRPr="00C453DE">
              <w:rPr>
                <w:rFonts w:ascii="Times New Roman" w:eastAsia="Times New Roman" w:hAnsi="Times New Roman" w:cs="Times New Roman"/>
                <w:b/>
                <w:bCs/>
              </w:rPr>
              <w:t>meeskonnatöö;</w:t>
            </w:r>
          </w:p>
          <w:p w14:paraId="2E01121B" w14:textId="4D1B5CDC" w:rsidR="00C453DE" w:rsidRPr="00C453DE" w:rsidRDefault="00C453DE" w:rsidP="00C453DE">
            <w:pPr>
              <w:pStyle w:val="Loendilik"/>
              <w:numPr>
                <w:ilvl w:val="0"/>
                <w:numId w:val="15"/>
              </w:numPr>
              <w:spacing w:line="276" w:lineRule="auto"/>
              <w:rPr>
                <w:rFonts w:ascii="Times New Roman" w:eastAsia="Times New Roman" w:hAnsi="Times New Roman" w:cs="Times New Roman"/>
                <w:b/>
                <w:bCs/>
              </w:rPr>
            </w:pPr>
            <w:r w:rsidRPr="00C453DE">
              <w:rPr>
                <w:rFonts w:ascii="Times New Roman" w:eastAsia="Times New Roman" w:hAnsi="Times New Roman" w:cs="Times New Roman"/>
                <w:b/>
                <w:bCs/>
              </w:rPr>
              <w:t>ranna- ja kalanduskogukondade aktiivne kaasatus MTÜ tegevusse.</w:t>
            </w:r>
          </w:p>
        </w:tc>
      </w:tr>
    </w:tbl>
    <w:p w14:paraId="0674EB01" w14:textId="77777777" w:rsidR="008312AA" w:rsidRDefault="008312AA">
      <w:pPr>
        <w:spacing w:line="276" w:lineRule="auto"/>
        <w:rPr>
          <w:rFonts w:ascii="Times New Roman" w:hAnsi="Times New Roman" w:cs="Times New Roman"/>
        </w:rPr>
      </w:pPr>
    </w:p>
    <w:p w14:paraId="510514A5" w14:textId="49015ECE"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Strateegia elluviimiseks on püstitatud valdkondlikud eesmärgid, mis vastavad meetme määruses väljatoodud tegevussuundadele. </w:t>
      </w:r>
      <w:r w:rsidR="00FB27C3">
        <w:rPr>
          <w:rFonts w:ascii="Times New Roman" w:eastAsia="Times New Roman" w:hAnsi="Times New Roman" w:cs="Times New Roman"/>
        </w:rPr>
        <w:t xml:space="preserve">MTÜ </w:t>
      </w:r>
      <w:r>
        <w:rPr>
          <w:rFonts w:ascii="Times New Roman" w:eastAsia="Times New Roman" w:hAnsi="Times New Roman" w:cs="Times New Roman"/>
        </w:rPr>
        <w:t>Saarte Kalandus plaanib rakendada kõiki määrusega toetatavaid tegevussuundi.</w:t>
      </w:r>
    </w:p>
    <w:p w14:paraId="4AF5E1F8" w14:textId="77777777" w:rsidR="008312AA" w:rsidRDefault="00000000">
      <w:pPr>
        <w:spacing w:after="160" w:line="259" w:lineRule="auto"/>
        <w:rPr>
          <w:rFonts w:ascii="Times New Roman" w:eastAsia="Times New Roman" w:hAnsi="Times New Roman" w:cs="Times New Roman"/>
        </w:rPr>
      </w:pPr>
      <w:r>
        <w:br w:type="page"/>
      </w:r>
    </w:p>
    <w:p w14:paraId="55EAD3BD" w14:textId="77777777" w:rsidR="008312AA" w:rsidRDefault="00000000" w:rsidP="00541032">
      <w:pPr>
        <w:pStyle w:val="Pealkiri1"/>
        <w:spacing w:before="0" w:line="276" w:lineRule="auto"/>
        <w:ind w:left="0" w:firstLine="0"/>
        <w:jc w:val="left"/>
        <w:rPr>
          <w:rFonts w:ascii="Times New Roman" w:eastAsia="Times New Roman" w:hAnsi="Times New Roman" w:cs="Times New Roman"/>
          <w:color w:val="0070C0"/>
        </w:rPr>
      </w:pPr>
      <w:bookmarkStart w:id="50" w:name="_Toc161662906"/>
      <w:r>
        <w:rPr>
          <w:rFonts w:ascii="Times New Roman" w:eastAsia="Times New Roman" w:hAnsi="Times New Roman" w:cs="Times New Roman"/>
          <w:color w:val="0070C0"/>
        </w:rPr>
        <w:lastRenderedPageBreak/>
        <w:t>4.  Strateegia tegevussuundade eesmärgid ja toetatavad tegevused</w:t>
      </w:r>
      <w:bookmarkEnd w:id="50"/>
    </w:p>
    <w:p w14:paraId="2CC9E209" w14:textId="77777777" w:rsidR="008312AA" w:rsidRDefault="008312AA">
      <w:pPr>
        <w:spacing w:line="276" w:lineRule="auto"/>
        <w:rPr>
          <w:rFonts w:ascii="Times New Roman" w:eastAsia="Times New Roman" w:hAnsi="Times New Roman" w:cs="Times New Roman"/>
        </w:rPr>
      </w:pPr>
    </w:p>
    <w:p w14:paraId="39DB7EAF" w14:textId="77777777" w:rsidR="007D0434"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MTÜ Saarte Kalandus tegevuse eesmärgid lähtuvad piirkonna hetkeolukorra ja SWOT/ TOWS- analüüsil baseeruvast strateegiast. </w:t>
      </w:r>
    </w:p>
    <w:p w14:paraId="027825B2" w14:textId="77777777" w:rsidR="007D0434" w:rsidRDefault="007D0434" w:rsidP="007D0434">
      <w:pPr>
        <w:spacing w:line="276" w:lineRule="auto"/>
        <w:rPr>
          <w:rFonts w:ascii="Times New Roman" w:eastAsia="Times New Roman" w:hAnsi="Times New Roman" w:cs="Times New Roman"/>
        </w:rPr>
      </w:pPr>
      <w:r>
        <w:rPr>
          <w:rFonts w:ascii="Times New Roman" w:eastAsia="Times New Roman" w:hAnsi="Times New Roman" w:cs="Times New Roman"/>
        </w:rPr>
        <w:t xml:space="preserve">6.04.2022. a toimunud strateegia koostamise töörühma koosolekul toodi välja kalandussektorile enim muret tekitavad kitsaskohad. Püügipiirangud ja reeglid valdkonnas karmistuvad pidevalt, koostöö kalurkonna ja KKA on halb ja toimub pigem vastandumine. Hüljeste populatsiooni pidev kasv mõjub hävitavalt kalavarudele. Valdav osa piirkonnas püütavast kalast omab madalat kokkuostuhinda ja realiseeritakse enamasti väärindamata kujul, kaluritel puudub võimekus tasuda omaosalust investeeringute elluviimiseks. </w:t>
      </w:r>
    </w:p>
    <w:p w14:paraId="57F14E15" w14:textId="226597C1"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Eesmärgid on suunatud peamiste </w:t>
      </w:r>
      <w:r w:rsidR="000D71A5">
        <w:rPr>
          <w:rFonts w:ascii="Times New Roman" w:eastAsia="Times New Roman" w:hAnsi="Times New Roman" w:cs="Times New Roman"/>
        </w:rPr>
        <w:t xml:space="preserve">TOWS analüüsi tulemusel ilmnenud </w:t>
      </w:r>
      <w:r>
        <w:rPr>
          <w:rFonts w:ascii="Times New Roman" w:eastAsia="Times New Roman" w:hAnsi="Times New Roman" w:cs="Times New Roman"/>
        </w:rPr>
        <w:t>kalanduspiirkonna kitsaskohtade lahendamisele. Samuti aitavad eesmärgid säilitada olemasolevaid töökohti sektoris. Eesmärke on püstitatud kuues tegevusvaldkonnas.</w:t>
      </w:r>
    </w:p>
    <w:p w14:paraId="5F4D5B2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Eesmärgid on struktureeritud vastavalt Regionaalministri  määruses “Perioodi 2021-2027 kogukonna juhitud kohaliku arengu toetus” käsitletud tegevussuundadele.</w:t>
      </w:r>
    </w:p>
    <w:p w14:paraId="35AF2470"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Toetatavad tegevused on püstitatud strateegiliste eesmärkide ja visiooni täitmiseks, võttes arvesse nii hetkeolukorda kui ka püstitatud eesmärke. Iga tegevussuuna juures on ära toodud tegevussuuna rakendamise lühike põhjendus ja seejärel peamiste toetatavate tegevuste kirjeldus (tegemist ei ole kindla loeteluga vaid taotlejat suunava toetusvaldkonna kirjeldusega).</w:t>
      </w:r>
    </w:p>
    <w:p w14:paraId="1B15AFC9" w14:textId="3E6F3C5F"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Iga eesmärgi mõõtmist võimaldab vastav indikaator, määratletud on nii tulemus- kui ka väljundtasemed</w:t>
      </w:r>
      <w:r w:rsidR="00BF1002">
        <w:rPr>
          <w:rFonts w:ascii="Times New Roman" w:eastAsia="Times New Roman" w:hAnsi="Times New Roman" w:cs="Times New Roman"/>
        </w:rPr>
        <w:t>.</w:t>
      </w:r>
    </w:p>
    <w:p w14:paraId="2A05765B" w14:textId="77777777" w:rsidR="008312AA" w:rsidRDefault="008312AA">
      <w:pPr>
        <w:spacing w:line="276" w:lineRule="auto"/>
        <w:rPr>
          <w:rFonts w:ascii="Times New Roman" w:eastAsia="Times New Roman" w:hAnsi="Times New Roman" w:cs="Times New Roman"/>
        </w:rPr>
      </w:pPr>
    </w:p>
    <w:p w14:paraId="2E9A4DB6"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51" w:name="_Toc161662907"/>
      <w:r>
        <w:rPr>
          <w:rFonts w:ascii="Times New Roman" w:eastAsia="Times New Roman" w:hAnsi="Times New Roman" w:cs="Times New Roman"/>
          <w:color w:val="7030A0"/>
          <w:sz w:val="28"/>
          <w:szCs w:val="28"/>
        </w:rPr>
        <w:t>4.1. Tegevussuund 1:Vee-elusressursside väärindamine ja otseturustamine</w:t>
      </w:r>
      <w:bookmarkEnd w:id="51"/>
    </w:p>
    <w:p w14:paraId="70A411FC" w14:textId="77777777" w:rsidR="008312AA" w:rsidRDefault="008312AA">
      <w:pPr>
        <w:spacing w:line="276" w:lineRule="auto"/>
        <w:rPr>
          <w:rFonts w:ascii="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454F8E7B" w14:textId="77777777">
        <w:tc>
          <w:tcPr>
            <w:tcW w:w="9062" w:type="dxa"/>
            <w:shd w:val="clear" w:color="auto" w:fill="C2F2F8"/>
          </w:tcPr>
          <w:p w14:paraId="6152ECB4" w14:textId="77777777" w:rsidR="008312AA" w:rsidRDefault="00000000">
            <w:pPr>
              <w:spacing w:line="276" w:lineRule="auto"/>
              <w:rPr>
                <w:rFonts w:ascii="Times New Roman" w:eastAsia="Times New Roman" w:hAnsi="Times New Roman" w:cs="Times New Roman"/>
                <w:highlight w:val="yellow"/>
              </w:rPr>
            </w:pPr>
            <w:r>
              <w:rPr>
                <w:rFonts w:ascii="Times New Roman" w:eastAsia="Times New Roman" w:hAnsi="Times New Roman" w:cs="Times New Roman"/>
                <w:b/>
              </w:rPr>
              <w:t>Rakendamise põhjendus:</w:t>
            </w:r>
            <w:r>
              <w:rPr>
                <w:rFonts w:ascii="Times New Roman" w:eastAsia="Times New Roman" w:hAnsi="Times New Roman" w:cs="Times New Roman"/>
              </w:rPr>
              <w:t xml:space="preserve"> piirkonna rannakalurite sissetulekud vajavad tõstmist, väärindamise ja otseturustamisega seotud  vahendite, seadmete, teadmiste ja oskuste parendamine aitab kaasa lisasissetulekute saamisele ja suurendab konkurentsivõimet kalandustoodete turul.</w:t>
            </w:r>
          </w:p>
        </w:tc>
      </w:tr>
    </w:tbl>
    <w:p w14:paraId="1819DD67"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0946FDBA" w14:textId="77777777">
        <w:tc>
          <w:tcPr>
            <w:tcW w:w="9062" w:type="dxa"/>
            <w:shd w:val="clear" w:color="auto" w:fill="FFCCCC"/>
          </w:tcPr>
          <w:p w14:paraId="334F6E4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Eesmärk: </w:t>
            </w:r>
            <w:r>
              <w:rPr>
                <w:rFonts w:ascii="Times New Roman" w:eastAsia="Times New Roman" w:hAnsi="Times New Roman" w:cs="Times New Roman"/>
              </w:rPr>
              <w:t>Saaremaa rannakalurite valmistatud kalatooted on turul kättesaadavad ja nende sortiment on mitmekesine, tagades kalurile lisasissetuleku.</w:t>
            </w:r>
          </w:p>
        </w:tc>
      </w:tr>
    </w:tbl>
    <w:p w14:paraId="0380912E" w14:textId="77777777" w:rsidR="008312AA" w:rsidRDefault="008312AA">
      <w:pPr>
        <w:spacing w:line="276" w:lineRule="auto"/>
        <w:rPr>
          <w:rFonts w:ascii="Times New Roman" w:eastAsia="Times New Roman" w:hAnsi="Times New Roman" w:cs="Times New Roman"/>
          <w:b/>
        </w:rPr>
      </w:pPr>
    </w:p>
    <w:tbl>
      <w:tblPr>
        <w:tblW w:w="9060" w:type="dxa"/>
        <w:tblInd w:w="-100" w:type="dxa"/>
        <w:tblLayout w:type="fixed"/>
        <w:tblCellMar>
          <w:top w:w="100" w:type="dxa"/>
          <w:left w:w="100" w:type="dxa"/>
          <w:bottom w:w="100" w:type="dxa"/>
          <w:right w:w="100" w:type="dxa"/>
        </w:tblCellMar>
        <w:tblLook w:val="0600" w:firstRow="0" w:lastRow="0" w:firstColumn="0" w:lastColumn="0" w:noHBand="1" w:noVBand="1"/>
      </w:tblPr>
      <w:tblGrid>
        <w:gridCol w:w="3495"/>
        <w:gridCol w:w="2984"/>
        <w:gridCol w:w="2581"/>
      </w:tblGrid>
      <w:tr w:rsidR="008312AA" w14:paraId="22D2866D" w14:textId="77777777">
        <w:trPr>
          <w:trHeight w:val="620"/>
        </w:trPr>
        <w:tc>
          <w:tcPr>
            <w:tcW w:w="3495" w:type="dxa"/>
            <w:tcBorders>
              <w:top w:val="single" w:sz="8" w:space="0" w:color="000000"/>
              <w:left w:val="single" w:sz="8" w:space="0" w:color="000000"/>
              <w:bottom w:val="single" w:sz="8" w:space="0" w:color="000000"/>
              <w:right w:val="single" w:sz="8" w:space="0" w:color="000000"/>
            </w:tcBorders>
            <w:shd w:val="clear" w:color="auto" w:fill="C2F2F8"/>
          </w:tcPr>
          <w:p w14:paraId="764E458F"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Mõõdik</w:t>
            </w:r>
          </w:p>
        </w:tc>
        <w:tc>
          <w:tcPr>
            <w:tcW w:w="2984" w:type="dxa"/>
            <w:tcBorders>
              <w:top w:val="single" w:sz="8" w:space="0" w:color="000000"/>
              <w:bottom w:val="single" w:sz="8" w:space="0" w:color="000000"/>
              <w:right w:val="single" w:sz="8" w:space="0" w:color="000000"/>
            </w:tcBorders>
            <w:shd w:val="clear" w:color="auto" w:fill="C2F2F8"/>
          </w:tcPr>
          <w:p w14:paraId="33CF7377" w14:textId="46A850ED"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Tulemusnäitajad  202</w:t>
            </w:r>
            <w:r w:rsidR="00D92249">
              <w:rPr>
                <w:rFonts w:ascii="Times New Roman" w:eastAsia="Times New Roman" w:hAnsi="Times New Roman" w:cs="Times New Roman"/>
                <w:b/>
              </w:rPr>
              <w:t>9</w:t>
            </w:r>
          </w:p>
        </w:tc>
        <w:tc>
          <w:tcPr>
            <w:tcW w:w="2581" w:type="dxa"/>
            <w:tcBorders>
              <w:top w:val="single" w:sz="8" w:space="0" w:color="000000"/>
              <w:bottom w:val="single" w:sz="8" w:space="0" w:color="000000"/>
              <w:right w:val="single" w:sz="8" w:space="0" w:color="000000"/>
            </w:tcBorders>
            <w:shd w:val="clear" w:color="auto" w:fill="C2F2F8"/>
          </w:tcPr>
          <w:p w14:paraId="388D6117" w14:textId="185F8F7F"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Väljundnäitajad 202</w:t>
            </w:r>
            <w:r w:rsidR="00D92249">
              <w:rPr>
                <w:rFonts w:ascii="Times New Roman" w:eastAsia="Times New Roman" w:hAnsi="Times New Roman" w:cs="Times New Roman"/>
                <w:b/>
              </w:rPr>
              <w:t>9</w:t>
            </w:r>
          </w:p>
        </w:tc>
      </w:tr>
      <w:tr w:rsidR="008312AA" w14:paraId="5EC2406A" w14:textId="77777777">
        <w:trPr>
          <w:trHeight w:val="905"/>
        </w:trPr>
        <w:tc>
          <w:tcPr>
            <w:tcW w:w="3495" w:type="dxa"/>
            <w:tcBorders>
              <w:left w:val="single" w:sz="8" w:space="0" w:color="000000"/>
              <w:bottom w:val="single" w:sz="8" w:space="0" w:color="000000"/>
              <w:right w:val="single" w:sz="8" w:space="0" w:color="000000"/>
            </w:tcBorders>
          </w:tcPr>
          <w:p w14:paraId="017BB9A0"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lastRenderedPageBreak/>
              <w:t>Saaremaa rannakalanduse valdkonnas tegutsevate ettevõtete müügitulu (sissetulekute suurenemine)</w:t>
            </w:r>
          </w:p>
          <w:p w14:paraId="028CE12E" w14:textId="77777777" w:rsidR="008312AA" w:rsidRDefault="008312AA">
            <w:pPr>
              <w:spacing w:before="300" w:line="276" w:lineRule="auto"/>
              <w:jc w:val="left"/>
              <w:rPr>
                <w:rFonts w:ascii="Times New Roman" w:eastAsia="Times New Roman" w:hAnsi="Times New Roman" w:cs="Times New Roman"/>
              </w:rPr>
            </w:pPr>
          </w:p>
          <w:p w14:paraId="71A76213" w14:textId="77777777" w:rsidR="008312AA" w:rsidRDefault="008312AA">
            <w:pPr>
              <w:spacing w:before="300" w:line="276" w:lineRule="auto"/>
              <w:jc w:val="left"/>
              <w:rPr>
                <w:rFonts w:ascii="Times New Roman" w:eastAsia="Times New Roman" w:hAnsi="Times New Roman" w:cs="Times New Roman"/>
              </w:rPr>
            </w:pPr>
          </w:p>
          <w:p w14:paraId="3D6A595D"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Uute või parendatud teenuste/ toodete kasutuselevõtmine s.h. töövõtteid nutikamaks/ lihtsamaks tegevate lahenduste kasutusele võtmine </w:t>
            </w:r>
          </w:p>
          <w:p w14:paraId="33F32A04"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Keskkonnasäästlike (taastuv)energia lahenduste kasutusele võtmine</w:t>
            </w:r>
          </w:p>
        </w:tc>
        <w:tc>
          <w:tcPr>
            <w:tcW w:w="2984" w:type="dxa"/>
            <w:tcBorders>
              <w:bottom w:val="single" w:sz="8" w:space="0" w:color="000000"/>
              <w:right w:val="single" w:sz="8" w:space="0" w:color="000000"/>
            </w:tcBorders>
          </w:tcPr>
          <w:p w14:paraId="129F9E24"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Ettevõtja sissetuleku suurenemine (siht: olenevalt investeeringust, kasv vähemalt 10% kaks aastat peale projekti lõppu)</w:t>
            </w:r>
          </w:p>
          <w:p w14:paraId="108297E2" w14:textId="77777777" w:rsidR="008312AA" w:rsidRDefault="008312AA">
            <w:pPr>
              <w:spacing w:before="300" w:line="276" w:lineRule="auto"/>
              <w:jc w:val="left"/>
              <w:rPr>
                <w:rFonts w:ascii="Times New Roman" w:eastAsia="Times New Roman" w:hAnsi="Times New Roman" w:cs="Times New Roman"/>
              </w:rPr>
            </w:pPr>
          </w:p>
          <w:p w14:paraId="7D09738B" w14:textId="77777777" w:rsidR="008312AA" w:rsidRDefault="008312AA">
            <w:pPr>
              <w:spacing w:before="300" w:line="276" w:lineRule="auto"/>
              <w:jc w:val="left"/>
              <w:rPr>
                <w:rFonts w:ascii="Times New Roman" w:eastAsia="Times New Roman" w:hAnsi="Times New Roman" w:cs="Times New Roman"/>
              </w:rPr>
            </w:pPr>
          </w:p>
          <w:p w14:paraId="6EA28F68"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Uute või parendatud teenuste/ toodete/ tegevuste  arv (siht: 30)</w:t>
            </w:r>
          </w:p>
          <w:p w14:paraId="6D6488FB" w14:textId="77777777" w:rsidR="008312AA" w:rsidRDefault="008312AA">
            <w:pPr>
              <w:spacing w:before="300" w:line="276" w:lineRule="auto"/>
              <w:jc w:val="left"/>
              <w:rPr>
                <w:rFonts w:ascii="Times New Roman" w:eastAsia="Times New Roman" w:hAnsi="Times New Roman" w:cs="Times New Roman"/>
              </w:rPr>
            </w:pPr>
          </w:p>
          <w:p w14:paraId="44E7FD4B"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Kasutusele võetud kW-d</w:t>
            </w:r>
          </w:p>
        </w:tc>
        <w:tc>
          <w:tcPr>
            <w:tcW w:w="2581" w:type="dxa"/>
            <w:tcBorders>
              <w:bottom w:val="single" w:sz="8" w:space="0" w:color="000000"/>
              <w:right w:val="single" w:sz="8" w:space="0" w:color="000000"/>
            </w:tcBorders>
          </w:tcPr>
          <w:p w14:paraId="12ED06AF"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Toetust saanud ettevõtjate arv </w:t>
            </w:r>
          </w:p>
          <w:p w14:paraId="2A261249" w14:textId="77777777" w:rsidR="008312AA" w:rsidRDefault="008312AA">
            <w:pPr>
              <w:spacing w:before="300" w:line="276" w:lineRule="auto"/>
              <w:jc w:val="left"/>
              <w:rPr>
                <w:rFonts w:ascii="Times New Roman" w:eastAsia="Times New Roman" w:hAnsi="Times New Roman" w:cs="Times New Roman"/>
              </w:rPr>
            </w:pPr>
          </w:p>
          <w:p w14:paraId="11984287" w14:textId="77777777" w:rsidR="008312AA" w:rsidRDefault="008312AA">
            <w:pPr>
              <w:spacing w:before="300" w:line="276" w:lineRule="auto"/>
              <w:jc w:val="left"/>
              <w:rPr>
                <w:rFonts w:ascii="Times New Roman" w:eastAsia="Times New Roman" w:hAnsi="Times New Roman" w:cs="Times New Roman"/>
              </w:rPr>
            </w:pPr>
          </w:p>
          <w:p w14:paraId="193CFDE0" w14:textId="77777777" w:rsidR="008312AA" w:rsidRDefault="008312AA">
            <w:pPr>
              <w:spacing w:before="300" w:line="276" w:lineRule="auto"/>
              <w:jc w:val="left"/>
              <w:rPr>
                <w:rFonts w:ascii="Times New Roman" w:eastAsia="Times New Roman" w:hAnsi="Times New Roman" w:cs="Times New Roman"/>
              </w:rPr>
            </w:pPr>
          </w:p>
          <w:p w14:paraId="53E44321" w14:textId="77777777" w:rsidR="008312AA" w:rsidRDefault="008312AA">
            <w:pPr>
              <w:spacing w:before="300" w:line="276" w:lineRule="auto"/>
              <w:jc w:val="left"/>
              <w:rPr>
                <w:rFonts w:ascii="Times New Roman" w:eastAsia="Times New Roman" w:hAnsi="Times New Roman" w:cs="Times New Roman"/>
              </w:rPr>
            </w:pPr>
          </w:p>
          <w:p w14:paraId="76F03123"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Teenuste, toodete/ tegevuste mitmekesistamise/ arendamise projektide arv </w:t>
            </w:r>
          </w:p>
          <w:p w14:paraId="7799F7FC" w14:textId="77777777" w:rsidR="008312AA" w:rsidRDefault="008312AA">
            <w:pPr>
              <w:spacing w:before="300" w:line="276" w:lineRule="auto"/>
              <w:jc w:val="left"/>
              <w:rPr>
                <w:rFonts w:ascii="Times New Roman" w:eastAsia="Times New Roman" w:hAnsi="Times New Roman" w:cs="Times New Roman"/>
              </w:rPr>
            </w:pPr>
          </w:p>
          <w:p w14:paraId="68CB6A84" w14:textId="77777777" w:rsidR="008312AA" w:rsidRDefault="008312AA">
            <w:pPr>
              <w:spacing w:before="300" w:line="276" w:lineRule="auto"/>
              <w:jc w:val="left"/>
              <w:rPr>
                <w:rFonts w:ascii="Times New Roman" w:eastAsia="Times New Roman" w:hAnsi="Times New Roman" w:cs="Times New Roman"/>
              </w:rPr>
            </w:pPr>
          </w:p>
        </w:tc>
      </w:tr>
    </w:tbl>
    <w:p w14:paraId="4D9D68CC" w14:textId="77777777" w:rsidR="00BF1002" w:rsidRDefault="00BF1002" w:rsidP="00BF1002">
      <w:pPr>
        <w:spacing w:line="276" w:lineRule="auto"/>
        <w:rPr>
          <w:rFonts w:ascii="Times New Roman" w:eastAsia="Times New Roman" w:hAnsi="Times New Roman" w:cs="Times New Roman"/>
        </w:rPr>
      </w:pPr>
    </w:p>
    <w:p w14:paraId="4936887E" w14:textId="77777777" w:rsidR="008312AA"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Toetatavad tegevused:</w:t>
      </w:r>
    </w:p>
    <w:p w14:paraId="4C1F3405" w14:textId="20952C0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Tegevussuuna alt toetatakse kalatoodete töötlemise ja/ või turustamise võimalusi parendavate projektide elluviimist suurema lisandväärtuse loomiseks. Toetatakse värske kala säilitamise ja transpordivõimaluste parendamisele kaasaaitavaid projekte. Toetatakse kalurkonna kala väärindamise, otseturustamise jms teadmiste ja oskuste edendamisele kaasa aitavad projekte.</w:t>
      </w:r>
    </w:p>
    <w:p w14:paraId="641B9362" w14:textId="091A6D11" w:rsidR="008312AA" w:rsidRDefault="00D96DC6">
      <w:pPr>
        <w:spacing w:line="276" w:lineRule="auto"/>
        <w:rPr>
          <w:rFonts w:ascii="Times New Roman" w:eastAsia="Times New Roman" w:hAnsi="Times New Roman" w:cs="Times New Roman"/>
          <w:b/>
        </w:rPr>
      </w:pPr>
      <w:r>
        <w:rPr>
          <w:rFonts w:ascii="Times New Roman" w:eastAsia="Times New Roman" w:hAnsi="Times New Roman" w:cs="Times New Roman"/>
          <w:b/>
        </w:rPr>
        <w:t>Investeeringute</w:t>
      </w:r>
      <w:r w:rsidR="00785325">
        <w:rPr>
          <w:rFonts w:ascii="Times New Roman" w:eastAsia="Times New Roman" w:hAnsi="Times New Roman" w:cs="Times New Roman"/>
          <w:b/>
        </w:rPr>
        <w:t xml:space="preserve"> näited:</w:t>
      </w:r>
    </w:p>
    <w:p w14:paraId="10F20234" w14:textId="77777777" w:rsidR="008312AA" w:rsidRPr="00E3093D" w:rsidRDefault="00000000" w:rsidP="00E3093D">
      <w:pPr>
        <w:pStyle w:val="Loendilik"/>
        <w:numPr>
          <w:ilvl w:val="0"/>
          <w:numId w:val="35"/>
        </w:numPr>
        <w:spacing w:line="276" w:lineRule="auto"/>
        <w:rPr>
          <w:rFonts w:ascii="Times New Roman" w:eastAsia="Times New Roman" w:hAnsi="Times New Roman" w:cs="Times New Roman"/>
        </w:rPr>
      </w:pPr>
      <w:r w:rsidRPr="00E3093D">
        <w:rPr>
          <w:rFonts w:ascii="Times New Roman" w:eastAsia="Times New Roman" w:hAnsi="Times New Roman" w:cs="Times New Roman"/>
        </w:rPr>
        <w:t>Tootmishooned sh roostevaba sisustus, kuivatuskambrid, käitlusseadmed, laoseadmed (tõstuk, rokla, kaalud jms), lao sisustuse, tootmis ja käitlemishoonete küttesüsteemid, mõrra ja võrgukuurid (hooned) väljaspool sadamat jms.</w:t>
      </w:r>
    </w:p>
    <w:p w14:paraId="2F4B3213" w14:textId="77777777" w:rsidR="008312AA" w:rsidRPr="00E3093D" w:rsidRDefault="00000000" w:rsidP="00E3093D">
      <w:pPr>
        <w:pStyle w:val="Loendilik"/>
        <w:numPr>
          <w:ilvl w:val="0"/>
          <w:numId w:val="35"/>
        </w:numPr>
        <w:spacing w:line="276" w:lineRule="auto"/>
        <w:rPr>
          <w:rFonts w:ascii="Times New Roman" w:eastAsia="Times New Roman" w:hAnsi="Times New Roman" w:cs="Times New Roman"/>
        </w:rPr>
      </w:pPr>
      <w:r w:rsidRPr="00E3093D">
        <w:rPr>
          <w:rFonts w:ascii="Times New Roman" w:eastAsia="Times New Roman" w:hAnsi="Times New Roman" w:cs="Times New Roman"/>
        </w:rPr>
        <w:t>Väärindamise ja esmatöötlemise vahendid tööprotsesside hõlbustamiseks - suitsuahjud, grillid, kiirkülmad, autoklaavid, fileerimisseadmed, vaakumpakendajad, vaakumpumbad, roostevaba sisustus ja muud lisandväärtuse andmiseks vajalikud seadmed.</w:t>
      </w:r>
    </w:p>
    <w:p w14:paraId="72CCCAAE" w14:textId="77777777" w:rsidR="008312AA" w:rsidRPr="00E3093D" w:rsidRDefault="00000000" w:rsidP="00E3093D">
      <w:pPr>
        <w:pStyle w:val="Loendilik"/>
        <w:numPr>
          <w:ilvl w:val="0"/>
          <w:numId w:val="35"/>
        </w:numPr>
        <w:spacing w:line="276" w:lineRule="auto"/>
        <w:rPr>
          <w:rFonts w:ascii="Times New Roman" w:eastAsia="Times New Roman" w:hAnsi="Times New Roman" w:cs="Times New Roman"/>
        </w:rPr>
      </w:pPr>
      <w:r w:rsidRPr="00E3093D">
        <w:rPr>
          <w:rFonts w:ascii="Times New Roman" w:eastAsia="Times New Roman" w:hAnsi="Times New Roman" w:cs="Times New Roman"/>
        </w:rPr>
        <w:t>Teenuse sisseostmine tootekvaliteedi parendamise eesmärgil sh toodete arendamiseks - enesekontrolli plaani koostamine, kestvuskatsed uue toote turule toomiseks, tootmisega alustamiseks esmaste vajalike analüüside paketi soetamise  jms.</w:t>
      </w:r>
    </w:p>
    <w:p w14:paraId="358875DD" w14:textId="51A625C4" w:rsidR="008312AA" w:rsidRPr="00E3093D" w:rsidRDefault="00000000" w:rsidP="00E3093D">
      <w:pPr>
        <w:pStyle w:val="Loendilik"/>
        <w:numPr>
          <w:ilvl w:val="0"/>
          <w:numId w:val="35"/>
        </w:numPr>
        <w:spacing w:line="276" w:lineRule="auto"/>
        <w:rPr>
          <w:rFonts w:ascii="Times New Roman" w:eastAsia="Times New Roman" w:hAnsi="Times New Roman" w:cs="Times New Roman"/>
        </w:rPr>
      </w:pPr>
      <w:r w:rsidRPr="00E3093D">
        <w:rPr>
          <w:rFonts w:ascii="Times New Roman" w:eastAsia="Times New Roman" w:hAnsi="Times New Roman" w:cs="Times New Roman"/>
        </w:rPr>
        <w:t xml:space="preserve">Otseturustamise võimaluste edendamine </w:t>
      </w:r>
      <w:r w:rsidR="004025C1">
        <w:rPr>
          <w:rFonts w:ascii="Times New Roman" w:eastAsia="Times New Roman" w:hAnsi="Times New Roman" w:cs="Times New Roman"/>
        </w:rPr>
        <w:t>–</w:t>
      </w:r>
      <w:r w:rsidRPr="00E3093D">
        <w:rPr>
          <w:rFonts w:ascii="Times New Roman" w:eastAsia="Times New Roman" w:hAnsi="Times New Roman" w:cs="Times New Roman"/>
        </w:rPr>
        <w:t xml:space="preserve"> külmikveokid, sh külmikhaagised, müügikioskid, kalakastid, konteinerid, taarapesu vahendid, pakkeseadmed jms soetused, mis võimaldavad kala kvaliteedi säilimist ja tõstmist.</w:t>
      </w:r>
    </w:p>
    <w:p w14:paraId="4F1E747A" w14:textId="08A8A4FF" w:rsidR="008312AA" w:rsidRPr="00E3093D" w:rsidRDefault="00000000" w:rsidP="00E3093D">
      <w:pPr>
        <w:pStyle w:val="Loendilik"/>
        <w:numPr>
          <w:ilvl w:val="0"/>
          <w:numId w:val="35"/>
        </w:numPr>
        <w:spacing w:line="276" w:lineRule="auto"/>
        <w:rPr>
          <w:rFonts w:ascii="Times New Roman" w:eastAsia="Times New Roman" w:hAnsi="Times New Roman" w:cs="Times New Roman"/>
        </w:rPr>
      </w:pPr>
      <w:r w:rsidRPr="00E3093D">
        <w:rPr>
          <w:rFonts w:ascii="Times New Roman" w:eastAsia="Times New Roman" w:hAnsi="Times New Roman" w:cs="Times New Roman"/>
        </w:rPr>
        <w:t>Kala kvaliteedi tagamine jäämasinad</w:t>
      </w:r>
      <w:r w:rsidR="00785325">
        <w:rPr>
          <w:rFonts w:ascii="Times New Roman" w:eastAsia="Times New Roman" w:hAnsi="Times New Roman" w:cs="Times New Roman"/>
        </w:rPr>
        <w:t xml:space="preserve"> jms</w:t>
      </w:r>
      <w:r w:rsidRPr="00E3093D">
        <w:rPr>
          <w:rFonts w:ascii="Times New Roman" w:eastAsia="Times New Roman" w:hAnsi="Times New Roman" w:cs="Times New Roman"/>
        </w:rPr>
        <w:t xml:space="preserve"> </w:t>
      </w:r>
    </w:p>
    <w:p w14:paraId="5E675A50" w14:textId="26F39CC4" w:rsidR="008312AA" w:rsidRPr="00E3093D" w:rsidRDefault="00000000" w:rsidP="00E3093D">
      <w:pPr>
        <w:pStyle w:val="Loendilik"/>
        <w:numPr>
          <w:ilvl w:val="0"/>
          <w:numId w:val="35"/>
        </w:numPr>
        <w:spacing w:line="276" w:lineRule="auto"/>
        <w:rPr>
          <w:rFonts w:ascii="Times New Roman" w:eastAsia="Times New Roman" w:hAnsi="Times New Roman" w:cs="Times New Roman"/>
        </w:rPr>
      </w:pPr>
      <w:r w:rsidRPr="00E3093D">
        <w:rPr>
          <w:rFonts w:ascii="Times New Roman" w:eastAsia="Times New Roman" w:hAnsi="Times New Roman" w:cs="Times New Roman"/>
        </w:rPr>
        <w:lastRenderedPageBreak/>
        <w:t xml:space="preserve">Keskkonnasõbralike energialahenduste kasutuselevõtmine ja kohaliku vähekasutatud meretoorme (vetikad, pilliroog jms ) väärindamine - taastuvenergia seadmete soetamine (päikesepaneelid, tuulegeneraatorid jms). </w:t>
      </w:r>
    </w:p>
    <w:p w14:paraId="3E00A1C7" w14:textId="77777777" w:rsidR="008312AA" w:rsidRPr="00E3093D" w:rsidRDefault="00000000" w:rsidP="00E3093D">
      <w:pPr>
        <w:pStyle w:val="Loendilik"/>
        <w:numPr>
          <w:ilvl w:val="0"/>
          <w:numId w:val="35"/>
        </w:numPr>
        <w:spacing w:line="276" w:lineRule="auto"/>
        <w:rPr>
          <w:rFonts w:ascii="Times New Roman" w:eastAsia="Times New Roman" w:hAnsi="Times New Roman" w:cs="Times New Roman"/>
        </w:rPr>
      </w:pPr>
      <w:r w:rsidRPr="00E3093D">
        <w:rPr>
          <w:rFonts w:ascii="Times New Roman" w:eastAsia="Times New Roman" w:hAnsi="Times New Roman" w:cs="Times New Roman"/>
        </w:rPr>
        <w:t>Kalandusettevõtte turvalisuse tagamine - videovalve süsteemid, välisvalgustus jms.</w:t>
      </w:r>
    </w:p>
    <w:p w14:paraId="13FCE8F3" w14:textId="77777777" w:rsidR="008312AA" w:rsidRDefault="008312AA">
      <w:pPr>
        <w:pStyle w:val="Pealkiri2"/>
        <w:spacing w:line="276" w:lineRule="auto"/>
        <w:ind w:left="0" w:firstLine="0"/>
        <w:rPr>
          <w:rFonts w:ascii="Times New Roman" w:eastAsia="Times New Roman" w:hAnsi="Times New Roman" w:cs="Times New Roman"/>
          <w:b/>
          <w:bCs/>
          <w:color w:val="7030A0"/>
          <w:sz w:val="28"/>
          <w:szCs w:val="28"/>
        </w:rPr>
      </w:pPr>
    </w:p>
    <w:p w14:paraId="6881636E" w14:textId="77777777" w:rsidR="008312AA" w:rsidRDefault="00000000">
      <w:pPr>
        <w:pStyle w:val="Pealkiri2"/>
        <w:spacing w:line="276" w:lineRule="auto"/>
        <w:ind w:left="0" w:firstLine="0"/>
        <w:jc w:val="left"/>
        <w:rPr>
          <w:rFonts w:ascii="Times New Roman" w:eastAsia="Times New Roman" w:hAnsi="Times New Roman" w:cs="Times New Roman"/>
          <w:color w:val="7030A0"/>
          <w:sz w:val="28"/>
          <w:szCs w:val="28"/>
        </w:rPr>
      </w:pPr>
      <w:bookmarkStart w:id="52" w:name="_Toc161662908"/>
      <w:r>
        <w:rPr>
          <w:rFonts w:ascii="Times New Roman" w:eastAsia="Times New Roman" w:hAnsi="Times New Roman" w:cs="Times New Roman"/>
          <w:color w:val="7030A0"/>
          <w:sz w:val="28"/>
          <w:szCs w:val="28"/>
        </w:rPr>
        <w:t>4.2. Tegevussuund 2: Sadamate taristu parendamine ja pakutavate teenuste mitmekesistamine</w:t>
      </w:r>
      <w:bookmarkEnd w:id="52"/>
    </w:p>
    <w:p w14:paraId="46D052CB"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7C084A15" w14:textId="77777777">
        <w:tc>
          <w:tcPr>
            <w:tcW w:w="9062" w:type="dxa"/>
            <w:shd w:val="clear" w:color="auto" w:fill="C2F2F8"/>
          </w:tcPr>
          <w:p w14:paraId="41051BC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Rakendamise põhjendus: </w:t>
            </w:r>
            <w:r>
              <w:rPr>
                <w:rFonts w:ascii="Times New Roman" w:eastAsia="Times New Roman" w:hAnsi="Times New Roman" w:cs="Times New Roman"/>
              </w:rPr>
              <w:t xml:space="preserve"> Jätkusuutlik kalasadam peab olema suuteline end ise ära majandama, seetõttu on oluline toetada investeeringuid tegevustesse, mis sellele kaasa aitavad.</w:t>
            </w:r>
          </w:p>
        </w:tc>
      </w:tr>
    </w:tbl>
    <w:p w14:paraId="650EF3D3"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44E4834E" w14:textId="77777777">
        <w:tc>
          <w:tcPr>
            <w:tcW w:w="9062" w:type="dxa"/>
            <w:shd w:val="clear" w:color="auto" w:fill="FFCCCC"/>
          </w:tcPr>
          <w:p w14:paraId="09ACCA96" w14:textId="77777777" w:rsidR="008312AA" w:rsidRDefault="00000000">
            <w:pPr>
              <w:spacing w:line="276" w:lineRule="auto"/>
              <w:ind w:left="360"/>
              <w:rPr>
                <w:rFonts w:ascii="Times New Roman" w:eastAsia="Times New Roman" w:hAnsi="Times New Roman" w:cs="Times New Roman"/>
              </w:rPr>
            </w:pPr>
            <w:r>
              <w:rPr>
                <w:rFonts w:ascii="Times New Roman" w:eastAsia="Times New Roman" w:hAnsi="Times New Roman" w:cs="Times New Roman"/>
                <w:b/>
              </w:rPr>
              <w:t>Eesmärk:</w:t>
            </w:r>
            <w:r>
              <w:rPr>
                <w:rFonts w:ascii="Times New Roman" w:eastAsia="Times New Roman" w:hAnsi="Times New Roman" w:cs="Times New Roman"/>
              </w:rPr>
              <w:t xml:space="preserve"> Saaremaa rannikujoonel on optimaalse arvu ja tihedusega kalasadamad, kus on mitmekesised teenused nii kaluritele kui külastajatele, mis aitavad sadamal end ise ära majandada.</w:t>
            </w:r>
          </w:p>
        </w:tc>
      </w:tr>
    </w:tbl>
    <w:p w14:paraId="0D8E24A0" w14:textId="77777777" w:rsidR="008312AA" w:rsidRDefault="008312AA">
      <w:pPr>
        <w:spacing w:line="276" w:lineRule="auto"/>
        <w:rPr>
          <w:rFonts w:ascii="Times New Roman" w:eastAsia="Times New Roman" w:hAnsi="Times New Roman" w:cs="Times New Roman"/>
          <w:b/>
        </w:rPr>
      </w:pPr>
    </w:p>
    <w:tbl>
      <w:tblPr>
        <w:tblW w:w="9060" w:type="dxa"/>
        <w:tblInd w:w="-100" w:type="dxa"/>
        <w:tblLayout w:type="fixed"/>
        <w:tblCellMar>
          <w:top w:w="100" w:type="dxa"/>
          <w:left w:w="100" w:type="dxa"/>
          <w:bottom w:w="100" w:type="dxa"/>
          <w:right w:w="100" w:type="dxa"/>
        </w:tblCellMar>
        <w:tblLook w:val="0600" w:firstRow="0" w:lastRow="0" w:firstColumn="0" w:lastColumn="0" w:noHBand="1" w:noVBand="1"/>
      </w:tblPr>
      <w:tblGrid>
        <w:gridCol w:w="3209"/>
        <w:gridCol w:w="3121"/>
        <w:gridCol w:w="2730"/>
      </w:tblGrid>
      <w:tr w:rsidR="008312AA" w14:paraId="05BD326A" w14:textId="77777777">
        <w:trPr>
          <w:trHeight w:val="620"/>
        </w:trPr>
        <w:tc>
          <w:tcPr>
            <w:tcW w:w="3209" w:type="dxa"/>
            <w:tcBorders>
              <w:top w:val="single" w:sz="8" w:space="0" w:color="000000"/>
              <w:left w:val="single" w:sz="8" w:space="0" w:color="000000"/>
              <w:bottom w:val="single" w:sz="8" w:space="0" w:color="000000"/>
              <w:right w:val="single" w:sz="8" w:space="0" w:color="000000"/>
            </w:tcBorders>
            <w:shd w:val="clear" w:color="auto" w:fill="C2F2F8"/>
          </w:tcPr>
          <w:p w14:paraId="211FC713"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Mõõdik</w:t>
            </w:r>
          </w:p>
        </w:tc>
        <w:tc>
          <w:tcPr>
            <w:tcW w:w="3121" w:type="dxa"/>
            <w:tcBorders>
              <w:top w:val="single" w:sz="8" w:space="0" w:color="000000"/>
              <w:bottom w:val="single" w:sz="8" w:space="0" w:color="000000"/>
              <w:right w:val="single" w:sz="8" w:space="0" w:color="000000"/>
            </w:tcBorders>
            <w:shd w:val="clear" w:color="auto" w:fill="C2F2F8"/>
          </w:tcPr>
          <w:p w14:paraId="5B24D92D" w14:textId="10405E15"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Tulemusnäitajad  202</w:t>
            </w:r>
            <w:r w:rsidR="00D92249">
              <w:rPr>
                <w:rFonts w:ascii="Times New Roman" w:eastAsia="Times New Roman" w:hAnsi="Times New Roman" w:cs="Times New Roman"/>
                <w:b/>
              </w:rPr>
              <w:t>9</w:t>
            </w:r>
          </w:p>
        </w:tc>
        <w:tc>
          <w:tcPr>
            <w:tcW w:w="2730" w:type="dxa"/>
            <w:tcBorders>
              <w:top w:val="single" w:sz="8" w:space="0" w:color="000000"/>
              <w:bottom w:val="single" w:sz="8" w:space="0" w:color="000000"/>
              <w:right w:val="single" w:sz="8" w:space="0" w:color="000000"/>
            </w:tcBorders>
            <w:shd w:val="clear" w:color="auto" w:fill="C2F2F8"/>
          </w:tcPr>
          <w:p w14:paraId="2FAC72CF" w14:textId="376818E8"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Väljundnäitajad 202</w:t>
            </w:r>
            <w:r w:rsidR="00D92249">
              <w:rPr>
                <w:rFonts w:ascii="Times New Roman" w:eastAsia="Times New Roman" w:hAnsi="Times New Roman" w:cs="Times New Roman"/>
                <w:b/>
              </w:rPr>
              <w:t>9</w:t>
            </w:r>
          </w:p>
        </w:tc>
      </w:tr>
      <w:tr w:rsidR="008312AA" w14:paraId="6DD8EB92" w14:textId="77777777">
        <w:trPr>
          <w:trHeight w:val="620"/>
        </w:trPr>
        <w:tc>
          <w:tcPr>
            <w:tcW w:w="3209" w:type="dxa"/>
            <w:tcBorders>
              <w:left w:val="single" w:sz="8" w:space="0" w:color="000000"/>
              <w:bottom w:val="single" w:sz="8" w:space="0" w:color="000000"/>
              <w:right w:val="single" w:sz="8" w:space="0" w:color="000000"/>
            </w:tcBorders>
          </w:tcPr>
          <w:p w14:paraId="4643BD5C" w14:textId="77777777" w:rsidR="008312AA" w:rsidRDefault="008312AA">
            <w:pPr>
              <w:spacing w:before="300" w:line="276" w:lineRule="auto"/>
              <w:jc w:val="left"/>
              <w:rPr>
                <w:rFonts w:ascii="Times New Roman" w:eastAsia="Times New Roman" w:hAnsi="Times New Roman" w:cs="Times New Roman"/>
              </w:rPr>
            </w:pPr>
          </w:p>
          <w:p w14:paraId="2FC45CBF" w14:textId="77777777" w:rsidR="008312AA" w:rsidRDefault="008312AA">
            <w:pPr>
              <w:spacing w:before="300" w:line="276" w:lineRule="auto"/>
              <w:jc w:val="left"/>
              <w:rPr>
                <w:rFonts w:ascii="Times New Roman" w:eastAsia="Times New Roman" w:hAnsi="Times New Roman" w:cs="Times New Roman"/>
              </w:rPr>
            </w:pPr>
          </w:p>
          <w:p w14:paraId="1B26DB90"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Sadamate taristu parendamine ja pakutavate teenuste mitmekesistamine </w:t>
            </w:r>
          </w:p>
          <w:p w14:paraId="3CC1E46D" w14:textId="77777777" w:rsidR="008312AA" w:rsidRDefault="008312AA">
            <w:pPr>
              <w:spacing w:before="300" w:line="276" w:lineRule="auto"/>
              <w:jc w:val="left"/>
              <w:rPr>
                <w:rFonts w:ascii="Times New Roman" w:eastAsia="Times New Roman" w:hAnsi="Times New Roman" w:cs="Times New Roman"/>
              </w:rPr>
            </w:pPr>
          </w:p>
          <w:p w14:paraId="7564FD84"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Keskkonnasäästlike (taastuv)energia lahenduste kasutusele võtmine</w:t>
            </w:r>
          </w:p>
        </w:tc>
        <w:tc>
          <w:tcPr>
            <w:tcW w:w="3121" w:type="dxa"/>
            <w:tcBorders>
              <w:bottom w:val="single" w:sz="8" w:space="0" w:color="000000"/>
              <w:right w:val="single" w:sz="8" w:space="0" w:color="000000"/>
            </w:tcBorders>
          </w:tcPr>
          <w:p w14:paraId="3E5E9B94"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Tegevuste mitmekesistamiseks toetust saanud sadamate sissetuleku suurenemine (siht: olenevalt investeeringust, kasv vähemalt 15% kaks aastat peale projekti lõppu). Uute/parendatud teenuste arv (siht: 10)</w:t>
            </w:r>
          </w:p>
          <w:p w14:paraId="4E834286"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Kasutusele võetud kW-d</w:t>
            </w:r>
          </w:p>
        </w:tc>
        <w:tc>
          <w:tcPr>
            <w:tcW w:w="2730" w:type="dxa"/>
            <w:tcBorders>
              <w:bottom w:val="single" w:sz="8" w:space="0" w:color="000000"/>
              <w:right w:val="single" w:sz="8" w:space="0" w:color="000000"/>
            </w:tcBorders>
          </w:tcPr>
          <w:p w14:paraId="1C9BECA4"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Toetust saanud sadamate arv </w:t>
            </w:r>
          </w:p>
          <w:p w14:paraId="24D220E1" w14:textId="77777777" w:rsidR="008312AA" w:rsidRDefault="008312AA">
            <w:pPr>
              <w:spacing w:before="300" w:line="276" w:lineRule="auto"/>
              <w:jc w:val="left"/>
              <w:rPr>
                <w:rFonts w:ascii="Times New Roman" w:eastAsia="Times New Roman" w:hAnsi="Times New Roman" w:cs="Times New Roman"/>
              </w:rPr>
            </w:pPr>
          </w:p>
          <w:p w14:paraId="2C440E4A"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Sadamateenuste mitmekesitamise projektide arv sh taastuvenergia lahendused</w:t>
            </w:r>
          </w:p>
          <w:p w14:paraId="49E4E95A"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 </w:t>
            </w:r>
          </w:p>
        </w:tc>
      </w:tr>
    </w:tbl>
    <w:p w14:paraId="27ED05BA" w14:textId="77777777" w:rsidR="009573CA" w:rsidRDefault="009573CA">
      <w:pPr>
        <w:spacing w:line="276" w:lineRule="auto"/>
        <w:rPr>
          <w:rFonts w:ascii="Times New Roman" w:eastAsia="Times New Roman" w:hAnsi="Times New Roman" w:cs="Times New Roman"/>
          <w:b/>
        </w:rPr>
      </w:pPr>
      <w:bookmarkStart w:id="53" w:name="_heading=h.1q8zl3q1km92"/>
      <w:bookmarkEnd w:id="53"/>
    </w:p>
    <w:p w14:paraId="5E8715CD" w14:textId="627E721F" w:rsidR="008312AA" w:rsidRDefault="00000000">
      <w:pPr>
        <w:spacing w:line="276" w:lineRule="auto"/>
        <w:rPr>
          <w:rFonts w:ascii="Times New Roman" w:eastAsia="Times New Roman" w:hAnsi="Times New Roman" w:cs="Times New Roman"/>
          <w:i/>
        </w:rPr>
      </w:pPr>
      <w:r>
        <w:rPr>
          <w:rFonts w:ascii="Times New Roman" w:eastAsia="Times New Roman" w:hAnsi="Times New Roman" w:cs="Times New Roman"/>
          <w:b/>
        </w:rPr>
        <w:t xml:space="preserve">Toetatavad tegevused: </w:t>
      </w:r>
      <w:r>
        <w:rPr>
          <w:rFonts w:ascii="Times New Roman" w:eastAsia="Times New Roman" w:hAnsi="Times New Roman" w:cs="Times New Roman"/>
        </w:rPr>
        <w:t xml:space="preserve">tegevussuuna alt toetatakse investeeringuid, mis mitmekesistavad kalasadamates pakutavaid teenuseid, pakuvad kaluritele kala lossimise ja hoiustamise teenuseid ning võimaldavad sadamates hoida kalapüügialuseid. Investeeringute toetamine, mis keskenduvad mere ja tööohutusele väikesadamates ja vähendavad ekstreemsetest ilmastikuoludest tulenevaid kahjustusi sadamataristule. </w:t>
      </w:r>
    </w:p>
    <w:p w14:paraId="7F5C51F4" w14:textId="678B3D63" w:rsidR="008312AA" w:rsidRDefault="002B784E">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I</w:t>
      </w:r>
      <w:r w:rsidR="00C47156">
        <w:rPr>
          <w:rFonts w:ascii="Times New Roman" w:eastAsia="Times New Roman" w:hAnsi="Times New Roman" w:cs="Times New Roman"/>
          <w:b/>
        </w:rPr>
        <w:t>nvesteeringute näited</w:t>
      </w:r>
      <w:r w:rsidR="00785325">
        <w:rPr>
          <w:rFonts w:ascii="Times New Roman" w:eastAsia="Times New Roman" w:hAnsi="Times New Roman" w:cs="Times New Roman"/>
          <w:b/>
        </w:rPr>
        <w:t>:</w:t>
      </w:r>
    </w:p>
    <w:p w14:paraId="13C100D8" w14:textId="77777777" w:rsidR="008312AA" w:rsidRPr="009573CA" w:rsidRDefault="00000000" w:rsidP="009573CA">
      <w:pPr>
        <w:pStyle w:val="Loendilik"/>
        <w:numPr>
          <w:ilvl w:val="0"/>
          <w:numId w:val="34"/>
        </w:numPr>
        <w:spacing w:line="276" w:lineRule="auto"/>
        <w:rPr>
          <w:rFonts w:ascii="Times New Roman" w:eastAsia="Times New Roman" w:hAnsi="Times New Roman" w:cs="Times New Roman"/>
        </w:rPr>
      </w:pPr>
      <w:r w:rsidRPr="009573CA">
        <w:rPr>
          <w:rFonts w:ascii="Times New Roman" w:eastAsia="Times New Roman" w:hAnsi="Times New Roman" w:cs="Times New Roman"/>
        </w:rPr>
        <w:t>Optimaalse arvu ja tihedusega kalasadamate väljaarendamine – ujuvkaid, parklad, videovalve, reovee puhasti, navigatsioonimärgistus, joogivesi, valgustus, kaitsemuulid, slipid, jäämasinad, jäätmemajandus, kalurite olmehooned, pesemisvõimalused, WC-d, seadmete hoiustamise võimaluste parendamine, püügivahendite hoiustamise parendamine, tõsteseadmed, reostustõrje vahendid, sadamatesse juurdepääsuteed jms.</w:t>
      </w:r>
    </w:p>
    <w:p w14:paraId="6E4A140A" w14:textId="44F5DA51" w:rsidR="008312AA" w:rsidRPr="009573CA" w:rsidRDefault="00000000" w:rsidP="009573CA">
      <w:pPr>
        <w:pStyle w:val="Loendilik"/>
        <w:numPr>
          <w:ilvl w:val="0"/>
          <w:numId w:val="34"/>
        </w:numPr>
        <w:spacing w:before="240" w:after="240" w:line="276" w:lineRule="auto"/>
        <w:rPr>
          <w:rFonts w:ascii="Times New Roman" w:eastAsia="Times New Roman" w:hAnsi="Times New Roman" w:cs="Times New Roman"/>
        </w:rPr>
      </w:pPr>
      <w:r w:rsidRPr="009573CA">
        <w:rPr>
          <w:rFonts w:ascii="Times New Roman" w:eastAsia="Times New Roman" w:hAnsi="Times New Roman" w:cs="Times New Roman"/>
        </w:rPr>
        <w:t>Sadama tugitaristu väljaarendamine - mõrra- ja võrgukuurid, paadikuurid talvehoiuks ja paadiremondiks, paviljon värske kala ja kalatoodete sh kohaliku käsitöö jne müügiks, grillmaja</w:t>
      </w:r>
      <w:r w:rsidR="00671DE6">
        <w:rPr>
          <w:rFonts w:ascii="Times New Roman" w:eastAsia="Times New Roman" w:hAnsi="Times New Roman" w:cs="Times New Roman"/>
        </w:rPr>
        <w:t>d</w:t>
      </w:r>
      <w:r w:rsidRPr="009573CA">
        <w:rPr>
          <w:rFonts w:ascii="Times New Roman" w:eastAsia="Times New Roman" w:hAnsi="Times New Roman" w:cs="Times New Roman"/>
        </w:rPr>
        <w:t>, sadamaga piirnevatel aladel rekreatsioonialade rajamine, karavaniparkla, internet</w:t>
      </w:r>
      <w:r w:rsidR="00671DE6">
        <w:rPr>
          <w:rFonts w:ascii="Times New Roman" w:eastAsia="Times New Roman" w:hAnsi="Times New Roman" w:cs="Times New Roman"/>
        </w:rPr>
        <w:t>i võimaluse loomine</w:t>
      </w:r>
      <w:r w:rsidRPr="009573CA">
        <w:rPr>
          <w:rFonts w:ascii="Times New Roman" w:eastAsia="Times New Roman" w:hAnsi="Times New Roman" w:cs="Times New Roman"/>
        </w:rPr>
        <w:t>, kohalik sadamaturg kala ja kalatoodete müügiks, muud tasulised teenused, mis aitavad sadama haldajatel katta sadama ülalpidamisega seotud kulusid näiteks erinevaid meelelahutuse ja sportimise võimalusi pakkuvad teenused sadamas</w:t>
      </w:r>
      <w:r w:rsidR="006E4276">
        <w:rPr>
          <w:rFonts w:ascii="Times New Roman" w:eastAsia="Times New Roman" w:hAnsi="Times New Roman" w:cs="Times New Roman"/>
        </w:rPr>
        <w:t xml:space="preserve"> jms.</w:t>
      </w:r>
    </w:p>
    <w:p w14:paraId="2AEFBEF7" w14:textId="0E802571" w:rsidR="008312AA" w:rsidRPr="009573CA" w:rsidRDefault="00000000" w:rsidP="009573CA">
      <w:pPr>
        <w:pStyle w:val="Loendilik"/>
        <w:numPr>
          <w:ilvl w:val="0"/>
          <w:numId w:val="34"/>
        </w:numPr>
        <w:spacing w:before="240" w:after="240" w:line="276" w:lineRule="auto"/>
        <w:rPr>
          <w:rFonts w:ascii="Times New Roman" w:eastAsia="Times New Roman" w:hAnsi="Times New Roman" w:cs="Times New Roman"/>
        </w:rPr>
      </w:pPr>
      <w:r w:rsidRPr="009573CA">
        <w:rPr>
          <w:rFonts w:ascii="Times New Roman" w:eastAsia="Times New Roman" w:hAnsi="Times New Roman" w:cs="Times New Roman"/>
        </w:rPr>
        <w:t>Keskkonnasõbralike energialahenduste väljaarendamine - taastuvenergia seadmete soetamine (päikesepaneelid/jaamad, tuulegeneraatorid</w:t>
      </w:r>
      <w:r w:rsidR="006E4276">
        <w:rPr>
          <w:rFonts w:ascii="Times New Roman" w:eastAsia="Times New Roman" w:hAnsi="Times New Roman" w:cs="Times New Roman"/>
        </w:rPr>
        <w:t xml:space="preserve"> jms</w:t>
      </w:r>
      <w:r w:rsidRPr="009573CA">
        <w:rPr>
          <w:rFonts w:ascii="Times New Roman" w:eastAsia="Times New Roman" w:hAnsi="Times New Roman" w:cs="Times New Roman"/>
        </w:rPr>
        <w:t xml:space="preserve">). </w:t>
      </w:r>
    </w:p>
    <w:p w14:paraId="201D23CF" w14:textId="77777777" w:rsidR="00C47156" w:rsidRPr="00C47156" w:rsidRDefault="00000000" w:rsidP="00C47156">
      <w:pPr>
        <w:pStyle w:val="Loendilik"/>
        <w:numPr>
          <w:ilvl w:val="0"/>
          <w:numId w:val="34"/>
        </w:numPr>
        <w:spacing w:before="240" w:after="240" w:line="276" w:lineRule="auto"/>
        <w:rPr>
          <w:rFonts w:ascii="Times New Roman" w:eastAsia="Times New Roman" w:hAnsi="Times New Roman" w:cs="Times New Roman"/>
        </w:rPr>
      </w:pPr>
      <w:r w:rsidRPr="00C47156">
        <w:rPr>
          <w:rFonts w:ascii="Times New Roman" w:eastAsia="Times New Roman" w:hAnsi="Times New Roman" w:cs="Times New Roman"/>
        </w:rPr>
        <w:t>Turvalisuse tagamine - videovalve süsteemid, välisvalgustus</w:t>
      </w:r>
      <w:r w:rsidR="006E4276" w:rsidRPr="00C47156">
        <w:rPr>
          <w:rFonts w:ascii="Times New Roman" w:eastAsia="Times New Roman" w:hAnsi="Times New Roman" w:cs="Times New Roman"/>
        </w:rPr>
        <w:t xml:space="preserve"> jms.</w:t>
      </w:r>
      <w:r w:rsidR="00C47156" w:rsidRPr="00C47156">
        <w:rPr>
          <w:rFonts w:ascii="Times New Roman" w:eastAsia="Times New Roman" w:hAnsi="Times New Roman" w:cs="Times New Roman"/>
        </w:rPr>
        <w:t xml:space="preserve"> </w:t>
      </w:r>
    </w:p>
    <w:p w14:paraId="4DE41BF1" w14:textId="761133ED" w:rsidR="008312AA" w:rsidRPr="00025C38" w:rsidRDefault="00C47156" w:rsidP="00025C38">
      <w:pPr>
        <w:pStyle w:val="Loendilik"/>
        <w:numPr>
          <w:ilvl w:val="0"/>
          <w:numId w:val="34"/>
        </w:numPr>
        <w:spacing w:before="240" w:after="240" w:line="276" w:lineRule="auto"/>
        <w:rPr>
          <w:rFonts w:ascii="Times New Roman" w:eastAsia="Times New Roman" w:hAnsi="Times New Roman" w:cs="Times New Roman"/>
        </w:rPr>
      </w:pPr>
      <w:r w:rsidRPr="00C47156">
        <w:rPr>
          <w:rFonts w:ascii="Times New Roman" w:eastAsia="Times New Roman" w:hAnsi="Times New Roman" w:cs="Times New Roman"/>
        </w:rPr>
        <w:t>Turismiteenuste arendamine - turismi arendus (matkaautode vastuvõtu taristu) kämpingumajad, väljaspool kalapüügihooaega teenuste arendamine näiteks sadamahoones erinevate teenuste pakkumine, ruumide rent, rannakalanduse traditsioone tutvustavad sündmused, näitused, püsiekspositsioonid, rändnäitused, mängutoad. Vajalik inventar turismiteenuse osutamiseks. Mere- ja loodusturismi arendamiseks vajalikud vahendid. Sadamakohviku väljaarendamiseks vajalike vahendite soetamine</w:t>
      </w:r>
      <w:r>
        <w:rPr>
          <w:rFonts w:ascii="Times New Roman" w:eastAsia="Times New Roman" w:hAnsi="Times New Roman" w:cs="Times New Roman"/>
        </w:rPr>
        <w:t xml:space="preserve"> jms.</w:t>
      </w:r>
    </w:p>
    <w:p w14:paraId="4310C3FE" w14:textId="77777777" w:rsidR="008312AA" w:rsidRPr="009573CA" w:rsidRDefault="00000000">
      <w:pPr>
        <w:pStyle w:val="Pealkiri3"/>
        <w:spacing w:line="276" w:lineRule="auto"/>
        <w:ind w:left="0" w:firstLine="0"/>
        <w:rPr>
          <w:rFonts w:ascii="Times New Roman" w:hAnsi="Times New Roman" w:cs="Times New Roman"/>
          <w:color w:val="0E5C04"/>
        </w:rPr>
      </w:pPr>
      <w:bookmarkStart w:id="54" w:name="_heading=h.vf7zcx9pempr"/>
      <w:bookmarkStart w:id="55" w:name="_Toc156200683"/>
      <w:bookmarkStart w:id="56" w:name="_Toc161662909"/>
      <w:bookmarkEnd w:id="54"/>
      <w:r w:rsidRPr="009573CA">
        <w:rPr>
          <w:rFonts w:ascii="Times New Roman" w:hAnsi="Times New Roman" w:cs="Times New Roman"/>
          <w:color w:val="0E5C04"/>
        </w:rPr>
        <w:t>4.2.1. Strateegiasse lisatavate sadamate analüüs ja sadamate nimistu koostamine</w:t>
      </w:r>
      <w:bookmarkEnd w:id="55"/>
      <w:bookmarkEnd w:id="56"/>
    </w:p>
    <w:p w14:paraId="151AFC15" w14:textId="35913518" w:rsidR="00B16F31" w:rsidRPr="00F602BE" w:rsidRDefault="00000000" w:rsidP="00B16F31">
      <w:pPr>
        <w:spacing w:line="276" w:lineRule="auto"/>
        <w:rPr>
          <w:rFonts w:ascii="Times New Roman" w:hAnsi="Times New Roman" w:cs="Times New Roman"/>
        </w:rPr>
      </w:pPr>
      <w:r w:rsidRPr="00B16F31">
        <w:rPr>
          <w:rFonts w:ascii="Times New Roman" w:hAnsi="Times New Roman" w:cs="Times New Roman"/>
          <w:b/>
          <w:bCs/>
        </w:rPr>
        <w:t>Strateegia sadamate nimistusse lisatavate sadamate valikul peeti vajalikuks arendada eelkõige neid kalasadamaid, kus on olemas piisav jätkusuutlikkus kalapüügi- ja investeerimisvõimekuse näol. Kus on olemas tugitaristu ja looduslikud eeldused.</w:t>
      </w:r>
      <w:r w:rsidR="00B16F31" w:rsidRPr="00B16F31">
        <w:rPr>
          <w:rFonts w:ascii="Times New Roman" w:eastAsia="Times New Roman" w:hAnsi="Times New Roman" w:cs="Times New Roman"/>
        </w:rPr>
        <w:t xml:space="preserve"> </w:t>
      </w:r>
    </w:p>
    <w:p w14:paraId="1046E8E4"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Kalasadamate strateegiasse arvamise puhul peeti silmas ka järgmiseid asjaolusid:</w:t>
      </w:r>
    </w:p>
    <w:p w14:paraId="0B613525" w14:textId="77777777" w:rsidR="008312AA" w:rsidRDefault="00000000">
      <w:pPr>
        <w:pStyle w:val="Loendilik"/>
        <w:numPr>
          <w:ilvl w:val="0"/>
          <w:numId w:val="24"/>
        </w:numPr>
        <w:spacing w:line="276" w:lineRule="auto"/>
        <w:rPr>
          <w:rFonts w:ascii="Times New Roman" w:eastAsia="Times New Roman" w:hAnsi="Times New Roman" w:cs="Times New Roman"/>
        </w:rPr>
      </w:pPr>
      <w:r>
        <w:rPr>
          <w:rFonts w:ascii="Times New Roman" w:eastAsia="Times New Roman" w:hAnsi="Times New Roman" w:cs="Times New Roman"/>
        </w:rPr>
        <w:t>analüüsiti lossimiskoguseid sadamas ning sadamat kasutavate kaluri kalapüügiloa omanike arvu;</w:t>
      </w:r>
    </w:p>
    <w:p w14:paraId="2B407667" w14:textId="77777777" w:rsidR="008312AA" w:rsidRDefault="00000000">
      <w:pPr>
        <w:pStyle w:val="Loendilik"/>
        <w:numPr>
          <w:ilvl w:val="0"/>
          <w:numId w:val="24"/>
        </w:numPr>
        <w:spacing w:line="276" w:lineRule="auto"/>
        <w:rPr>
          <w:rFonts w:ascii="Times New Roman" w:eastAsia="Times New Roman" w:hAnsi="Times New Roman" w:cs="Times New Roman"/>
          <w:iCs/>
        </w:rPr>
      </w:pPr>
      <w:r>
        <w:rPr>
          <w:rFonts w:ascii="Times New Roman" w:eastAsia="Times New Roman" w:hAnsi="Times New Roman" w:cs="Times New Roman"/>
          <w:iCs/>
        </w:rPr>
        <w:t>analüüsiti kalurite ja muude sadamat kasutavate isikute suhet;</w:t>
      </w:r>
    </w:p>
    <w:p w14:paraId="630B1C77" w14:textId="77777777" w:rsidR="008312AA" w:rsidRDefault="00000000">
      <w:pPr>
        <w:pStyle w:val="Loendilik"/>
        <w:numPr>
          <w:ilvl w:val="0"/>
          <w:numId w:val="24"/>
        </w:numPr>
        <w:spacing w:line="276" w:lineRule="auto"/>
        <w:rPr>
          <w:rFonts w:ascii="Times New Roman" w:eastAsia="Times New Roman" w:hAnsi="Times New Roman" w:cs="Times New Roman"/>
          <w:iCs/>
        </w:rPr>
      </w:pPr>
      <w:r>
        <w:rPr>
          <w:rFonts w:ascii="Times New Roman" w:eastAsia="Times New Roman" w:hAnsi="Times New Roman" w:cs="Times New Roman"/>
          <w:iCs/>
        </w:rPr>
        <w:t>analüüsiti sadamate geograafilist paiknemist piirkonnas, looduslikke tingimusi ja sadama ümbruse püügipiirkondi;</w:t>
      </w:r>
    </w:p>
    <w:p w14:paraId="3C4FF346" w14:textId="77777777" w:rsidR="008312AA" w:rsidRDefault="00000000">
      <w:pPr>
        <w:pStyle w:val="Loendilik"/>
        <w:numPr>
          <w:ilvl w:val="0"/>
          <w:numId w:val="24"/>
        </w:numPr>
        <w:spacing w:line="276" w:lineRule="auto"/>
        <w:rPr>
          <w:rFonts w:ascii="Times New Roman" w:eastAsia="Times New Roman" w:hAnsi="Times New Roman" w:cs="Times New Roman"/>
          <w:iCs/>
        </w:rPr>
      </w:pPr>
      <w:r>
        <w:rPr>
          <w:rFonts w:ascii="Times New Roman" w:eastAsia="Times New Roman" w:hAnsi="Times New Roman" w:cs="Times New Roman"/>
          <w:iCs/>
        </w:rPr>
        <w:t>analüüsiti sadamas eelnevalt tehtud investeeringuid ja investeeringute vajadust tulevikus</w:t>
      </w:r>
    </w:p>
    <w:p w14:paraId="7B073F3A" w14:textId="77777777" w:rsidR="00B16F31" w:rsidRDefault="00B16F31" w:rsidP="00B16F31">
      <w:pPr>
        <w:spacing w:line="276" w:lineRule="auto"/>
        <w:rPr>
          <w:rFonts w:ascii="Times New Roman" w:hAnsi="Times New Roman" w:cs="Times New Roman"/>
        </w:rPr>
      </w:pPr>
      <w:r>
        <w:rPr>
          <w:rFonts w:ascii="Times New Roman" w:eastAsia="Times New Roman" w:hAnsi="Times New Roman" w:cs="Times New Roman"/>
        </w:rPr>
        <w:t xml:space="preserve">24.10.2023. a toimunud juhatuse koosolekul jõudis strateegia koostamise töögrupp </w:t>
      </w:r>
      <w:r w:rsidRPr="00F602BE">
        <w:rPr>
          <w:rFonts w:ascii="Times New Roman" w:hAnsi="Times New Roman" w:cs="Times New Roman"/>
        </w:rPr>
        <w:t xml:space="preserve">sadamate kutselise kalapüügiga seotud majandusnäitajate analüüsi käigus </w:t>
      </w:r>
      <w:r>
        <w:rPr>
          <w:rFonts w:ascii="Times New Roman" w:hAnsi="Times New Roman" w:cs="Times New Roman"/>
        </w:rPr>
        <w:t>seisukohale</w:t>
      </w:r>
      <w:r w:rsidRPr="00F602BE">
        <w:rPr>
          <w:rFonts w:ascii="Times New Roman" w:hAnsi="Times New Roman" w:cs="Times New Roman"/>
        </w:rPr>
        <w:t>, et Saaremaa kalanduspiirkonna üldistest kalasaakidest tulenevalt peab toetust saavate kalasadamate lossimiskogus aastas olema vähemalt 5 tonni.</w:t>
      </w:r>
    </w:p>
    <w:p w14:paraId="674D43FE" w14:textId="2EF4A914" w:rsidR="009B63D6" w:rsidRPr="00B16F31" w:rsidRDefault="009B63D6" w:rsidP="00B16F31">
      <w:pPr>
        <w:spacing w:line="276" w:lineRule="auto"/>
        <w:rPr>
          <w:rFonts w:ascii="Times New Roman" w:eastAsia="Times New Roman" w:hAnsi="Times New Roman" w:cs="Times New Roman"/>
          <w:b/>
          <w:bCs/>
        </w:rPr>
      </w:pPr>
      <w:r w:rsidRPr="00B16F31">
        <w:rPr>
          <w:rFonts w:ascii="Times New Roman" w:eastAsia="Times New Roman" w:hAnsi="Times New Roman" w:cs="Times New Roman"/>
          <w:b/>
          <w:bCs/>
        </w:rPr>
        <w:t xml:space="preserve">Kalasadamate arendamisel on peamiseks eesmärgiks see, et piirkonna olulised kalasadamad oleksid varustatud kaasaegse taristu ja seadmetega töö paremaks </w:t>
      </w:r>
      <w:r w:rsidRPr="00B16F31">
        <w:rPr>
          <w:rFonts w:ascii="Times New Roman" w:eastAsia="Times New Roman" w:hAnsi="Times New Roman" w:cs="Times New Roman"/>
          <w:b/>
          <w:bCs/>
        </w:rPr>
        <w:lastRenderedPageBreak/>
        <w:t>jätkamiseks.</w:t>
      </w:r>
      <w:r w:rsidR="00B16F31" w:rsidRPr="00B16F31">
        <w:rPr>
          <w:rFonts w:ascii="Times New Roman" w:eastAsia="Times New Roman" w:hAnsi="Times New Roman" w:cs="Times New Roman"/>
          <w:b/>
          <w:bCs/>
        </w:rPr>
        <w:t xml:space="preserve"> Prioriteetne valdkond on t</w:t>
      </w:r>
      <w:r w:rsidRPr="00B16F31">
        <w:rPr>
          <w:rFonts w:ascii="Times New Roman" w:eastAsia="Times New Roman" w:hAnsi="Times New Roman" w:cs="Times New Roman"/>
          <w:b/>
          <w:bCs/>
        </w:rPr>
        <w:t>eenuste mitmekesistamine sadamate sissetulekute ja ülalpidamisvõimekuse suurendamiseks.</w:t>
      </w:r>
      <w:r w:rsidR="00B16F31" w:rsidRPr="00B16F31">
        <w:rPr>
          <w:rFonts w:ascii="Times New Roman" w:eastAsia="Times New Roman" w:hAnsi="Times New Roman" w:cs="Times New Roman"/>
          <w:b/>
          <w:bCs/>
        </w:rPr>
        <w:t xml:space="preserve"> </w:t>
      </w:r>
      <w:r w:rsidRPr="00B16F31">
        <w:rPr>
          <w:rFonts w:ascii="Times New Roman" w:eastAsia="Times New Roman" w:hAnsi="Times New Roman" w:cs="Times New Roman"/>
          <w:b/>
          <w:bCs/>
        </w:rPr>
        <w:t>Süsinikuneutraalsete energiaallikate kasutuselevõtt</w:t>
      </w:r>
      <w:r w:rsidR="00B16F31" w:rsidRPr="00B16F31">
        <w:rPr>
          <w:rFonts w:ascii="Times New Roman" w:eastAsia="Times New Roman" w:hAnsi="Times New Roman" w:cs="Times New Roman"/>
          <w:b/>
          <w:bCs/>
        </w:rPr>
        <w:t>, et vähendada</w:t>
      </w:r>
      <w:r w:rsidRPr="00B16F31">
        <w:rPr>
          <w:rFonts w:ascii="Times New Roman" w:eastAsia="Times New Roman" w:hAnsi="Times New Roman" w:cs="Times New Roman"/>
          <w:b/>
          <w:bCs/>
        </w:rPr>
        <w:t xml:space="preserve"> kalasadamate </w:t>
      </w:r>
      <w:r w:rsidR="00B16F31" w:rsidRPr="00B16F31">
        <w:rPr>
          <w:rFonts w:ascii="Times New Roman" w:eastAsia="Times New Roman" w:hAnsi="Times New Roman" w:cs="Times New Roman"/>
          <w:b/>
          <w:bCs/>
        </w:rPr>
        <w:t>halduskulusid.</w:t>
      </w:r>
    </w:p>
    <w:p w14:paraId="62348970" w14:textId="268F6CCA"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Saaremaa kalanduspiirkonna ajalooliseks eripäraks on sadamate rohkus rannajoonel, mis tähendab, et püügile minnakse sellest sadamast, kus piirkonnas on parasjagu kala ehk sellest sõltub ka lossimiste arv sadamas. </w:t>
      </w:r>
    </w:p>
    <w:p w14:paraId="148972B2" w14:textId="2043E761" w:rsidR="008312AA"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Saaremaa kalanduspiirkonnas on </w:t>
      </w:r>
      <w:r w:rsidR="0094119D">
        <w:rPr>
          <w:rFonts w:ascii="Times New Roman" w:eastAsia="Times New Roman" w:hAnsi="Times New Roman" w:cs="Times New Roman"/>
        </w:rPr>
        <w:t xml:space="preserve">praeguse seisuga </w:t>
      </w:r>
      <w:r>
        <w:rPr>
          <w:rFonts w:ascii="Times New Roman" w:eastAsia="Times New Roman" w:hAnsi="Times New Roman" w:cs="Times New Roman"/>
        </w:rPr>
        <w:t>viis kalasadamat, mis tehtud analüüsidest tulenevalt vastavad EMKVF meetme „Perioodi 2021–2027 kogukonna juhitud kohaliku arengu toetus“ kalasadamatele esitatud nõuetele:</w:t>
      </w:r>
    </w:p>
    <w:p w14:paraId="7801C471" w14:textId="77777777" w:rsidR="008312AA" w:rsidRDefault="00000000">
      <w:pPr>
        <w:pStyle w:val="Loendilik"/>
        <w:numPr>
          <w:ilvl w:val="0"/>
          <w:numId w:val="25"/>
        </w:numPr>
        <w:spacing w:after="0" w:line="276" w:lineRule="auto"/>
        <w:rPr>
          <w:rFonts w:ascii="Times New Roman" w:eastAsia="Times New Roman" w:hAnsi="Times New Roman" w:cs="Times New Roman"/>
        </w:rPr>
      </w:pPr>
      <w:r>
        <w:rPr>
          <w:rFonts w:ascii="Times New Roman" w:eastAsia="Times New Roman" w:hAnsi="Times New Roman" w:cs="Times New Roman"/>
        </w:rPr>
        <w:t>Muratsi sadam</w:t>
      </w:r>
    </w:p>
    <w:p w14:paraId="76DA2293" w14:textId="77777777" w:rsidR="008312AA" w:rsidRDefault="00000000">
      <w:pPr>
        <w:pStyle w:val="Loendilik"/>
        <w:numPr>
          <w:ilvl w:val="0"/>
          <w:numId w:val="25"/>
        </w:numPr>
        <w:spacing w:after="0" w:line="276" w:lineRule="auto"/>
        <w:rPr>
          <w:rFonts w:ascii="Times New Roman" w:eastAsia="Times New Roman" w:hAnsi="Times New Roman" w:cs="Times New Roman"/>
        </w:rPr>
      </w:pPr>
      <w:r>
        <w:rPr>
          <w:rFonts w:ascii="Times New Roman" w:eastAsia="Times New Roman" w:hAnsi="Times New Roman" w:cs="Times New Roman"/>
        </w:rPr>
        <w:t>Nasva jõesadam</w:t>
      </w:r>
    </w:p>
    <w:p w14:paraId="296D679A" w14:textId="77777777" w:rsidR="008312AA" w:rsidRDefault="00000000">
      <w:pPr>
        <w:pStyle w:val="Loendilik"/>
        <w:numPr>
          <w:ilvl w:val="0"/>
          <w:numId w:val="25"/>
        </w:numPr>
        <w:spacing w:after="0" w:line="276" w:lineRule="auto"/>
        <w:rPr>
          <w:rFonts w:ascii="Times New Roman" w:eastAsia="Times New Roman" w:hAnsi="Times New Roman" w:cs="Times New Roman"/>
        </w:rPr>
      </w:pPr>
      <w:r>
        <w:rPr>
          <w:rFonts w:ascii="Times New Roman" w:eastAsia="Times New Roman" w:hAnsi="Times New Roman" w:cs="Times New Roman"/>
        </w:rPr>
        <w:t>Tori jõesadam</w:t>
      </w:r>
    </w:p>
    <w:p w14:paraId="652C3EB5" w14:textId="77777777" w:rsidR="008312AA" w:rsidRDefault="00000000">
      <w:pPr>
        <w:pStyle w:val="Loendilik"/>
        <w:numPr>
          <w:ilvl w:val="0"/>
          <w:numId w:val="25"/>
        </w:numPr>
        <w:spacing w:after="0" w:line="276" w:lineRule="auto"/>
        <w:rPr>
          <w:rFonts w:ascii="Times New Roman" w:eastAsia="Times New Roman" w:hAnsi="Times New Roman" w:cs="Times New Roman"/>
        </w:rPr>
      </w:pPr>
      <w:r>
        <w:rPr>
          <w:rFonts w:ascii="Times New Roman" w:eastAsia="Times New Roman" w:hAnsi="Times New Roman" w:cs="Times New Roman"/>
        </w:rPr>
        <w:t>Turja sadam</w:t>
      </w:r>
    </w:p>
    <w:p w14:paraId="55B0B2BE" w14:textId="77777777" w:rsidR="003201AD" w:rsidRDefault="00000000">
      <w:pPr>
        <w:pStyle w:val="Loendilik"/>
        <w:numPr>
          <w:ilvl w:val="0"/>
          <w:numId w:val="25"/>
        </w:numPr>
        <w:spacing w:line="276" w:lineRule="auto"/>
        <w:rPr>
          <w:rFonts w:ascii="Times New Roman" w:eastAsia="Times New Roman" w:hAnsi="Times New Roman" w:cs="Times New Roman"/>
        </w:rPr>
      </w:pPr>
      <w:r>
        <w:rPr>
          <w:rFonts w:ascii="Times New Roman" w:eastAsia="Times New Roman" w:hAnsi="Times New Roman" w:cs="Times New Roman"/>
        </w:rPr>
        <w:t>Uisusadam</w:t>
      </w:r>
    </w:p>
    <w:p w14:paraId="6D6E95B2" w14:textId="48E4E739" w:rsidR="008312AA" w:rsidRPr="00663446" w:rsidRDefault="003201AD" w:rsidP="003201AD">
      <w:pPr>
        <w:spacing w:line="276" w:lineRule="auto"/>
        <w:rPr>
          <w:rFonts w:ascii="Times New Roman" w:eastAsia="Times New Roman" w:hAnsi="Times New Roman" w:cs="Times New Roman"/>
          <w:b/>
          <w:bCs/>
        </w:rPr>
      </w:pPr>
      <w:r w:rsidRPr="00663446">
        <w:rPr>
          <w:rFonts w:ascii="Times New Roman" w:eastAsia="Times New Roman" w:hAnsi="Times New Roman" w:cs="Times New Roman"/>
          <w:b/>
          <w:bCs/>
        </w:rPr>
        <w:t>Strateegia sadamate nimistus olevate kalasadamate täpsem analüüs ja investeeringuvajaduste kirjeldus jms teave on esitatud strateegia lisas nr 4 „Strateegia sadamate nimistu</w:t>
      </w:r>
      <w:r w:rsidR="00663446">
        <w:rPr>
          <w:rFonts w:ascii="Times New Roman" w:eastAsia="Times New Roman" w:hAnsi="Times New Roman" w:cs="Times New Roman"/>
          <w:b/>
          <w:bCs/>
        </w:rPr>
        <w:t>.</w:t>
      </w:r>
      <w:r w:rsidRPr="00663446">
        <w:rPr>
          <w:rFonts w:ascii="Times New Roman" w:eastAsia="Times New Roman" w:hAnsi="Times New Roman" w:cs="Times New Roman"/>
          <w:b/>
          <w:bCs/>
        </w:rPr>
        <w:t>“</w:t>
      </w:r>
    </w:p>
    <w:p w14:paraId="4671B5BD" w14:textId="788BF075" w:rsidR="008312AA" w:rsidRPr="00663446" w:rsidRDefault="00000000" w:rsidP="00663446">
      <w:pPr>
        <w:rPr>
          <w:rFonts w:ascii="Times New Roman" w:hAnsi="Times New Roman" w:cs="Times New Roman"/>
        </w:rPr>
      </w:pPr>
      <w:r w:rsidRPr="00663446">
        <w:rPr>
          <w:rFonts w:ascii="Times New Roman" w:hAnsi="Times New Roman" w:cs="Times New Roman"/>
        </w:rPr>
        <w:t xml:space="preserve">Kui teiste piirkonnas tegutsevate kalasadamate lossimiskogused ja muud kutselise rannapüügiga seotud  näitajad paranevad, on sadamal võimalik taotleda enda strateegia sadamate nimistusse lisamist. </w:t>
      </w:r>
    </w:p>
    <w:p w14:paraId="643FC541" w14:textId="3CB6EE5F"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Kui kalasadama pidaja soovib saada toetus EMKVF meetme sadamate arendamise tegevussuunast perioodil 202</w:t>
      </w:r>
      <w:r w:rsidR="00D92249">
        <w:rPr>
          <w:rFonts w:ascii="Times New Roman" w:eastAsia="Times New Roman" w:hAnsi="Times New Roman" w:cs="Times New Roman"/>
        </w:rPr>
        <w:t>1</w:t>
      </w:r>
      <w:r>
        <w:rPr>
          <w:rFonts w:ascii="Times New Roman" w:eastAsia="Times New Roman" w:hAnsi="Times New Roman" w:cs="Times New Roman"/>
        </w:rPr>
        <w:t>-202</w:t>
      </w:r>
      <w:r w:rsidR="00D92249">
        <w:rPr>
          <w:rFonts w:ascii="Times New Roman" w:eastAsia="Times New Roman" w:hAnsi="Times New Roman" w:cs="Times New Roman"/>
        </w:rPr>
        <w:t>9</w:t>
      </w:r>
      <w:r>
        <w:rPr>
          <w:rFonts w:ascii="Times New Roman" w:eastAsia="Times New Roman" w:hAnsi="Times New Roman" w:cs="Times New Roman"/>
        </w:rPr>
        <w:t>+, peab ta töötama selle nimel, et tema sadam on üks piirkonna olulisematest kalasadamatest oma lossimiskoguste ja muude kutselist rannapüüki iseloomustavate näitajate poolest.</w:t>
      </w:r>
    </w:p>
    <w:p w14:paraId="7D7F3988" w14:textId="77777777" w:rsidR="008312AA" w:rsidRDefault="008312AA">
      <w:pPr>
        <w:spacing w:line="276" w:lineRule="auto"/>
        <w:rPr>
          <w:rFonts w:ascii="Times New Roman" w:eastAsia="Times New Roman" w:hAnsi="Times New Roman" w:cs="Times New Roman"/>
        </w:rPr>
      </w:pPr>
    </w:p>
    <w:p w14:paraId="14CF1E54"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57" w:name="_heading=h.8fta2noptxyv"/>
      <w:bookmarkStart w:id="58" w:name="_Toc161662910"/>
      <w:bookmarkEnd w:id="57"/>
      <w:r>
        <w:rPr>
          <w:rFonts w:ascii="Times New Roman" w:eastAsia="Times New Roman" w:hAnsi="Times New Roman" w:cs="Times New Roman"/>
          <w:color w:val="7030A0"/>
          <w:sz w:val="28"/>
          <w:szCs w:val="28"/>
        </w:rPr>
        <w:t>4.3. Tegevussuund 3: Majandustegevuse mitmekesistamine</w:t>
      </w:r>
      <w:bookmarkEnd w:id="58"/>
    </w:p>
    <w:p w14:paraId="68CB432C"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2AB7A551" w14:textId="77777777">
        <w:tc>
          <w:tcPr>
            <w:tcW w:w="9062" w:type="dxa"/>
            <w:shd w:val="clear" w:color="auto" w:fill="C2F2F8"/>
          </w:tcPr>
          <w:p w14:paraId="58DCD3D6" w14:textId="20FBA1E1" w:rsidR="008312AA" w:rsidRPr="00663446" w:rsidRDefault="00000000" w:rsidP="00663446">
            <w:pPr>
              <w:spacing w:before="120" w:line="276" w:lineRule="auto"/>
              <w:jc w:val="left"/>
              <w:rPr>
                <w:rFonts w:ascii="Times New Roman" w:hAnsi="Times New Roman" w:cs="Times New Roman"/>
              </w:rPr>
            </w:pPr>
            <w:r>
              <w:rPr>
                <w:rFonts w:ascii="Times New Roman" w:eastAsia="Times New Roman" w:hAnsi="Times New Roman" w:cs="Times New Roman"/>
                <w:b/>
              </w:rPr>
              <w:t>Rakendamise põhjendus:</w:t>
            </w:r>
            <w:r>
              <w:rPr>
                <w:rFonts w:ascii="Times New Roman" w:eastAsia="Times New Roman" w:hAnsi="Times New Roman" w:cs="Times New Roman"/>
              </w:rPr>
              <w:t xml:space="preserve"> </w:t>
            </w:r>
            <w:r w:rsidR="00663446" w:rsidRPr="00663446">
              <w:rPr>
                <w:rFonts w:ascii="Times New Roman" w:hAnsi="Times New Roman" w:cs="Times New Roman"/>
              </w:rPr>
              <w:t xml:space="preserve">Tegevuste mitmekesistamine aitab kaluritel tagada </w:t>
            </w:r>
            <w:r w:rsidR="00663446">
              <w:rPr>
                <w:rFonts w:ascii="Times New Roman" w:hAnsi="Times New Roman" w:cs="Times New Roman"/>
              </w:rPr>
              <w:t xml:space="preserve">aastaringset </w:t>
            </w:r>
            <w:r w:rsidR="00663446" w:rsidRPr="00663446">
              <w:rPr>
                <w:rFonts w:ascii="Times New Roman" w:hAnsi="Times New Roman" w:cs="Times New Roman"/>
              </w:rPr>
              <w:t>sissetulekut</w:t>
            </w:r>
            <w:r w:rsidR="00663446">
              <w:rPr>
                <w:rFonts w:ascii="Times New Roman" w:hAnsi="Times New Roman" w:cs="Times New Roman"/>
              </w:rPr>
              <w:t>.</w:t>
            </w:r>
            <w:r w:rsidR="00663446" w:rsidRPr="00663446">
              <w:rPr>
                <w:rFonts w:ascii="Times New Roman" w:hAnsi="Times New Roman" w:cs="Times New Roman"/>
              </w:rPr>
              <w:t xml:space="preserve"> </w:t>
            </w:r>
            <w:r w:rsidR="00663446">
              <w:rPr>
                <w:rFonts w:ascii="Times New Roman" w:hAnsi="Times New Roman" w:cs="Times New Roman"/>
              </w:rPr>
              <w:t xml:space="preserve">Aitab </w:t>
            </w:r>
            <w:r w:rsidR="00663446" w:rsidRPr="00663446">
              <w:rPr>
                <w:rFonts w:ascii="Times New Roman" w:hAnsi="Times New Roman" w:cs="Times New Roman"/>
              </w:rPr>
              <w:t>maandada riske, mis on seotud kalavarude kõikumisega</w:t>
            </w:r>
            <w:r w:rsidR="00663446">
              <w:rPr>
                <w:rFonts w:ascii="Times New Roman" w:hAnsi="Times New Roman" w:cs="Times New Roman"/>
              </w:rPr>
              <w:t xml:space="preserve"> ja püügi sesoonsusega</w:t>
            </w:r>
            <w:r w:rsidR="00663446" w:rsidRPr="00663446">
              <w:rPr>
                <w:rFonts w:ascii="Times New Roman" w:hAnsi="Times New Roman" w:cs="Times New Roman"/>
              </w:rPr>
              <w:t xml:space="preserve">. </w:t>
            </w:r>
            <w:r w:rsidR="00663446">
              <w:rPr>
                <w:rFonts w:ascii="Times New Roman" w:hAnsi="Times New Roman" w:cs="Times New Roman"/>
              </w:rPr>
              <w:t>Kaluri tegevuste mitmekesistamine aitab kaasa piirkonna ettevõtluse arengule.</w:t>
            </w:r>
            <w:r w:rsidR="00663446" w:rsidRPr="00663446">
              <w:rPr>
                <w:rFonts w:ascii="Times New Roman" w:hAnsi="Times New Roman" w:cs="Times New Roman"/>
              </w:rPr>
              <w:t xml:space="preserve"> </w:t>
            </w:r>
          </w:p>
        </w:tc>
      </w:tr>
    </w:tbl>
    <w:p w14:paraId="624DCF78"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1B9CD334" w14:textId="77777777">
        <w:tc>
          <w:tcPr>
            <w:tcW w:w="9062" w:type="dxa"/>
            <w:shd w:val="clear" w:color="auto" w:fill="FFCCCC"/>
          </w:tcPr>
          <w:p w14:paraId="5E1D0D87" w14:textId="67BE5CEB" w:rsidR="008312AA"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Eesmärk: </w:t>
            </w:r>
            <w:r>
              <w:rPr>
                <w:rFonts w:ascii="Times New Roman" w:eastAsia="Times New Roman" w:hAnsi="Times New Roman" w:cs="Times New Roman"/>
              </w:rPr>
              <w:t xml:space="preserve">Saaremaa </w:t>
            </w:r>
            <w:r w:rsidR="00663446">
              <w:rPr>
                <w:rFonts w:ascii="Times New Roman" w:eastAsia="Times New Roman" w:hAnsi="Times New Roman" w:cs="Times New Roman"/>
              </w:rPr>
              <w:t>rannakaluritel</w:t>
            </w:r>
            <w:r>
              <w:rPr>
                <w:rFonts w:ascii="Times New Roman" w:eastAsia="Times New Roman" w:hAnsi="Times New Roman" w:cs="Times New Roman"/>
              </w:rPr>
              <w:t xml:space="preserve"> on aastaringne käive.</w:t>
            </w:r>
          </w:p>
        </w:tc>
      </w:tr>
    </w:tbl>
    <w:p w14:paraId="6A5F3F97" w14:textId="77777777" w:rsidR="008312AA" w:rsidRDefault="008312AA">
      <w:pPr>
        <w:spacing w:after="160" w:line="259" w:lineRule="auto"/>
        <w:rPr>
          <w:rFonts w:ascii="Times New Roman" w:eastAsia="Times New Roman" w:hAnsi="Times New Roman" w:cs="Times New Roman"/>
          <w:b/>
        </w:rPr>
      </w:pPr>
    </w:p>
    <w:p w14:paraId="04FB7EAB" w14:textId="77777777" w:rsidR="00D92249" w:rsidRDefault="00D92249">
      <w:pPr>
        <w:spacing w:after="160" w:line="259" w:lineRule="auto"/>
        <w:rPr>
          <w:rFonts w:ascii="Times New Roman" w:eastAsia="Times New Roman" w:hAnsi="Times New Roman" w:cs="Times New Roman"/>
          <w:b/>
        </w:rPr>
      </w:pPr>
    </w:p>
    <w:p w14:paraId="3F48667A" w14:textId="77777777" w:rsidR="00D92249" w:rsidRDefault="00D92249">
      <w:pPr>
        <w:spacing w:after="160" w:line="259" w:lineRule="auto"/>
        <w:rPr>
          <w:rFonts w:ascii="Times New Roman" w:eastAsia="Times New Roman" w:hAnsi="Times New Roman" w:cs="Times New Roman"/>
          <w:b/>
        </w:rPr>
      </w:pPr>
    </w:p>
    <w:tbl>
      <w:tblPr>
        <w:tblW w:w="9132" w:type="dxa"/>
        <w:tblInd w:w="-100" w:type="dxa"/>
        <w:tblLayout w:type="fixed"/>
        <w:tblCellMar>
          <w:top w:w="100" w:type="dxa"/>
          <w:left w:w="100" w:type="dxa"/>
          <w:bottom w:w="100" w:type="dxa"/>
          <w:right w:w="100" w:type="dxa"/>
        </w:tblCellMar>
        <w:tblLook w:val="0600" w:firstRow="0" w:lastRow="0" w:firstColumn="0" w:lastColumn="0" w:noHBand="1" w:noVBand="1"/>
      </w:tblPr>
      <w:tblGrid>
        <w:gridCol w:w="3781"/>
        <w:gridCol w:w="2830"/>
        <w:gridCol w:w="2521"/>
      </w:tblGrid>
      <w:tr w:rsidR="008312AA" w14:paraId="7AB11596" w14:textId="77777777" w:rsidTr="00D92249">
        <w:trPr>
          <w:trHeight w:val="581"/>
        </w:trPr>
        <w:tc>
          <w:tcPr>
            <w:tcW w:w="3781" w:type="dxa"/>
            <w:tcBorders>
              <w:top w:val="single" w:sz="8" w:space="0" w:color="000000"/>
              <w:left w:val="single" w:sz="8" w:space="0" w:color="000000"/>
              <w:bottom w:val="single" w:sz="8" w:space="0" w:color="000000"/>
              <w:right w:val="single" w:sz="8" w:space="0" w:color="000000"/>
            </w:tcBorders>
            <w:shd w:val="clear" w:color="auto" w:fill="C2F2F8"/>
          </w:tcPr>
          <w:p w14:paraId="63176B8E"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lastRenderedPageBreak/>
              <w:t>Mõõdik</w:t>
            </w:r>
          </w:p>
        </w:tc>
        <w:tc>
          <w:tcPr>
            <w:tcW w:w="2830" w:type="dxa"/>
            <w:tcBorders>
              <w:top w:val="single" w:sz="8" w:space="0" w:color="000000"/>
              <w:bottom w:val="single" w:sz="8" w:space="0" w:color="000000"/>
              <w:right w:val="single" w:sz="8" w:space="0" w:color="000000"/>
            </w:tcBorders>
            <w:shd w:val="clear" w:color="auto" w:fill="C2F2F8"/>
          </w:tcPr>
          <w:p w14:paraId="14860F6A" w14:textId="0FD5B1DF"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Tulemusnäitajad  202</w:t>
            </w:r>
            <w:r w:rsidR="00D92249">
              <w:rPr>
                <w:rFonts w:ascii="Times New Roman" w:eastAsia="Times New Roman" w:hAnsi="Times New Roman" w:cs="Times New Roman"/>
                <w:b/>
              </w:rPr>
              <w:t>9</w:t>
            </w:r>
          </w:p>
        </w:tc>
        <w:tc>
          <w:tcPr>
            <w:tcW w:w="2521" w:type="dxa"/>
            <w:tcBorders>
              <w:top w:val="single" w:sz="8" w:space="0" w:color="000000"/>
              <w:bottom w:val="single" w:sz="8" w:space="0" w:color="000000"/>
              <w:right w:val="single" w:sz="8" w:space="0" w:color="000000"/>
            </w:tcBorders>
            <w:shd w:val="clear" w:color="auto" w:fill="C2F2F8"/>
          </w:tcPr>
          <w:p w14:paraId="760A0D67" w14:textId="14E06B0D"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Väljundnäitajad 202</w:t>
            </w:r>
            <w:r w:rsidR="00D92249">
              <w:rPr>
                <w:rFonts w:ascii="Times New Roman" w:eastAsia="Times New Roman" w:hAnsi="Times New Roman" w:cs="Times New Roman"/>
                <w:b/>
              </w:rPr>
              <w:t>9</w:t>
            </w:r>
          </w:p>
        </w:tc>
      </w:tr>
      <w:tr w:rsidR="008312AA" w14:paraId="4A755960" w14:textId="77777777" w:rsidTr="00D92249">
        <w:trPr>
          <w:trHeight w:val="3605"/>
        </w:trPr>
        <w:tc>
          <w:tcPr>
            <w:tcW w:w="3781" w:type="dxa"/>
            <w:tcBorders>
              <w:left w:val="single" w:sz="8" w:space="0" w:color="000000"/>
              <w:bottom w:val="single" w:sz="8" w:space="0" w:color="000000"/>
              <w:right w:val="single" w:sz="8" w:space="0" w:color="000000"/>
            </w:tcBorders>
          </w:tcPr>
          <w:p w14:paraId="76960E5B"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Saaremaa rannakalanduse valdkonnas tegutsevate ettevõtete müügitulu/ sissetulekud</w:t>
            </w:r>
          </w:p>
          <w:p w14:paraId="75B1A46E" w14:textId="77777777" w:rsidR="008312AA" w:rsidRDefault="008312AA">
            <w:pPr>
              <w:spacing w:before="300" w:line="276" w:lineRule="auto"/>
              <w:jc w:val="left"/>
              <w:rPr>
                <w:rFonts w:ascii="Times New Roman" w:eastAsia="Times New Roman" w:hAnsi="Times New Roman" w:cs="Times New Roman"/>
              </w:rPr>
            </w:pPr>
          </w:p>
          <w:p w14:paraId="3AFDF50A" w14:textId="77777777" w:rsidR="008312AA" w:rsidRDefault="008312AA">
            <w:pPr>
              <w:spacing w:before="300" w:line="276" w:lineRule="auto"/>
              <w:jc w:val="left"/>
              <w:rPr>
                <w:rFonts w:ascii="Times New Roman" w:eastAsia="Times New Roman" w:hAnsi="Times New Roman" w:cs="Times New Roman"/>
              </w:rPr>
            </w:pPr>
          </w:p>
          <w:p w14:paraId="3BAE5BD2"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Uute või parendatud teenust/ toodete kasutuselevõtmine s.h. töövõtteid  nutikamaks/ lihtsamaks muutvate lahenduste kasutusele võtmine</w:t>
            </w:r>
          </w:p>
          <w:p w14:paraId="2B05634D"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Keskkonnasäästlike (taastuv)energia lahenduste kasutusele võtmine</w:t>
            </w:r>
          </w:p>
        </w:tc>
        <w:tc>
          <w:tcPr>
            <w:tcW w:w="2830" w:type="dxa"/>
            <w:tcBorders>
              <w:bottom w:val="single" w:sz="8" w:space="0" w:color="000000"/>
              <w:right w:val="single" w:sz="8" w:space="0" w:color="000000"/>
            </w:tcBorders>
          </w:tcPr>
          <w:p w14:paraId="08BF5CEA"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Ettevõtja sissetuleku suurenemine (siht: kasv vähemalt 15% kaks aastat peale projekti lõppu)</w:t>
            </w:r>
          </w:p>
          <w:p w14:paraId="305C2B9D" w14:textId="77777777" w:rsidR="008312AA" w:rsidRDefault="008312AA">
            <w:pPr>
              <w:spacing w:before="300" w:line="276" w:lineRule="auto"/>
              <w:jc w:val="left"/>
              <w:rPr>
                <w:rFonts w:ascii="Times New Roman" w:eastAsia="Times New Roman" w:hAnsi="Times New Roman" w:cs="Times New Roman"/>
              </w:rPr>
            </w:pPr>
          </w:p>
          <w:p w14:paraId="5B01FF20" w14:textId="77777777" w:rsidR="008312AA" w:rsidRDefault="008312AA">
            <w:pPr>
              <w:spacing w:before="300" w:line="276" w:lineRule="auto"/>
              <w:jc w:val="left"/>
              <w:rPr>
                <w:rFonts w:ascii="Times New Roman" w:eastAsia="Times New Roman" w:hAnsi="Times New Roman" w:cs="Times New Roman"/>
              </w:rPr>
            </w:pPr>
          </w:p>
          <w:p w14:paraId="76A54756"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Uute või parendatud teenuste/ toodete arv (siht: 30)</w:t>
            </w:r>
          </w:p>
          <w:p w14:paraId="3DAEB0D8"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Kasutusele võetud kW-d</w:t>
            </w:r>
          </w:p>
        </w:tc>
        <w:tc>
          <w:tcPr>
            <w:tcW w:w="2521" w:type="dxa"/>
            <w:tcBorders>
              <w:bottom w:val="single" w:sz="8" w:space="0" w:color="000000"/>
              <w:right w:val="single" w:sz="8" w:space="0" w:color="000000"/>
            </w:tcBorders>
          </w:tcPr>
          <w:p w14:paraId="71C31905"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Toetust saanud ettevõtjate arv </w:t>
            </w:r>
          </w:p>
          <w:p w14:paraId="64A3CAC0" w14:textId="77777777" w:rsidR="008312AA" w:rsidRDefault="008312AA">
            <w:pPr>
              <w:spacing w:before="300" w:line="276" w:lineRule="auto"/>
              <w:jc w:val="left"/>
              <w:rPr>
                <w:rFonts w:ascii="Times New Roman" w:eastAsia="Times New Roman" w:hAnsi="Times New Roman" w:cs="Times New Roman"/>
              </w:rPr>
            </w:pPr>
          </w:p>
          <w:p w14:paraId="7AA6245A" w14:textId="77777777" w:rsidR="008312AA" w:rsidRDefault="008312AA">
            <w:pPr>
              <w:spacing w:before="300" w:line="276" w:lineRule="auto"/>
              <w:jc w:val="left"/>
              <w:rPr>
                <w:rFonts w:ascii="Times New Roman" w:eastAsia="Times New Roman" w:hAnsi="Times New Roman" w:cs="Times New Roman"/>
              </w:rPr>
            </w:pPr>
          </w:p>
          <w:p w14:paraId="52CD9385" w14:textId="77777777" w:rsidR="008312AA" w:rsidRDefault="008312AA">
            <w:pPr>
              <w:spacing w:before="300" w:line="276" w:lineRule="auto"/>
              <w:jc w:val="left"/>
              <w:rPr>
                <w:rFonts w:ascii="Times New Roman" w:eastAsia="Times New Roman" w:hAnsi="Times New Roman" w:cs="Times New Roman"/>
              </w:rPr>
            </w:pPr>
          </w:p>
          <w:p w14:paraId="33A134DA"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Tegevuste mitmekesistamise projektide arv</w:t>
            </w:r>
          </w:p>
        </w:tc>
      </w:tr>
    </w:tbl>
    <w:p w14:paraId="12F28AF9" w14:textId="77777777" w:rsidR="008312AA" w:rsidRDefault="008312AA">
      <w:pPr>
        <w:spacing w:line="276" w:lineRule="auto"/>
        <w:rPr>
          <w:rFonts w:ascii="Times New Roman" w:eastAsia="Times New Roman" w:hAnsi="Times New Roman" w:cs="Times New Roman"/>
        </w:rPr>
      </w:pPr>
    </w:p>
    <w:p w14:paraId="0C1C2126" w14:textId="77777777" w:rsidR="00B6014D"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Toetatavad tegevused: </w:t>
      </w:r>
      <w:r>
        <w:rPr>
          <w:rFonts w:ascii="Times New Roman" w:eastAsia="Times New Roman" w:hAnsi="Times New Roman" w:cs="Times New Roman"/>
          <w:iCs/>
        </w:rPr>
        <w:t>oluline on investeeringute toetamine, mis mitmekesistavad kalurite majandustegevust ja loovad kaluritele uusi sissetulekuallikaid</w:t>
      </w:r>
      <w:r w:rsidR="00B6014D">
        <w:rPr>
          <w:rFonts w:ascii="Times New Roman" w:eastAsia="Times New Roman" w:hAnsi="Times New Roman" w:cs="Times New Roman"/>
          <w:iCs/>
        </w:rPr>
        <w:t xml:space="preserve">. </w:t>
      </w:r>
      <w:r>
        <w:rPr>
          <w:rFonts w:ascii="Times New Roman" w:eastAsia="Times New Roman" w:hAnsi="Times New Roman" w:cs="Times New Roman"/>
        </w:rPr>
        <w:t>Tegevussuuna alt toetatakse kalurite tegevuse mitmekesistamist (</w:t>
      </w:r>
      <w:r w:rsidR="00C47156">
        <w:rPr>
          <w:rFonts w:ascii="Times New Roman" w:eastAsia="Times New Roman" w:hAnsi="Times New Roman" w:cs="Times New Roman"/>
        </w:rPr>
        <w:t xml:space="preserve">erinevad </w:t>
      </w:r>
      <w:r>
        <w:rPr>
          <w:rFonts w:ascii="Times New Roman" w:eastAsia="Times New Roman" w:hAnsi="Times New Roman" w:cs="Times New Roman"/>
        </w:rPr>
        <w:t>soetused</w:t>
      </w:r>
      <w:r w:rsidR="00C47156">
        <w:rPr>
          <w:rFonts w:ascii="Times New Roman" w:eastAsia="Times New Roman" w:hAnsi="Times New Roman" w:cs="Times New Roman"/>
        </w:rPr>
        <w:t>/ investeeringud</w:t>
      </w:r>
      <w:r>
        <w:rPr>
          <w:rFonts w:ascii="Times New Roman" w:eastAsia="Times New Roman" w:hAnsi="Times New Roman" w:cs="Times New Roman"/>
        </w:rPr>
        <w:t xml:space="preserve">, </w:t>
      </w:r>
      <w:r w:rsidR="00B6014D">
        <w:rPr>
          <w:rFonts w:ascii="Times New Roman" w:eastAsia="Times New Roman" w:hAnsi="Times New Roman" w:cs="Times New Roman"/>
          <w:iCs/>
        </w:rPr>
        <w:t xml:space="preserve"> mis aitavad kaasa kalurite majandustegevuse laienemisele teistesse sektoristesse, näiteks metsandus, põllumajandus, mere- ja rannikuturism jne.</w:t>
      </w:r>
      <w:r w:rsidR="00B6014D">
        <w:rPr>
          <w:rFonts w:ascii="Times New Roman" w:eastAsia="Times New Roman" w:hAnsi="Times New Roman" w:cs="Times New Roman"/>
        </w:rPr>
        <w:t xml:space="preserve"> O</w:t>
      </w:r>
      <w:r>
        <w:rPr>
          <w:rFonts w:ascii="Times New Roman" w:eastAsia="Times New Roman" w:hAnsi="Times New Roman" w:cs="Times New Roman"/>
        </w:rPr>
        <w:t>luline on, et kalur jätkaks kalapüügiga vähemalt poole aasta arvestusliku elatusmiinimumi tasemel</w:t>
      </w:r>
      <w:r w:rsidR="00B6014D">
        <w:rPr>
          <w:rFonts w:ascii="Times New Roman" w:eastAsia="Times New Roman" w:hAnsi="Times New Roman" w:cs="Times New Roman"/>
        </w:rPr>
        <w:t xml:space="preserve">. </w:t>
      </w:r>
    </w:p>
    <w:p w14:paraId="51A4D666" w14:textId="1A971FFB" w:rsidR="008312AA" w:rsidRPr="00B6014D" w:rsidRDefault="00000000">
      <w:pPr>
        <w:spacing w:line="276" w:lineRule="auto"/>
        <w:rPr>
          <w:rFonts w:ascii="Times New Roman" w:eastAsia="Times New Roman" w:hAnsi="Times New Roman" w:cs="Times New Roman"/>
        </w:rPr>
      </w:pPr>
      <w:r>
        <w:rPr>
          <w:rFonts w:ascii="Times New Roman" w:eastAsia="Times New Roman" w:hAnsi="Times New Roman" w:cs="Times New Roman"/>
          <w:iCs/>
        </w:rPr>
        <w:t>Lisaks toetatakse ka investeeringuid, mis aitavad paremini toime tulla kliimamuutustest tulenevate muutustega ning kasutusele võtta süsinikneutraalseid alternatiivseid energiaallikaid. Näiteks: investeeringud mis aitavad kasutusele võtta piirkondade ressursse (pilliroog, ravimuda, vetikad jms) ja paremini ära kasutada positiivseid turismitrende kalanduspiirkonnas. ja rannikuturism jms. Investeeringud, mis aitavad kaluritel oma ettevõtete käitamiseks ja teenuste osutamiseks üle minna keskkonnasõbralikele energiaallikatele.</w:t>
      </w:r>
      <w:r w:rsidR="00B6014D" w:rsidRPr="00B6014D">
        <w:rPr>
          <w:rFonts w:ascii="Times New Roman" w:eastAsia="Times New Roman" w:hAnsi="Times New Roman" w:cs="Times New Roman"/>
          <w:iCs/>
        </w:rPr>
        <w:t xml:space="preserve"> </w:t>
      </w:r>
      <w:r w:rsidR="00B6014D">
        <w:rPr>
          <w:rFonts w:ascii="Times New Roman" w:eastAsia="Times New Roman" w:hAnsi="Times New Roman" w:cs="Times New Roman"/>
          <w:iCs/>
        </w:rPr>
        <w:t>Majandustegevuse mitmekesistamise tegevuste laiem eesmärk on võimaldada kaluritele lisasissetulekut kalandussektorist lahkumata, luua uusi töökohti ja ettevõtteid rannapiirkondadesse</w:t>
      </w:r>
    </w:p>
    <w:p w14:paraId="5175D821" w14:textId="6B7FC798" w:rsidR="00C47156" w:rsidRPr="00C47156" w:rsidRDefault="002B784E" w:rsidP="00C47156">
      <w:pPr>
        <w:spacing w:line="276" w:lineRule="auto"/>
        <w:rPr>
          <w:rFonts w:ascii="Times New Roman" w:eastAsia="Times New Roman" w:hAnsi="Times New Roman" w:cs="Times New Roman"/>
          <w:b/>
        </w:rPr>
      </w:pPr>
      <w:r>
        <w:rPr>
          <w:rFonts w:ascii="Times New Roman" w:eastAsia="Times New Roman" w:hAnsi="Times New Roman" w:cs="Times New Roman"/>
          <w:b/>
        </w:rPr>
        <w:t>I</w:t>
      </w:r>
      <w:r w:rsidR="00C47156" w:rsidRPr="00C47156">
        <w:rPr>
          <w:rFonts w:ascii="Times New Roman" w:eastAsia="Times New Roman" w:hAnsi="Times New Roman" w:cs="Times New Roman"/>
          <w:b/>
        </w:rPr>
        <w:t>nvesteeringute näited:</w:t>
      </w:r>
    </w:p>
    <w:p w14:paraId="06A423BD" w14:textId="0BD6D9C2" w:rsidR="008312AA" w:rsidRPr="009160AF" w:rsidRDefault="00000000" w:rsidP="009160AF">
      <w:pPr>
        <w:pStyle w:val="Loendilik"/>
        <w:numPr>
          <w:ilvl w:val="0"/>
          <w:numId w:val="33"/>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Rannakalurite sotsiaalse kindlustatuse parandamine ja hooaja pikendamine läbi mitmekesistamise, luues ja säilitades töökohti ning tõstes rannakalurite tulubaasi tagades stabiilse sissetuleku.</w:t>
      </w:r>
    </w:p>
    <w:p w14:paraId="61FBB56B" w14:textId="1F0A12BB" w:rsidR="008312AA" w:rsidRPr="009160AF" w:rsidRDefault="00000000" w:rsidP="009160AF">
      <w:pPr>
        <w:pStyle w:val="Loendilik"/>
        <w:numPr>
          <w:ilvl w:val="0"/>
          <w:numId w:val="33"/>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Merega seotud turismiteenuste arendamine sh kohalikul kalal ja muul kohalikul toormel baseeruvate toitlustuskohtade loomine ja arendamine, teenuse “kaluriga merele” arendamine</w:t>
      </w:r>
      <w:r w:rsidR="00B6014D">
        <w:rPr>
          <w:rFonts w:ascii="Times New Roman" w:eastAsia="Times New Roman" w:hAnsi="Times New Roman" w:cs="Times New Roman"/>
        </w:rPr>
        <w:t xml:space="preserve"> jms</w:t>
      </w:r>
    </w:p>
    <w:p w14:paraId="4307318C" w14:textId="4AA2E13E" w:rsidR="00460A2E" w:rsidRPr="00C47156" w:rsidRDefault="00000000" w:rsidP="00012650">
      <w:pPr>
        <w:pStyle w:val="Loendilik"/>
        <w:numPr>
          <w:ilvl w:val="0"/>
          <w:numId w:val="33"/>
        </w:numPr>
        <w:spacing w:line="276" w:lineRule="auto"/>
        <w:jc w:val="left"/>
        <w:rPr>
          <w:rFonts w:ascii="Times New Roman" w:eastAsia="Times New Roman" w:hAnsi="Times New Roman" w:cs="Times New Roman"/>
          <w:i/>
          <w:iCs/>
        </w:rPr>
      </w:pPr>
      <w:r w:rsidRPr="00C47156">
        <w:rPr>
          <w:rFonts w:ascii="Times New Roman" w:eastAsia="Times New Roman" w:hAnsi="Times New Roman" w:cs="Times New Roman"/>
        </w:rPr>
        <w:lastRenderedPageBreak/>
        <w:t>Investeeringud kalurite lisategevuste jaoks vajalikesse ehitistesse, seadmetesse, masinatesse</w:t>
      </w:r>
      <w:r w:rsidR="009160AF" w:rsidRPr="00C47156">
        <w:rPr>
          <w:rFonts w:ascii="Times New Roman" w:eastAsia="Times New Roman" w:hAnsi="Times New Roman" w:cs="Times New Roman"/>
        </w:rPr>
        <w:t xml:space="preserve"> </w:t>
      </w:r>
      <w:r w:rsidRPr="00C47156">
        <w:rPr>
          <w:rFonts w:ascii="Times New Roman" w:eastAsia="Times New Roman" w:hAnsi="Times New Roman" w:cs="Times New Roman"/>
        </w:rPr>
        <w:t xml:space="preserve">jms. </w:t>
      </w:r>
      <w:r w:rsidRPr="00C47156">
        <w:rPr>
          <w:rFonts w:ascii="Times New Roman" w:eastAsia="Times New Roman" w:hAnsi="Times New Roman" w:cs="Times New Roman"/>
        </w:rPr>
        <w:br/>
      </w:r>
    </w:p>
    <w:p w14:paraId="20000067"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59" w:name="_heading=h.fi5z8dfcz77q"/>
      <w:bookmarkStart w:id="60" w:name="_Toc161662911"/>
      <w:bookmarkEnd w:id="59"/>
      <w:r>
        <w:rPr>
          <w:rFonts w:ascii="Times New Roman" w:eastAsia="Times New Roman" w:hAnsi="Times New Roman" w:cs="Times New Roman"/>
          <w:color w:val="7030A0"/>
          <w:sz w:val="28"/>
          <w:szCs w:val="28"/>
        </w:rPr>
        <w:t>4.4. Tegevussuund 4: Looduskeskkonna tingimuste parendamine</w:t>
      </w:r>
      <w:bookmarkEnd w:id="60"/>
    </w:p>
    <w:p w14:paraId="3B1C2644" w14:textId="77777777" w:rsidR="008312AA" w:rsidRDefault="008312AA">
      <w:pPr>
        <w:spacing w:line="276" w:lineRule="auto"/>
        <w:rPr>
          <w:rFonts w:ascii="Times New Roman" w:eastAsia="Times New Roman" w:hAnsi="Times New Roman" w:cs="Times New Roman"/>
          <w:b/>
        </w:rPr>
      </w:pPr>
      <w:bookmarkStart w:id="61" w:name="_heading=h.5ssis3s21cpf"/>
      <w:bookmarkEnd w:id="61"/>
    </w:p>
    <w:tbl>
      <w:tblPr>
        <w:tblStyle w:val="Kontuurtabel"/>
        <w:tblW w:w="9062" w:type="dxa"/>
        <w:tblLayout w:type="fixed"/>
        <w:tblLook w:val="04A0" w:firstRow="1" w:lastRow="0" w:firstColumn="1" w:lastColumn="0" w:noHBand="0" w:noVBand="1"/>
      </w:tblPr>
      <w:tblGrid>
        <w:gridCol w:w="9062"/>
      </w:tblGrid>
      <w:tr w:rsidR="008312AA" w14:paraId="68EAA0C1" w14:textId="77777777">
        <w:tc>
          <w:tcPr>
            <w:tcW w:w="9062" w:type="dxa"/>
            <w:shd w:val="clear" w:color="auto" w:fill="C2F2F8"/>
          </w:tcPr>
          <w:p w14:paraId="41F4D70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Rakendamise põhjendus:</w:t>
            </w:r>
            <w:r>
              <w:rPr>
                <w:rFonts w:ascii="Times New Roman" w:eastAsia="Times New Roman" w:hAnsi="Times New Roman" w:cs="Times New Roman"/>
              </w:rPr>
              <w:t xml:space="preserve"> Saaremaa ranna- ja kalanduskogukondadele on väga oluline stabiilse ja jätkusuutliku kalavaru olemasolu.</w:t>
            </w:r>
          </w:p>
        </w:tc>
      </w:tr>
    </w:tbl>
    <w:p w14:paraId="0C25EB33"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56A831CC" w14:textId="77777777">
        <w:tc>
          <w:tcPr>
            <w:tcW w:w="9062" w:type="dxa"/>
            <w:shd w:val="clear" w:color="auto" w:fill="FFCCCC"/>
          </w:tcPr>
          <w:p w14:paraId="25BCCA43" w14:textId="77777777" w:rsidR="008312AA"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Eesmärk: </w:t>
            </w:r>
            <w:r>
              <w:rPr>
                <w:rFonts w:ascii="Times New Roman" w:eastAsia="Times New Roman" w:hAnsi="Times New Roman" w:cs="Times New Roman"/>
              </w:rPr>
              <w:t>Saaremaal on loodud tingimused kalavarude taastootmiseks.</w:t>
            </w:r>
          </w:p>
        </w:tc>
      </w:tr>
    </w:tbl>
    <w:p w14:paraId="0D8B4790" w14:textId="77777777" w:rsidR="008312AA" w:rsidRDefault="008312AA">
      <w:pPr>
        <w:spacing w:line="276" w:lineRule="auto"/>
        <w:rPr>
          <w:rFonts w:ascii="Times New Roman" w:eastAsia="Times New Roman" w:hAnsi="Times New Roman" w:cs="Times New Roman"/>
        </w:rPr>
      </w:pPr>
    </w:p>
    <w:tbl>
      <w:tblPr>
        <w:tblW w:w="9060" w:type="dxa"/>
        <w:tblInd w:w="-100" w:type="dxa"/>
        <w:tblLayout w:type="fixed"/>
        <w:tblCellMar>
          <w:top w:w="100" w:type="dxa"/>
          <w:left w:w="100" w:type="dxa"/>
          <w:bottom w:w="100" w:type="dxa"/>
          <w:right w:w="100" w:type="dxa"/>
        </w:tblCellMar>
        <w:tblLook w:val="0600" w:firstRow="0" w:lastRow="0" w:firstColumn="0" w:lastColumn="0" w:noHBand="1" w:noVBand="1"/>
      </w:tblPr>
      <w:tblGrid>
        <w:gridCol w:w="2789"/>
        <w:gridCol w:w="2880"/>
        <w:gridCol w:w="3391"/>
      </w:tblGrid>
      <w:tr w:rsidR="008312AA" w14:paraId="1F4B9F1E" w14:textId="77777777">
        <w:trPr>
          <w:trHeight w:val="620"/>
        </w:trPr>
        <w:tc>
          <w:tcPr>
            <w:tcW w:w="2789" w:type="dxa"/>
            <w:tcBorders>
              <w:top w:val="single" w:sz="8" w:space="0" w:color="000000"/>
              <w:left w:val="single" w:sz="8" w:space="0" w:color="000000"/>
              <w:bottom w:val="single" w:sz="8" w:space="0" w:color="000000"/>
              <w:right w:val="single" w:sz="8" w:space="0" w:color="000000"/>
            </w:tcBorders>
            <w:shd w:val="clear" w:color="auto" w:fill="C2F2F8"/>
          </w:tcPr>
          <w:p w14:paraId="33451ABB"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Mõõdik</w:t>
            </w:r>
          </w:p>
        </w:tc>
        <w:tc>
          <w:tcPr>
            <w:tcW w:w="2880" w:type="dxa"/>
            <w:tcBorders>
              <w:top w:val="single" w:sz="8" w:space="0" w:color="000000"/>
              <w:bottom w:val="single" w:sz="8" w:space="0" w:color="000000"/>
              <w:right w:val="single" w:sz="8" w:space="0" w:color="000000"/>
            </w:tcBorders>
            <w:shd w:val="clear" w:color="auto" w:fill="C2F2F8"/>
          </w:tcPr>
          <w:p w14:paraId="7D1F5358" w14:textId="502FF69A"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Tulemusnäitajad  202</w:t>
            </w:r>
            <w:r w:rsidR="00D92249">
              <w:rPr>
                <w:rFonts w:ascii="Times New Roman" w:eastAsia="Times New Roman" w:hAnsi="Times New Roman" w:cs="Times New Roman"/>
                <w:b/>
              </w:rPr>
              <w:t>9</w:t>
            </w:r>
          </w:p>
        </w:tc>
        <w:tc>
          <w:tcPr>
            <w:tcW w:w="3391" w:type="dxa"/>
            <w:tcBorders>
              <w:top w:val="single" w:sz="8" w:space="0" w:color="000000"/>
              <w:bottom w:val="single" w:sz="8" w:space="0" w:color="000000"/>
              <w:right w:val="single" w:sz="8" w:space="0" w:color="000000"/>
            </w:tcBorders>
            <w:shd w:val="clear" w:color="auto" w:fill="C2F2F8"/>
          </w:tcPr>
          <w:p w14:paraId="35CD47E3" w14:textId="36725B42"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Väljundnäitajad 202</w:t>
            </w:r>
            <w:r w:rsidR="00D92249">
              <w:rPr>
                <w:rFonts w:ascii="Times New Roman" w:eastAsia="Times New Roman" w:hAnsi="Times New Roman" w:cs="Times New Roman"/>
                <w:b/>
              </w:rPr>
              <w:t>9</w:t>
            </w:r>
          </w:p>
        </w:tc>
      </w:tr>
      <w:tr w:rsidR="008312AA" w14:paraId="632B75D9" w14:textId="77777777">
        <w:trPr>
          <w:trHeight w:val="620"/>
        </w:trPr>
        <w:tc>
          <w:tcPr>
            <w:tcW w:w="2789" w:type="dxa"/>
            <w:tcBorders>
              <w:left w:val="single" w:sz="8" w:space="0" w:color="000000"/>
              <w:bottom w:val="single" w:sz="8" w:space="0" w:color="000000"/>
              <w:right w:val="single" w:sz="8" w:space="0" w:color="000000"/>
            </w:tcBorders>
          </w:tcPr>
          <w:p w14:paraId="3323F899"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Koelmualade ja kala rändeteede puhastamine/avamine soodustamaks kalavarude looduslikku taastumist</w:t>
            </w:r>
          </w:p>
          <w:p w14:paraId="0604CFFD" w14:textId="77777777" w:rsidR="008312AA" w:rsidRDefault="008312AA">
            <w:pPr>
              <w:spacing w:before="300" w:line="276" w:lineRule="auto"/>
              <w:jc w:val="left"/>
              <w:rPr>
                <w:rFonts w:ascii="Times New Roman" w:eastAsia="Times New Roman" w:hAnsi="Times New Roman" w:cs="Times New Roman"/>
              </w:rPr>
            </w:pPr>
          </w:p>
          <w:p w14:paraId="01ABDE8D"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(Mere)prügi koristamine ja rannakarjamaade hooldamine</w:t>
            </w:r>
          </w:p>
          <w:p w14:paraId="39857F32" w14:textId="77777777" w:rsidR="008312AA" w:rsidRDefault="008312AA">
            <w:pPr>
              <w:spacing w:before="240" w:after="240" w:line="276" w:lineRule="auto"/>
              <w:jc w:val="left"/>
              <w:rPr>
                <w:rFonts w:ascii="Times New Roman" w:eastAsia="Times New Roman" w:hAnsi="Times New Roman" w:cs="Times New Roman"/>
              </w:rPr>
            </w:pPr>
          </w:p>
          <w:p w14:paraId="516D6EF1" w14:textId="77777777" w:rsidR="008312AA" w:rsidRDefault="00000000">
            <w:pPr>
              <w:spacing w:before="240" w:after="240" w:line="276" w:lineRule="auto"/>
              <w:jc w:val="left"/>
              <w:rPr>
                <w:rFonts w:ascii="Times New Roman" w:eastAsia="Times New Roman" w:hAnsi="Times New Roman" w:cs="Times New Roman"/>
              </w:rPr>
            </w:pPr>
            <w:r>
              <w:rPr>
                <w:rFonts w:ascii="Times New Roman" w:eastAsia="Times New Roman" w:hAnsi="Times New Roman" w:cs="Times New Roman"/>
              </w:rPr>
              <w:t>Mereimetajate ja -lindude populatsiooni ohjamine (kormoran, hüljes)</w:t>
            </w:r>
          </w:p>
          <w:p w14:paraId="6E45F2DB" w14:textId="5120A612" w:rsidR="008312AA" w:rsidRDefault="00000000">
            <w:pPr>
              <w:spacing w:before="240" w:after="240" w:line="276" w:lineRule="auto"/>
              <w:jc w:val="left"/>
              <w:rPr>
                <w:rFonts w:ascii="Times New Roman" w:eastAsia="Times New Roman" w:hAnsi="Times New Roman" w:cs="Times New Roman"/>
              </w:rPr>
            </w:pPr>
            <w:r>
              <w:rPr>
                <w:rFonts w:ascii="Times New Roman" w:eastAsia="Times New Roman" w:hAnsi="Times New Roman" w:cs="Times New Roman"/>
              </w:rPr>
              <w:t>Kalateadlaste uuringute toetamine, mis annavad sisendi piirkonna mere/ looduskeskkonna tingimuste parendamiseks</w:t>
            </w:r>
          </w:p>
        </w:tc>
        <w:tc>
          <w:tcPr>
            <w:tcW w:w="2880" w:type="dxa"/>
            <w:tcBorders>
              <w:bottom w:val="single" w:sz="8" w:space="0" w:color="000000"/>
              <w:right w:val="single" w:sz="8" w:space="0" w:color="000000"/>
            </w:tcBorders>
          </w:tcPr>
          <w:p w14:paraId="0C82BD90"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Puhastatud koelmualad ja kalade rändeteed (siht: 4)</w:t>
            </w:r>
          </w:p>
          <w:p w14:paraId="0EAEF67C" w14:textId="77777777" w:rsidR="008312AA" w:rsidRDefault="008312AA">
            <w:pPr>
              <w:spacing w:before="300" w:line="276" w:lineRule="auto"/>
              <w:jc w:val="left"/>
              <w:rPr>
                <w:rFonts w:ascii="Times New Roman" w:eastAsia="Times New Roman" w:hAnsi="Times New Roman" w:cs="Times New Roman"/>
              </w:rPr>
            </w:pPr>
          </w:p>
          <w:p w14:paraId="6932BD39" w14:textId="77777777" w:rsidR="008312AA" w:rsidRDefault="008312AA">
            <w:pPr>
              <w:spacing w:before="300" w:line="276" w:lineRule="auto"/>
              <w:jc w:val="left"/>
              <w:rPr>
                <w:rFonts w:ascii="Times New Roman" w:eastAsia="Times New Roman" w:hAnsi="Times New Roman" w:cs="Times New Roman"/>
              </w:rPr>
            </w:pPr>
          </w:p>
          <w:p w14:paraId="5A922D2A"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Prügi koristamise ja rannakarjamaade hooldamisega seotud tegevused (siht: 3)</w:t>
            </w:r>
          </w:p>
          <w:p w14:paraId="34DB8EF5" w14:textId="77777777" w:rsidR="008312AA" w:rsidRDefault="008312AA">
            <w:pPr>
              <w:spacing w:before="300" w:line="276" w:lineRule="auto"/>
              <w:jc w:val="left"/>
              <w:rPr>
                <w:rFonts w:ascii="Times New Roman" w:eastAsia="Times New Roman" w:hAnsi="Times New Roman" w:cs="Times New Roman"/>
              </w:rPr>
            </w:pPr>
          </w:p>
          <w:p w14:paraId="660819A7"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Mereimetajate ja -lindude populatsiooni ohjamisega seotud tegevused (siht: 2)</w:t>
            </w:r>
          </w:p>
          <w:p w14:paraId="467E094E" w14:textId="77777777" w:rsidR="006102E8" w:rsidRDefault="006102E8">
            <w:pPr>
              <w:spacing w:before="300" w:line="276" w:lineRule="auto"/>
              <w:jc w:val="left"/>
              <w:rPr>
                <w:rFonts w:ascii="Times New Roman" w:eastAsia="Times New Roman" w:hAnsi="Times New Roman" w:cs="Times New Roman"/>
              </w:rPr>
            </w:pPr>
          </w:p>
          <w:p w14:paraId="31594272" w14:textId="77777777" w:rsidR="006102E8" w:rsidRDefault="006102E8">
            <w:pPr>
              <w:spacing w:before="300" w:line="276" w:lineRule="auto"/>
              <w:jc w:val="left"/>
              <w:rPr>
                <w:rFonts w:ascii="Times New Roman" w:eastAsia="Times New Roman" w:hAnsi="Times New Roman" w:cs="Times New Roman"/>
              </w:rPr>
            </w:pPr>
          </w:p>
          <w:p w14:paraId="5FCD14E6" w14:textId="6C37BCF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Läbiviidud uuringud (siht: 1)</w:t>
            </w:r>
          </w:p>
        </w:tc>
        <w:tc>
          <w:tcPr>
            <w:tcW w:w="3391" w:type="dxa"/>
            <w:tcBorders>
              <w:bottom w:val="single" w:sz="8" w:space="0" w:color="000000"/>
              <w:right w:val="single" w:sz="8" w:space="0" w:color="000000"/>
            </w:tcBorders>
          </w:tcPr>
          <w:p w14:paraId="59A7B7B6" w14:textId="77777777" w:rsidR="008312AA" w:rsidRDefault="008312AA">
            <w:pPr>
              <w:spacing w:before="300" w:line="276" w:lineRule="auto"/>
              <w:jc w:val="left"/>
              <w:rPr>
                <w:rFonts w:ascii="Times New Roman" w:eastAsia="Times New Roman" w:hAnsi="Times New Roman" w:cs="Times New Roman"/>
              </w:rPr>
            </w:pPr>
          </w:p>
          <w:p w14:paraId="123F9A23" w14:textId="77777777" w:rsidR="008312AA" w:rsidRDefault="008312AA">
            <w:pPr>
              <w:spacing w:before="300" w:line="276" w:lineRule="auto"/>
              <w:jc w:val="left"/>
              <w:rPr>
                <w:rFonts w:ascii="Times New Roman" w:eastAsia="Times New Roman" w:hAnsi="Times New Roman" w:cs="Times New Roman"/>
              </w:rPr>
            </w:pPr>
          </w:p>
          <w:p w14:paraId="2D08DC1A" w14:textId="77777777" w:rsidR="008312AA" w:rsidRDefault="008312AA">
            <w:pPr>
              <w:spacing w:before="300" w:line="276" w:lineRule="auto"/>
              <w:jc w:val="left"/>
              <w:rPr>
                <w:rFonts w:ascii="Times New Roman" w:eastAsia="Times New Roman" w:hAnsi="Times New Roman" w:cs="Times New Roman"/>
              </w:rPr>
            </w:pPr>
          </w:p>
          <w:p w14:paraId="47F08B71" w14:textId="77777777" w:rsidR="008312AA" w:rsidRDefault="008312AA">
            <w:pPr>
              <w:spacing w:before="300" w:line="276" w:lineRule="auto"/>
              <w:jc w:val="left"/>
              <w:rPr>
                <w:rFonts w:ascii="Times New Roman" w:eastAsia="Times New Roman" w:hAnsi="Times New Roman" w:cs="Times New Roman"/>
              </w:rPr>
            </w:pPr>
          </w:p>
          <w:p w14:paraId="72223827" w14:textId="77777777" w:rsidR="008312AA" w:rsidRDefault="008312AA">
            <w:pPr>
              <w:spacing w:before="300" w:line="276" w:lineRule="auto"/>
              <w:jc w:val="left"/>
              <w:rPr>
                <w:rFonts w:ascii="Times New Roman" w:eastAsia="Times New Roman" w:hAnsi="Times New Roman" w:cs="Times New Roman"/>
              </w:rPr>
            </w:pPr>
          </w:p>
          <w:p w14:paraId="25D122A9"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Toetust saanud projektide arv kokku</w:t>
            </w:r>
          </w:p>
        </w:tc>
      </w:tr>
    </w:tbl>
    <w:p w14:paraId="1554F87A" w14:textId="77777777" w:rsidR="008312AA" w:rsidRDefault="008312AA">
      <w:pPr>
        <w:spacing w:line="276" w:lineRule="auto"/>
        <w:rPr>
          <w:rFonts w:ascii="Times New Roman" w:eastAsia="Times New Roman" w:hAnsi="Times New Roman" w:cs="Times New Roman"/>
        </w:rPr>
      </w:pPr>
    </w:p>
    <w:p w14:paraId="77CD1059" w14:textId="3BEB8F19"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Toetatavad tegevused: </w:t>
      </w:r>
      <w:r>
        <w:rPr>
          <w:rFonts w:ascii="Times New Roman" w:eastAsia="Times New Roman" w:hAnsi="Times New Roman" w:cs="Times New Roman"/>
        </w:rPr>
        <w:t>tegevussuuna alt toetatakse kalavarude jätkusuutlikkuse tagamisele kaasa aitavaid projekte s.h. hüljeste ja kormoranide populatsiooni ohjamist ja koelmualde  taastamist. Toetatakse tegevusi, mis parendavad kohaliku tähtsusega kudealasid ja kalade rändeteid ning parendavad looduskeskkonda.</w:t>
      </w:r>
    </w:p>
    <w:p w14:paraId="38CCE41B" w14:textId="6EEEA133" w:rsidR="00FC0CE7" w:rsidRPr="00FC0CE7" w:rsidRDefault="002B784E" w:rsidP="00FC0CE7">
      <w:pPr>
        <w:spacing w:line="276" w:lineRule="auto"/>
        <w:rPr>
          <w:rFonts w:ascii="Times New Roman" w:eastAsia="Times New Roman" w:hAnsi="Times New Roman" w:cs="Times New Roman"/>
          <w:b/>
        </w:rPr>
      </w:pPr>
      <w:r>
        <w:rPr>
          <w:rFonts w:ascii="Times New Roman" w:eastAsia="Times New Roman" w:hAnsi="Times New Roman" w:cs="Times New Roman"/>
          <w:b/>
        </w:rPr>
        <w:t>I</w:t>
      </w:r>
      <w:r w:rsidR="00FC0CE7" w:rsidRPr="00FC0CE7">
        <w:rPr>
          <w:rFonts w:ascii="Times New Roman" w:eastAsia="Times New Roman" w:hAnsi="Times New Roman" w:cs="Times New Roman"/>
          <w:b/>
        </w:rPr>
        <w:t>nvesteeringute näited:</w:t>
      </w:r>
    </w:p>
    <w:p w14:paraId="2E139542" w14:textId="5DE9BFB9" w:rsidR="008312AA" w:rsidRPr="009160AF" w:rsidRDefault="00000000" w:rsidP="009160AF">
      <w:pPr>
        <w:pStyle w:val="Loendilik"/>
        <w:numPr>
          <w:ilvl w:val="0"/>
          <w:numId w:val="32"/>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Mereimetajate ja -lindude populatsiooni ohjamine (kormoran, hüljes)</w:t>
      </w:r>
      <w:r w:rsidR="00383268">
        <w:rPr>
          <w:rFonts w:ascii="Times New Roman" w:eastAsia="Times New Roman" w:hAnsi="Times New Roman" w:cs="Times New Roman"/>
        </w:rPr>
        <w:t xml:space="preserve"> seadusega lubatud piirides.</w:t>
      </w:r>
    </w:p>
    <w:p w14:paraId="4051D945" w14:textId="3C6588D5" w:rsidR="008312AA" w:rsidRPr="009160AF" w:rsidRDefault="00000000" w:rsidP="009160AF">
      <w:pPr>
        <w:pStyle w:val="Loendilik"/>
        <w:numPr>
          <w:ilvl w:val="0"/>
          <w:numId w:val="32"/>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Rannakarjamaade puhastamine</w:t>
      </w:r>
      <w:r w:rsidR="00383268">
        <w:rPr>
          <w:rFonts w:ascii="Times New Roman" w:eastAsia="Times New Roman" w:hAnsi="Times New Roman" w:cs="Times New Roman"/>
        </w:rPr>
        <w:t>,</w:t>
      </w:r>
      <w:r w:rsidRPr="009160AF">
        <w:rPr>
          <w:rFonts w:ascii="Times New Roman" w:eastAsia="Times New Roman" w:hAnsi="Times New Roman" w:cs="Times New Roman"/>
        </w:rPr>
        <w:t xml:space="preserve"> pilliroo niitmine</w:t>
      </w:r>
      <w:r w:rsidR="00383268">
        <w:rPr>
          <w:rFonts w:ascii="Times New Roman" w:eastAsia="Times New Roman" w:hAnsi="Times New Roman" w:cs="Times New Roman"/>
        </w:rPr>
        <w:t xml:space="preserve"> jms.</w:t>
      </w:r>
    </w:p>
    <w:p w14:paraId="1F09132C" w14:textId="4CCE03B0" w:rsidR="008312AA" w:rsidRPr="009160AF" w:rsidRDefault="00000000" w:rsidP="009160AF">
      <w:pPr>
        <w:pStyle w:val="Loendilik"/>
        <w:numPr>
          <w:ilvl w:val="0"/>
          <w:numId w:val="32"/>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Kunstkoelmute paigaldamine ja valmistamine</w:t>
      </w:r>
      <w:r w:rsidR="00383268">
        <w:rPr>
          <w:rFonts w:ascii="Times New Roman" w:eastAsia="Times New Roman" w:hAnsi="Times New Roman" w:cs="Times New Roman"/>
        </w:rPr>
        <w:t>.</w:t>
      </w:r>
    </w:p>
    <w:p w14:paraId="3A313010" w14:textId="77777777" w:rsidR="008312AA" w:rsidRPr="009160AF" w:rsidRDefault="00000000" w:rsidP="009160AF">
      <w:pPr>
        <w:pStyle w:val="Loendilik"/>
        <w:numPr>
          <w:ilvl w:val="0"/>
          <w:numId w:val="32"/>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Kalade kude- ja koelmualade taastamine ja parendamine.</w:t>
      </w:r>
    </w:p>
    <w:p w14:paraId="0C0DAEAE" w14:textId="77777777" w:rsidR="008312AA" w:rsidRPr="009160AF" w:rsidRDefault="00000000" w:rsidP="009160AF">
      <w:pPr>
        <w:pStyle w:val="Loendilik"/>
        <w:numPr>
          <w:ilvl w:val="0"/>
          <w:numId w:val="32"/>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Mereprügi koristamine sh kormoranide ja hülge korjused.</w:t>
      </w:r>
    </w:p>
    <w:p w14:paraId="03F30D06" w14:textId="1670684F" w:rsidR="008312AA" w:rsidRPr="009160AF" w:rsidRDefault="00000000" w:rsidP="009160AF">
      <w:pPr>
        <w:pStyle w:val="Loendilik"/>
        <w:numPr>
          <w:ilvl w:val="0"/>
          <w:numId w:val="32"/>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Uuringud, mis annavad sisendi looduskeskkonna tingimuste parendamiseks</w:t>
      </w:r>
      <w:r w:rsidR="00383268">
        <w:rPr>
          <w:rFonts w:ascii="Times New Roman" w:eastAsia="Times New Roman" w:hAnsi="Times New Roman" w:cs="Times New Roman"/>
        </w:rPr>
        <w:t>.</w:t>
      </w:r>
    </w:p>
    <w:p w14:paraId="33710F3A" w14:textId="77777777" w:rsidR="008312AA" w:rsidRDefault="008312AA">
      <w:pPr>
        <w:spacing w:line="276" w:lineRule="auto"/>
        <w:rPr>
          <w:rFonts w:ascii="Times New Roman" w:eastAsia="Times New Roman" w:hAnsi="Times New Roman" w:cs="Times New Roman"/>
        </w:rPr>
      </w:pPr>
    </w:p>
    <w:p w14:paraId="1361F73E"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62" w:name="_Toc161662912"/>
      <w:r>
        <w:rPr>
          <w:rFonts w:ascii="Times New Roman" w:eastAsia="Times New Roman" w:hAnsi="Times New Roman" w:cs="Times New Roman"/>
          <w:color w:val="7030A0"/>
          <w:sz w:val="28"/>
          <w:szCs w:val="28"/>
        </w:rPr>
        <w:t>4.5. Tegevussuund 5: Kalanduse- ja merenduse kultuuripärandi edendamine kalanduspiirkonnas</w:t>
      </w:r>
      <w:bookmarkEnd w:id="62"/>
    </w:p>
    <w:p w14:paraId="3056D0D4"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52F8571B" w14:textId="77777777">
        <w:tc>
          <w:tcPr>
            <w:tcW w:w="9062" w:type="dxa"/>
            <w:shd w:val="clear" w:color="auto" w:fill="C2F2F8"/>
          </w:tcPr>
          <w:p w14:paraId="0D961D8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Rakendamise põhjendus:</w:t>
            </w:r>
            <w:r>
              <w:rPr>
                <w:rFonts w:ascii="Times New Roman" w:eastAsia="Times New Roman" w:hAnsi="Times New Roman" w:cs="Times New Roman"/>
              </w:rPr>
              <w:t xml:space="preserve"> kalanduspiirkond peab oluliseks ranna- ja kalanduskogukondade identiteedi tugevdamist  ning kalandus- ja merendustraditsioonide edendamist ja säilitamist.</w:t>
            </w:r>
          </w:p>
        </w:tc>
      </w:tr>
    </w:tbl>
    <w:p w14:paraId="1C327915"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7A885640" w14:textId="77777777">
        <w:tc>
          <w:tcPr>
            <w:tcW w:w="9062" w:type="dxa"/>
            <w:shd w:val="clear" w:color="auto" w:fill="FFCCCC"/>
          </w:tcPr>
          <w:p w14:paraId="575BDF0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Eesmärk:</w:t>
            </w:r>
            <w:r>
              <w:rPr>
                <w:rFonts w:ascii="Times New Roman" w:eastAsia="Times New Roman" w:hAnsi="Times New Roman" w:cs="Times New Roman"/>
              </w:rPr>
              <w:t xml:space="preserve">  Saaremaa on kalanduspiirkonnana tuntud ja eksponeeritud, kohalik kalandus- ja merenduskultuur on talletatud ja järeletulevatele põlvedele edasi antud.</w:t>
            </w:r>
          </w:p>
        </w:tc>
      </w:tr>
    </w:tbl>
    <w:p w14:paraId="5B61CA5D" w14:textId="77777777" w:rsidR="008312AA" w:rsidRDefault="008312AA">
      <w:pPr>
        <w:spacing w:line="276" w:lineRule="auto"/>
        <w:rPr>
          <w:rFonts w:ascii="Times New Roman" w:eastAsia="Times New Roman" w:hAnsi="Times New Roman" w:cs="Times New Roman"/>
        </w:rPr>
      </w:pPr>
    </w:p>
    <w:tbl>
      <w:tblPr>
        <w:tblW w:w="9147" w:type="dxa"/>
        <w:tblInd w:w="-85" w:type="dxa"/>
        <w:tblLayout w:type="fixed"/>
        <w:tblCellMar>
          <w:top w:w="100" w:type="dxa"/>
          <w:left w:w="100" w:type="dxa"/>
          <w:bottom w:w="100" w:type="dxa"/>
          <w:right w:w="100" w:type="dxa"/>
        </w:tblCellMar>
        <w:tblLook w:val="0600" w:firstRow="0" w:lastRow="0" w:firstColumn="0" w:lastColumn="0" w:noHBand="1" w:noVBand="1"/>
      </w:tblPr>
      <w:tblGrid>
        <w:gridCol w:w="3195"/>
        <w:gridCol w:w="2730"/>
        <w:gridCol w:w="3222"/>
      </w:tblGrid>
      <w:tr w:rsidR="008312AA" w14:paraId="0EE50BFF" w14:textId="77777777">
        <w:trPr>
          <w:trHeight w:val="620"/>
        </w:trPr>
        <w:tc>
          <w:tcPr>
            <w:tcW w:w="3195" w:type="dxa"/>
            <w:tcBorders>
              <w:top w:val="single" w:sz="8" w:space="0" w:color="000000"/>
              <w:left w:val="single" w:sz="8" w:space="0" w:color="000000"/>
              <w:bottom w:val="single" w:sz="8" w:space="0" w:color="000000"/>
              <w:right w:val="single" w:sz="8" w:space="0" w:color="000000"/>
            </w:tcBorders>
            <w:shd w:val="clear" w:color="auto" w:fill="C2F2F8"/>
          </w:tcPr>
          <w:p w14:paraId="519D2807"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Mõõdik</w:t>
            </w:r>
          </w:p>
        </w:tc>
        <w:tc>
          <w:tcPr>
            <w:tcW w:w="2730" w:type="dxa"/>
            <w:tcBorders>
              <w:top w:val="single" w:sz="8" w:space="0" w:color="000000"/>
              <w:bottom w:val="single" w:sz="8" w:space="0" w:color="000000"/>
              <w:right w:val="single" w:sz="8" w:space="0" w:color="000000"/>
            </w:tcBorders>
            <w:shd w:val="clear" w:color="auto" w:fill="C2F2F8"/>
          </w:tcPr>
          <w:p w14:paraId="15157102" w14:textId="648C3E90"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Tulemusnäitajad  202</w:t>
            </w:r>
            <w:r w:rsidR="00D92249">
              <w:rPr>
                <w:rFonts w:ascii="Times New Roman" w:eastAsia="Times New Roman" w:hAnsi="Times New Roman" w:cs="Times New Roman"/>
                <w:b/>
              </w:rPr>
              <w:t>9</w:t>
            </w:r>
          </w:p>
        </w:tc>
        <w:tc>
          <w:tcPr>
            <w:tcW w:w="3222" w:type="dxa"/>
            <w:tcBorders>
              <w:top w:val="single" w:sz="8" w:space="0" w:color="000000"/>
              <w:bottom w:val="single" w:sz="8" w:space="0" w:color="000000"/>
              <w:right w:val="single" w:sz="8" w:space="0" w:color="000000"/>
            </w:tcBorders>
            <w:shd w:val="clear" w:color="auto" w:fill="C2F2F8"/>
          </w:tcPr>
          <w:p w14:paraId="729D12BF" w14:textId="5189054E"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Väljundnäitajad 202</w:t>
            </w:r>
            <w:r w:rsidR="00D92249">
              <w:rPr>
                <w:rFonts w:ascii="Times New Roman" w:eastAsia="Times New Roman" w:hAnsi="Times New Roman" w:cs="Times New Roman"/>
                <w:b/>
              </w:rPr>
              <w:t>9</w:t>
            </w:r>
          </w:p>
        </w:tc>
      </w:tr>
      <w:tr w:rsidR="008312AA" w14:paraId="6F614F3B" w14:textId="77777777">
        <w:trPr>
          <w:trHeight w:val="905"/>
        </w:trPr>
        <w:tc>
          <w:tcPr>
            <w:tcW w:w="3195" w:type="dxa"/>
            <w:tcBorders>
              <w:left w:val="single" w:sz="8" w:space="0" w:color="000000"/>
              <w:bottom w:val="single" w:sz="8" w:space="0" w:color="000000"/>
              <w:right w:val="single" w:sz="8" w:space="0" w:color="000000"/>
            </w:tcBorders>
          </w:tcPr>
          <w:p w14:paraId="0409EA9D"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Rannaalade, vee ja kalandusega seotud avaliku taristu arendamine kohalike elanike heaolu ning turismi- ja rekreatsioonivajaduste rahuldamiseks</w:t>
            </w:r>
          </w:p>
          <w:p w14:paraId="0B7A4CA0" w14:textId="77777777" w:rsidR="008312AA" w:rsidRDefault="00000000">
            <w:pPr>
              <w:spacing w:before="240" w:after="240" w:line="276" w:lineRule="auto"/>
              <w:jc w:val="left"/>
              <w:rPr>
                <w:rFonts w:ascii="Times New Roman" w:eastAsia="Times New Roman" w:hAnsi="Times New Roman" w:cs="Times New Roman"/>
              </w:rPr>
            </w:pPr>
            <w:r>
              <w:rPr>
                <w:rFonts w:ascii="Times New Roman" w:eastAsia="Times New Roman" w:hAnsi="Times New Roman" w:cs="Times New Roman"/>
              </w:rPr>
              <w:t>Kalandus- ja merendustraditsioonide edendamine ja kalanduspiirkonna traditsiooniliste ürituste korraldamine</w:t>
            </w:r>
          </w:p>
          <w:p w14:paraId="6DDA4374" w14:textId="77777777" w:rsidR="008312AA" w:rsidRDefault="00000000">
            <w:pPr>
              <w:spacing w:before="240" w:after="240" w:line="276" w:lineRule="auto"/>
              <w:jc w:val="left"/>
              <w:rPr>
                <w:rFonts w:ascii="Times New Roman" w:eastAsia="Times New Roman" w:hAnsi="Times New Roman" w:cs="Times New Roman"/>
              </w:rPr>
            </w:pPr>
            <w:r>
              <w:rPr>
                <w:rFonts w:ascii="Times New Roman" w:eastAsia="Times New Roman" w:hAnsi="Times New Roman" w:cs="Times New Roman"/>
              </w:rPr>
              <w:lastRenderedPageBreak/>
              <w:t>Kalanduspiirkonda tutvustavate infokandjate väljaandmine</w:t>
            </w:r>
          </w:p>
          <w:p w14:paraId="695AB538" w14:textId="77777777" w:rsidR="008312AA" w:rsidRDefault="008312AA">
            <w:pPr>
              <w:spacing w:before="240" w:after="240" w:line="276" w:lineRule="auto"/>
              <w:jc w:val="left"/>
              <w:rPr>
                <w:rFonts w:ascii="Times New Roman" w:eastAsia="Times New Roman" w:hAnsi="Times New Roman" w:cs="Times New Roman"/>
              </w:rPr>
            </w:pPr>
          </w:p>
          <w:p w14:paraId="57E71DC1" w14:textId="77777777" w:rsidR="008312AA" w:rsidRDefault="00000000">
            <w:pPr>
              <w:spacing w:before="240" w:after="240" w:line="276" w:lineRule="auto"/>
              <w:jc w:val="left"/>
              <w:rPr>
                <w:rFonts w:ascii="Times New Roman" w:eastAsia="Times New Roman" w:hAnsi="Times New Roman" w:cs="Times New Roman"/>
              </w:rPr>
            </w:pPr>
            <w:r>
              <w:rPr>
                <w:rFonts w:ascii="Times New Roman" w:eastAsia="Times New Roman" w:hAnsi="Times New Roman" w:cs="Times New Roman"/>
              </w:rPr>
              <w:t>Keskkonnasäästlike (taastuv)energia lahenduste kasutusele võtmine</w:t>
            </w:r>
          </w:p>
        </w:tc>
        <w:tc>
          <w:tcPr>
            <w:tcW w:w="2730" w:type="dxa"/>
            <w:tcBorders>
              <w:bottom w:val="single" w:sz="8" w:space="0" w:color="000000"/>
              <w:right w:val="single" w:sz="8" w:space="0" w:color="000000"/>
            </w:tcBorders>
          </w:tcPr>
          <w:p w14:paraId="586D4AFB"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lastRenderedPageBreak/>
              <w:t>Uute/ parendatud turismi- ja rekreatsioonitaristu objektide arv (siht: 5)</w:t>
            </w:r>
          </w:p>
          <w:p w14:paraId="73E25F2A" w14:textId="77777777" w:rsidR="008312AA" w:rsidRDefault="008312AA">
            <w:pPr>
              <w:spacing w:before="300" w:line="276" w:lineRule="auto"/>
              <w:jc w:val="left"/>
              <w:rPr>
                <w:rFonts w:ascii="Times New Roman" w:eastAsia="Times New Roman" w:hAnsi="Times New Roman" w:cs="Times New Roman"/>
              </w:rPr>
            </w:pPr>
          </w:p>
          <w:p w14:paraId="4E69C23F" w14:textId="77777777" w:rsidR="008312AA" w:rsidRDefault="008312AA">
            <w:pPr>
              <w:spacing w:before="300" w:line="276" w:lineRule="auto"/>
              <w:jc w:val="left"/>
              <w:rPr>
                <w:rFonts w:ascii="Times New Roman" w:eastAsia="Times New Roman" w:hAnsi="Times New Roman" w:cs="Times New Roman"/>
              </w:rPr>
            </w:pPr>
          </w:p>
          <w:p w14:paraId="4A4DCB9E"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Ürituste arv (siht 5 aastas)</w:t>
            </w:r>
          </w:p>
          <w:p w14:paraId="25895959"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Osalejate arv (siht: 1000 aastas)</w:t>
            </w:r>
          </w:p>
          <w:p w14:paraId="213562DB"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lastRenderedPageBreak/>
              <w:t>Piirkonda tutvustavad infokandjad (siht: 4)</w:t>
            </w:r>
          </w:p>
          <w:p w14:paraId="181E35E4" w14:textId="77777777" w:rsidR="008312AA" w:rsidRDefault="008312AA">
            <w:pPr>
              <w:spacing w:before="300" w:line="276" w:lineRule="auto"/>
              <w:jc w:val="left"/>
              <w:rPr>
                <w:rFonts w:ascii="Times New Roman" w:eastAsia="Times New Roman" w:hAnsi="Times New Roman" w:cs="Times New Roman"/>
              </w:rPr>
            </w:pPr>
          </w:p>
          <w:p w14:paraId="5A06267F"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Kasutusele võetud kW-d</w:t>
            </w:r>
          </w:p>
        </w:tc>
        <w:tc>
          <w:tcPr>
            <w:tcW w:w="3222" w:type="dxa"/>
            <w:tcBorders>
              <w:bottom w:val="single" w:sz="8" w:space="0" w:color="000000"/>
              <w:right w:val="single" w:sz="8" w:space="0" w:color="000000"/>
            </w:tcBorders>
          </w:tcPr>
          <w:p w14:paraId="38FFB898" w14:textId="77777777" w:rsidR="008312AA" w:rsidRDefault="008312AA">
            <w:pPr>
              <w:spacing w:before="300" w:line="276" w:lineRule="auto"/>
              <w:jc w:val="left"/>
              <w:rPr>
                <w:rFonts w:ascii="Times New Roman" w:eastAsia="Times New Roman" w:hAnsi="Times New Roman" w:cs="Times New Roman"/>
              </w:rPr>
            </w:pPr>
          </w:p>
          <w:p w14:paraId="45596C9F" w14:textId="77777777" w:rsidR="008312AA" w:rsidRDefault="008312AA">
            <w:pPr>
              <w:spacing w:before="300" w:line="276" w:lineRule="auto"/>
              <w:jc w:val="left"/>
              <w:rPr>
                <w:rFonts w:ascii="Times New Roman" w:eastAsia="Times New Roman" w:hAnsi="Times New Roman" w:cs="Times New Roman"/>
              </w:rPr>
            </w:pPr>
          </w:p>
          <w:p w14:paraId="12A8DB98" w14:textId="77777777" w:rsidR="008312AA" w:rsidRDefault="008312AA">
            <w:pPr>
              <w:spacing w:before="300" w:line="276" w:lineRule="auto"/>
              <w:jc w:val="left"/>
              <w:rPr>
                <w:rFonts w:ascii="Times New Roman" w:eastAsia="Times New Roman" w:hAnsi="Times New Roman" w:cs="Times New Roman"/>
              </w:rPr>
            </w:pPr>
          </w:p>
          <w:p w14:paraId="72FD02CC"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Toetust saanud projektide arv kokku </w:t>
            </w:r>
          </w:p>
        </w:tc>
      </w:tr>
    </w:tbl>
    <w:p w14:paraId="032985D8" w14:textId="77777777" w:rsidR="008312AA" w:rsidRDefault="008312AA">
      <w:pPr>
        <w:spacing w:line="276" w:lineRule="auto"/>
        <w:rPr>
          <w:rFonts w:ascii="Times New Roman" w:eastAsia="Times New Roman" w:hAnsi="Times New Roman" w:cs="Times New Roman"/>
        </w:rPr>
      </w:pPr>
    </w:p>
    <w:p w14:paraId="6B00693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Toetatavad tegevused: </w:t>
      </w:r>
      <w:r>
        <w:rPr>
          <w:rFonts w:ascii="Times New Roman" w:eastAsia="Times New Roman" w:hAnsi="Times New Roman" w:cs="Times New Roman"/>
        </w:rPr>
        <w:t>tegevussuuna alt toetatakse projekte, mis panustavad ranna- ja kalanduskogukondade identiteedi tugevdamisse, populariseerivad ja tutvustavad kalandust laiemale avalikkusele ning säilitavad ja edendavad kalandus- ja merendusalast kultuuripärandit. Sellisteks tegevusteks on näiteks ajalooliste lautrite korrastamine ning kasutuselevõtmine; kalandust ja merendust s.h kohalikke kalasadamaid tutvustavate sündmuste korraldamine, rannaalade, vee ja kalandusega seotud avaliku taristu arendamine kohalike elanike heaolu ning turismi- ja rekreatsioonivajaduste rahuldamiseks, sh süsinikuneutraalsete energiaallikate kasutuselevõtt ja kalandus/ merendusalaste huvihariduslike laagrite, õpitubade ja koolituste korraldamine. Kalanduse ja merenduse traditsioonide säilitamise tegevuste alla lähevad  näiteks trüki-, video- ja audiokandjate loomine ja eksponeerimine, kalandus- ja merendusalaste püsiekspositsioonide loomine jms.</w:t>
      </w:r>
    </w:p>
    <w:p w14:paraId="09D224BA" w14:textId="5078B0DC"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Oluline on toetada ka investeer</w:t>
      </w:r>
      <w:r w:rsidR="00BA314C">
        <w:rPr>
          <w:rFonts w:ascii="Times New Roman" w:eastAsia="Times New Roman" w:hAnsi="Times New Roman" w:cs="Times New Roman"/>
        </w:rPr>
        <w:t>i</w:t>
      </w:r>
      <w:r>
        <w:rPr>
          <w:rFonts w:ascii="Times New Roman" w:eastAsia="Times New Roman" w:hAnsi="Times New Roman" w:cs="Times New Roman"/>
        </w:rPr>
        <w:t>nguid, mis panustavad ranna- ja kalanduskogu</w:t>
      </w:r>
      <w:r w:rsidR="00BA314C">
        <w:rPr>
          <w:rFonts w:ascii="Times New Roman" w:eastAsia="Times New Roman" w:hAnsi="Times New Roman" w:cs="Times New Roman"/>
        </w:rPr>
        <w:t>k</w:t>
      </w:r>
      <w:r>
        <w:rPr>
          <w:rFonts w:ascii="Times New Roman" w:eastAsia="Times New Roman" w:hAnsi="Times New Roman" w:cs="Times New Roman"/>
        </w:rPr>
        <w:t>ondade sotsiaalse heaolu tõstmisesse s.h toetatakse kooskäimise kohtade ja rekreatsioonialade loomist (k.a. sadamate piirkonnas) ning taastamist, vanade traditsioonide säilitamist/ talletamist ja uute loomist, kala, s.h. kohaliku kala tarbimist populariseerivaid ettevõtmisi/koolitusi/teabepäevi, mereohutusele keskendunud ettevõtmisi jms, samuti erinevaid kala, kalasadamaid ja merendust üldiselt populariseerivaid sündmusi.</w:t>
      </w:r>
    </w:p>
    <w:p w14:paraId="2A6DFF44" w14:textId="0ADA7D19" w:rsidR="00FC0CE7" w:rsidRPr="000842B7" w:rsidRDefault="00DE7CB1" w:rsidP="00FC0CE7">
      <w:pPr>
        <w:spacing w:line="276" w:lineRule="auto"/>
        <w:rPr>
          <w:rFonts w:ascii="Times New Roman" w:hAnsi="Times New Roman" w:cs="Times New Roman"/>
        </w:rPr>
      </w:pPr>
      <w:r>
        <w:rPr>
          <w:rFonts w:ascii="Times New Roman" w:hAnsi="Times New Roman" w:cs="Times New Roman"/>
        </w:rPr>
        <w:t>Kutselise kalanduse välisest aspektist lähtudes on k</w:t>
      </w:r>
      <w:r w:rsidR="00FC0CE7" w:rsidRPr="000842B7">
        <w:rPr>
          <w:rFonts w:ascii="Times New Roman" w:hAnsi="Times New Roman" w:cs="Times New Roman"/>
        </w:rPr>
        <w:t>ohaliku rannaelu identiteedi säilitamise ja suurendamise</w:t>
      </w:r>
      <w:r w:rsidR="00FC0CE7">
        <w:rPr>
          <w:rFonts w:ascii="Times New Roman" w:hAnsi="Times New Roman" w:cs="Times New Roman"/>
        </w:rPr>
        <w:t xml:space="preserve"> seisukohast oluline v</w:t>
      </w:r>
      <w:r w:rsidR="00FC0CE7" w:rsidRPr="000842B7">
        <w:rPr>
          <w:rFonts w:ascii="Times New Roman" w:hAnsi="Times New Roman" w:cs="Times New Roman"/>
        </w:rPr>
        <w:t>äikesadamate arendamine</w:t>
      </w:r>
      <w:r w:rsidR="00FC0CE7">
        <w:rPr>
          <w:rFonts w:ascii="Times New Roman" w:hAnsi="Times New Roman" w:cs="Times New Roman"/>
        </w:rPr>
        <w:t xml:space="preserve">. </w:t>
      </w:r>
      <w:r w:rsidR="00FC0CE7" w:rsidRPr="000842B7">
        <w:rPr>
          <w:rFonts w:ascii="Times New Roman" w:hAnsi="Times New Roman" w:cs="Times New Roman"/>
        </w:rPr>
        <w:t>Väikesadamad on tihti kohalikule kogukonnale oluline maamärk ja kogunemiskoht</w:t>
      </w:r>
      <w:r w:rsidR="00FC0CE7">
        <w:rPr>
          <w:rFonts w:ascii="Times New Roman" w:hAnsi="Times New Roman" w:cs="Times New Roman"/>
        </w:rPr>
        <w:t>,</w:t>
      </w:r>
      <w:r w:rsidR="00FC0CE7" w:rsidRPr="000842B7">
        <w:rPr>
          <w:rFonts w:ascii="Times New Roman" w:hAnsi="Times New Roman" w:cs="Times New Roman"/>
        </w:rPr>
        <w:t xml:space="preserve"> kus korraldatakse erinevaid sündmusi. Investeeringud väikesadamate taristusse vähendavad ka kliimamuutustest (ekstreemsed tormid, veetaseme tõus, üleujutused jms) tulenevaid riske. Senine praktika on näidanud, et väljaarendatud väikesadam ei täida ainult kalanduslikku eesmärki vaid aitab kaasa ka teiste majandusharude arengule piirkonnas.</w:t>
      </w:r>
      <w:r w:rsidR="00FC0CE7">
        <w:rPr>
          <w:rStyle w:val="Allmrkuseviide"/>
          <w:rFonts w:ascii="Times New Roman" w:hAnsi="Times New Roman" w:cs="Times New Roman"/>
        </w:rPr>
        <w:footnoteReference w:id="63"/>
      </w:r>
    </w:p>
    <w:p w14:paraId="0ACCEF15" w14:textId="29056751" w:rsidR="00FC0CE7" w:rsidRPr="00FC0CE7" w:rsidRDefault="002B784E" w:rsidP="00FC0CE7">
      <w:pPr>
        <w:spacing w:line="276" w:lineRule="auto"/>
        <w:rPr>
          <w:rFonts w:ascii="Times New Roman" w:eastAsia="Times New Roman" w:hAnsi="Times New Roman" w:cs="Times New Roman"/>
          <w:b/>
        </w:rPr>
      </w:pPr>
      <w:r>
        <w:rPr>
          <w:rFonts w:ascii="Times New Roman" w:eastAsia="Times New Roman" w:hAnsi="Times New Roman" w:cs="Times New Roman"/>
          <w:b/>
        </w:rPr>
        <w:t>I</w:t>
      </w:r>
      <w:r w:rsidR="00FC0CE7" w:rsidRPr="00FC0CE7">
        <w:rPr>
          <w:rFonts w:ascii="Times New Roman" w:eastAsia="Times New Roman" w:hAnsi="Times New Roman" w:cs="Times New Roman"/>
          <w:b/>
        </w:rPr>
        <w:t>nvesteeringute näited:</w:t>
      </w:r>
    </w:p>
    <w:p w14:paraId="3871E387" w14:textId="3642FEED" w:rsidR="008312AA" w:rsidRPr="00E3093D" w:rsidRDefault="00000000" w:rsidP="00E3093D">
      <w:pPr>
        <w:pStyle w:val="Loendilik"/>
        <w:numPr>
          <w:ilvl w:val="0"/>
          <w:numId w:val="36"/>
        </w:numPr>
        <w:spacing w:before="240" w:after="240" w:line="276" w:lineRule="auto"/>
        <w:rPr>
          <w:rFonts w:ascii="Times New Roman" w:eastAsia="Times New Roman" w:hAnsi="Times New Roman" w:cs="Times New Roman"/>
        </w:rPr>
      </w:pPr>
      <w:r w:rsidRPr="00E3093D">
        <w:rPr>
          <w:rFonts w:ascii="Times New Roman" w:eastAsia="Times New Roman" w:hAnsi="Times New Roman" w:cs="Times New Roman"/>
        </w:rPr>
        <w:t xml:space="preserve">Kalandus- ja merendustraditsioonide edendamine – laste ja noorte kalanduse- ja meresõidu traditsioonide, reeglite ja tavade koolitamine ning õppelaagrite </w:t>
      </w:r>
      <w:r w:rsidRPr="00E3093D">
        <w:rPr>
          <w:rFonts w:ascii="Times New Roman" w:eastAsia="Times New Roman" w:hAnsi="Times New Roman" w:cs="Times New Roman"/>
        </w:rPr>
        <w:lastRenderedPageBreak/>
        <w:t>korraldamine, õppevahendite soetamine ja õpitingimuste loomine merenduse- ja kalandusvaldkonna jätkusuutlikuse tagamiseks</w:t>
      </w:r>
      <w:r w:rsidR="00DE7CB1">
        <w:rPr>
          <w:rFonts w:ascii="Times New Roman" w:eastAsia="Times New Roman" w:hAnsi="Times New Roman" w:cs="Times New Roman"/>
        </w:rPr>
        <w:t xml:space="preserve"> jms.</w:t>
      </w:r>
    </w:p>
    <w:p w14:paraId="04328598" w14:textId="6DB0FFA7" w:rsidR="008312AA" w:rsidRPr="00E3093D" w:rsidRDefault="00000000" w:rsidP="00E3093D">
      <w:pPr>
        <w:pStyle w:val="Loendilik"/>
        <w:numPr>
          <w:ilvl w:val="0"/>
          <w:numId w:val="36"/>
        </w:numPr>
        <w:spacing w:before="240" w:after="240" w:line="276" w:lineRule="auto"/>
        <w:rPr>
          <w:rFonts w:ascii="Times New Roman" w:eastAsia="Times New Roman" w:hAnsi="Times New Roman" w:cs="Times New Roman"/>
        </w:rPr>
      </w:pPr>
      <w:r w:rsidRPr="00E3093D">
        <w:rPr>
          <w:rFonts w:ascii="Times New Roman" w:eastAsia="Times New Roman" w:hAnsi="Times New Roman" w:cs="Times New Roman"/>
        </w:rPr>
        <w:t>Kalanduspiirkonna traditsiooniliste ürituste korraldamine, kala õpitoad, trükised (merendus/kalandus temaatika), õppefilmid, digilahenduste kasutuselevõtmine kalanduspiirkonna tutvustamiseks</w:t>
      </w:r>
      <w:r w:rsidR="00DE7CB1">
        <w:rPr>
          <w:rFonts w:ascii="Times New Roman" w:eastAsia="Times New Roman" w:hAnsi="Times New Roman" w:cs="Times New Roman"/>
        </w:rPr>
        <w:t xml:space="preserve"> jms.</w:t>
      </w:r>
    </w:p>
    <w:p w14:paraId="213BB9A4" w14:textId="77777777" w:rsidR="008312AA" w:rsidRPr="00E3093D" w:rsidRDefault="00000000" w:rsidP="00E3093D">
      <w:pPr>
        <w:pStyle w:val="Loendilik"/>
        <w:numPr>
          <w:ilvl w:val="0"/>
          <w:numId w:val="36"/>
        </w:numPr>
        <w:spacing w:before="240" w:after="240" w:line="276" w:lineRule="auto"/>
        <w:rPr>
          <w:rFonts w:ascii="Times New Roman" w:eastAsia="Times New Roman" w:hAnsi="Times New Roman" w:cs="Times New Roman"/>
        </w:rPr>
      </w:pPr>
      <w:r w:rsidRPr="00E3093D">
        <w:rPr>
          <w:rFonts w:ascii="Times New Roman" w:eastAsia="Times New Roman" w:hAnsi="Times New Roman" w:cs="Times New Roman"/>
        </w:rPr>
        <w:t>Mere- ja rannakalandusega seotud kultuuripärandi säilitamine</w:t>
      </w:r>
      <w:r w:rsidRPr="00E3093D">
        <w:rPr>
          <w:rFonts w:ascii="Times New Roman" w:eastAsia="Times New Roman" w:hAnsi="Times New Roman" w:cs="Times New Roman"/>
          <w:b/>
        </w:rPr>
        <w:t xml:space="preserve"> - </w:t>
      </w:r>
      <w:r w:rsidRPr="00E3093D">
        <w:rPr>
          <w:rFonts w:ascii="Times New Roman" w:eastAsia="Times New Roman" w:hAnsi="Times New Roman" w:cs="Times New Roman"/>
        </w:rPr>
        <w:t>traditsiooniliste kalurihoonete/ sadamahoonete taastamine ja seal kalandus- ja merendustraditsioonide tutvustamist võimaldavate teenuste väljaarendamine, avalike puhkealade ja kooskäimiskohtade rajamine, kalapüügitraditsioone, rannakalanduse traditsioone ja sadamate ajalugu tutvustavate raamatute, trükiste väljaandmine, kaluritepäeva tähistamine, rannarahva päeva tähistamine jms.</w:t>
      </w:r>
    </w:p>
    <w:p w14:paraId="5459C536"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63" w:name="_Toc161662913"/>
      <w:r>
        <w:rPr>
          <w:rFonts w:ascii="Times New Roman" w:eastAsia="Times New Roman" w:hAnsi="Times New Roman" w:cs="Times New Roman"/>
          <w:color w:val="7030A0"/>
          <w:sz w:val="28"/>
          <w:szCs w:val="28"/>
        </w:rPr>
        <w:t>4.6. Tegevussuund 6: Kalurite teadmiste ja oskuste edendamine</w:t>
      </w:r>
      <w:bookmarkEnd w:id="63"/>
    </w:p>
    <w:p w14:paraId="12EF7918" w14:textId="77777777" w:rsidR="008312AA" w:rsidRDefault="008312AA"/>
    <w:tbl>
      <w:tblPr>
        <w:tblStyle w:val="Kontuurtabel"/>
        <w:tblW w:w="9062" w:type="dxa"/>
        <w:tblLayout w:type="fixed"/>
        <w:tblLook w:val="04A0" w:firstRow="1" w:lastRow="0" w:firstColumn="1" w:lastColumn="0" w:noHBand="0" w:noVBand="1"/>
      </w:tblPr>
      <w:tblGrid>
        <w:gridCol w:w="9062"/>
      </w:tblGrid>
      <w:tr w:rsidR="008312AA" w14:paraId="4D1BA767" w14:textId="77777777">
        <w:tc>
          <w:tcPr>
            <w:tcW w:w="9062" w:type="dxa"/>
            <w:shd w:val="clear" w:color="auto" w:fill="C2F2F8"/>
          </w:tcPr>
          <w:p w14:paraId="0805445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Rakendamise põhjendus:</w:t>
            </w:r>
            <w:r>
              <w:rPr>
                <w:rFonts w:ascii="Times New Roman" w:eastAsia="Times New Roman" w:hAnsi="Times New Roman" w:cs="Times New Roman"/>
              </w:rPr>
              <w:t xml:space="preserve"> kalanduspiirkonna jätkusuutliku tegevuse tagamiseks on oluline haritud, uuendusmeelne ja ettevõtlik kalurkond.</w:t>
            </w:r>
          </w:p>
        </w:tc>
      </w:tr>
    </w:tbl>
    <w:p w14:paraId="38F2068A"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4F7CFC04" w14:textId="77777777">
        <w:tc>
          <w:tcPr>
            <w:tcW w:w="9062" w:type="dxa"/>
            <w:shd w:val="clear" w:color="auto" w:fill="FFCCCC"/>
          </w:tcPr>
          <w:p w14:paraId="37F1BA1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Eesmärk: </w:t>
            </w:r>
            <w:r>
              <w:rPr>
                <w:rFonts w:ascii="Times New Roman" w:eastAsia="Times New Roman" w:hAnsi="Times New Roman" w:cs="Times New Roman"/>
              </w:rPr>
              <w:t>Saaremaa rannakaluritel on olemas vajalikud teadmised ja oskused, et saada aastaringset teenistust ilma, et nad peaksid kaluri ametist loobuma.</w:t>
            </w:r>
          </w:p>
        </w:tc>
      </w:tr>
    </w:tbl>
    <w:p w14:paraId="08DD025E" w14:textId="77777777" w:rsidR="008312AA" w:rsidRDefault="008312AA">
      <w:pPr>
        <w:spacing w:line="276" w:lineRule="auto"/>
        <w:rPr>
          <w:rFonts w:ascii="Times New Roman" w:eastAsia="Times New Roman" w:hAnsi="Times New Roman" w:cs="Times New Roman"/>
        </w:rPr>
      </w:pPr>
    </w:p>
    <w:tbl>
      <w:tblPr>
        <w:tblW w:w="9162" w:type="dxa"/>
        <w:tblInd w:w="-100" w:type="dxa"/>
        <w:tblLayout w:type="fixed"/>
        <w:tblCellMar>
          <w:top w:w="100" w:type="dxa"/>
          <w:left w:w="100" w:type="dxa"/>
          <w:bottom w:w="100" w:type="dxa"/>
          <w:right w:w="100" w:type="dxa"/>
        </w:tblCellMar>
        <w:tblLook w:val="0600" w:firstRow="0" w:lastRow="0" w:firstColumn="0" w:lastColumn="0" w:noHBand="1" w:noVBand="1"/>
      </w:tblPr>
      <w:tblGrid>
        <w:gridCol w:w="3015"/>
        <w:gridCol w:w="2714"/>
        <w:gridCol w:w="3433"/>
      </w:tblGrid>
      <w:tr w:rsidR="008312AA" w14:paraId="6E1A660E" w14:textId="77777777">
        <w:trPr>
          <w:trHeight w:val="620"/>
        </w:trPr>
        <w:tc>
          <w:tcPr>
            <w:tcW w:w="3015" w:type="dxa"/>
            <w:tcBorders>
              <w:top w:val="single" w:sz="8" w:space="0" w:color="000000"/>
              <w:left w:val="single" w:sz="8" w:space="0" w:color="000000"/>
              <w:bottom w:val="single" w:sz="8" w:space="0" w:color="000000"/>
              <w:right w:val="single" w:sz="8" w:space="0" w:color="000000"/>
            </w:tcBorders>
            <w:shd w:val="clear" w:color="auto" w:fill="C2F2F8"/>
          </w:tcPr>
          <w:p w14:paraId="21B08C9E"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Mõõdik</w:t>
            </w:r>
          </w:p>
        </w:tc>
        <w:tc>
          <w:tcPr>
            <w:tcW w:w="2714" w:type="dxa"/>
            <w:tcBorders>
              <w:top w:val="single" w:sz="8" w:space="0" w:color="000000"/>
              <w:bottom w:val="single" w:sz="8" w:space="0" w:color="000000"/>
              <w:right w:val="single" w:sz="8" w:space="0" w:color="000000"/>
            </w:tcBorders>
            <w:shd w:val="clear" w:color="auto" w:fill="C2F2F8"/>
          </w:tcPr>
          <w:p w14:paraId="0D0F5348" w14:textId="7F2A25BE"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Tulemusnäitajad  202</w:t>
            </w:r>
            <w:r w:rsidR="00D92249">
              <w:rPr>
                <w:rFonts w:ascii="Times New Roman" w:eastAsia="Times New Roman" w:hAnsi="Times New Roman" w:cs="Times New Roman"/>
                <w:b/>
              </w:rPr>
              <w:t>9</w:t>
            </w:r>
          </w:p>
        </w:tc>
        <w:tc>
          <w:tcPr>
            <w:tcW w:w="3433" w:type="dxa"/>
            <w:tcBorders>
              <w:top w:val="single" w:sz="8" w:space="0" w:color="000000"/>
              <w:bottom w:val="single" w:sz="8" w:space="0" w:color="000000"/>
              <w:right w:val="single" w:sz="8" w:space="0" w:color="000000"/>
            </w:tcBorders>
            <w:shd w:val="clear" w:color="auto" w:fill="C2F2F8"/>
          </w:tcPr>
          <w:p w14:paraId="1FFAA861" w14:textId="2F11E103"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Väljundnäitajad 202</w:t>
            </w:r>
            <w:r w:rsidR="00D92249">
              <w:rPr>
                <w:rFonts w:ascii="Times New Roman" w:eastAsia="Times New Roman" w:hAnsi="Times New Roman" w:cs="Times New Roman"/>
                <w:b/>
              </w:rPr>
              <w:t>9</w:t>
            </w:r>
          </w:p>
        </w:tc>
      </w:tr>
      <w:tr w:rsidR="008312AA" w14:paraId="23A8D232" w14:textId="77777777">
        <w:trPr>
          <w:trHeight w:val="620"/>
        </w:trPr>
        <w:tc>
          <w:tcPr>
            <w:tcW w:w="3015" w:type="dxa"/>
            <w:tcBorders>
              <w:left w:val="single" w:sz="8" w:space="0" w:color="000000"/>
              <w:bottom w:val="single" w:sz="8" w:space="0" w:color="000000"/>
              <w:right w:val="single" w:sz="8" w:space="0" w:color="000000"/>
            </w:tcBorders>
          </w:tcPr>
          <w:p w14:paraId="05CA189B" w14:textId="77777777" w:rsidR="008312AA" w:rsidRDefault="00000000" w:rsidP="004E74BA">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Üldharivatel koolitustel k.a. koolitusreisid osalenud kalurite arv</w:t>
            </w:r>
          </w:p>
        </w:tc>
        <w:tc>
          <w:tcPr>
            <w:tcW w:w="2714" w:type="dxa"/>
            <w:tcBorders>
              <w:bottom w:val="single" w:sz="8" w:space="0" w:color="000000"/>
              <w:right w:val="single" w:sz="8" w:space="0" w:color="000000"/>
            </w:tcBorders>
          </w:tcPr>
          <w:p w14:paraId="351EACFA" w14:textId="77777777" w:rsidR="008312AA" w:rsidRDefault="00000000">
            <w:pPr>
              <w:spacing w:before="300" w:line="276" w:lineRule="auto"/>
              <w:rPr>
                <w:rFonts w:ascii="Times New Roman" w:eastAsia="Times New Roman" w:hAnsi="Times New Roman" w:cs="Times New Roman"/>
              </w:rPr>
            </w:pPr>
            <w:r>
              <w:rPr>
                <w:rFonts w:ascii="Times New Roman" w:eastAsia="Times New Roman" w:hAnsi="Times New Roman" w:cs="Times New Roman"/>
              </w:rPr>
              <w:t>Läbiviidud koolituste arv (siht: 5)</w:t>
            </w:r>
          </w:p>
        </w:tc>
        <w:tc>
          <w:tcPr>
            <w:tcW w:w="3433" w:type="dxa"/>
            <w:tcBorders>
              <w:bottom w:val="single" w:sz="8" w:space="0" w:color="000000"/>
              <w:right w:val="single" w:sz="8" w:space="0" w:color="000000"/>
            </w:tcBorders>
          </w:tcPr>
          <w:p w14:paraId="74DED546" w14:textId="77777777" w:rsidR="008312AA" w:rsidRDefault="00000000">
            <w:pPr>
              <w:spacing w:before="300" w:line="276" w:lineRule="auto"/>
              <w:rPr>
                <w:rFonts w:ascii="Times New Roman" w:eastAsia="Times New Roman" w:hAnsi="Times New Roman" w:cs="Times New Roman"/>
              </w:rPr>
            </w:pPr>
            <w:r>
              <w:rPr>
                <w:rFonts w:ascii="Times New Roman" w:eastAsia="Times New Roman" w:hAnsi="Times New Roman" w:cs="Times New Roman"/>
              </w:rPr>
              <w:t xml:space="preserve">Koolitusel osalenute arv </w:t>
            </w:r>
          </w:p>
        </w:tc>
      </w:tr>
      <w:tr w:rsidR="008312AA" w14:paraId="3B05E7E8" w14:textId="77777777">
        <w:trPr>
          <w:trHeight w:val="620"/>
        </w:trPr>
        <w:tc>
          <w:tcPr>
            <w:tcW w:w="3015" w:type="dxa"/>
            <w:tcBorders>
              <w:left w:val="single" w:sz="8" w:space="0" w:color="000000"/>
              <w:bottom w:val="single" w:sz="8" w:space="0" w:color="000000"/>
              <w:right w:val="single" w:sz="8" w:space="0" w:color="000000"/>
            </w:tcBorders>
          </w:tcPr>
          <w:p w14:paraId="1E949412" w14:textId="4567A0BA" w:rsidR="008312AA" w:rsidRDefault="004E74BA" w:rsidP="004E74BA">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Erialastel koolitustel sh ümberõpe osalenud kalurite arv</w:t>
            </w:r>
          </w:p>
        </w:tc>
        <w:tc>
          <w:tcPr>
            <w:tcW w:w="2714" w:type="dxa"/>
            <w:tcBorders>
              <w:bottom w:val="single" w:sz="8" w:space="0" w:color="000000"/>
              <w:right w:val="single" w:sz="8" w:space="0" w:color="000000"/>
            </w:tcBorders>
          </w:tcPr>
          <w:p w14:paraId="45012A17" w14:textId="77777777" w:rsidR="008312AA" w:rsidRDefault="00000000">
            <w:pPr>
              <w:spacing w:before="300" w:line="276" w:lineRule="auto"/>
              <w:rPr>
                <w:rFonts w:ascii="Times New Roman" w:eastAsia="Times New Roman" w:hAnsi="Times New Roman" w:cs="Times New Roman"/>
              </w:rPr>
            </w:pPr>
            <w:r>
              <w:rPr>
                <w:rFonts w:ascii="Times New Roman" w:eastAsia="Times New Roman" w:hAnsi="Times New Roman" w:cs="Times New Roman"/>
              </w:rPr>
              <w:t>Läbiviidud koolitused (siht: 10)</w:t>
            </w:r>
          </w:p>
        </w:tc>
        <w:tc>
          <w:tcPr>
            <w:tcW w:w="3433" w:type="dxa"/>
            <w:tcBorders>
              <w:bottom w:val="single" w:sz="8" w:space="0" w:color="000000"/>
              <w:right w:val="single" w:sz="8" w:space="0" w:color="000000"/>
            </w:tcBorders>
          </w:tcPr>
          <w:p w14:paraId="58B88CFF" w14:textId="77777777" w:rsidR="008312AA" w:rsidRDefault="00000000">
            <w:pPr>
              <w:spacing w:before="300" w:line="276" w:lineRule="auto"/>
              <w:rPr>
                <w:rFonts w:ascii="Times New Roman" w:eastAsia="Times New Roman" w:hAnsi="Times New Roman" w:cs="Times New Roman"/>
              </w:rPr>
            </w:pPr>
            <w:r>
              <w:rPr>
                <w:rFonts w:ascii="Times New Roman" w:eastAsia="Times New Roman" w:hAnsi="Times New Roman" w:cs="Times New Roman"/>
              </w:rPr>
              <w:t xml:space="preserve">Koolitustel osalenute arv </w:t>
            </w:r>
          </w:p>
        </w:tc>
      </w:tr>
    </w:tbl>
    <w:p w14:paraId="6C9E7DE1" w14:textId="77777777" w:rsidR="008312AA" w:rsidRDefault="008312AA">
      <w:pPr>
        <w:spacing w:line="276" w:lineRule="auto"/>
        <w:rPr>
          <w:rFonts w:ascii="Times New Roman" w:eastAsia="Times New Roman" w:hAnsi="Times New Roman" w:cs="Times New Roman"/>
        </w:rPr>
      </w:pPr>
    </w:p>
    <w:p w14:paraId="17500F5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Toetatavad tegevused: </w:t>
      </w:r>
      <w:r>
        <w:rPr>
          <w:rFonts w:ascii="Times New Roman" w:eastAsia="Times New Roman" w:hAnsi="Times New Roman" w:cs="Times New Roman"/>
        </w:rPr>
        <w:t>tegevussuuna alt toetatakse kalurite teadmiste ja oskuste parendamise võimalusi.</w:t>
      </w:r>
    </w:p>
    <w:p w14:paraId="51BDCCA0" w14:textId="77777777" w:rsidR="006C1A80" w:rsidRDefault="00000000" w:rsidP="006C1A80">
      <w:pPr>
        <w:spacing w:line="276" w:lineRule="auto"/>
        <w:rPr>
          <w:rFonts w:ascii="Times New Roman" w:eastAsia="Times New Roman" w:hAnsi="Times New Roman" w:cs="Times New Roman"/>
          <w:iCs/>
        </w:rPr>
      </w:pPr>
      <w:r>
        <w:rPr>
          <w:rFonts w:ascii="Times New Roman" w:eastAsia="Times New Roman" w:hAnsi="Times New Roman" w:cs="Times New Roman"/>
          <w:iCs/>
        </w:rPr>
        <w:t xml:space="preserve">Koolituste toetamine, mis suurendavad ranna- ja sisevete kalurite teadmisi ja oskusi, suurendavad võimekust arendada välja uusi teenuseid ja tegeleda tootearendusega ning suurendada digitaalseid ja finantsalaseid oskusi jms. Lisaks ka tutvumine teiste Eesti ja välisriikide piirkondade kogemustega, näiteks õppereisid. Siia alla läheb ka kalandusettevõtjate koolitustel osalemise toetamine, mis võimaldab neil alustada tegevust teistel tegevusaladel või </w:t>
      </w:r>
      <w:r>
        <w:rPr>
          <w:rFonts w:ascii="Times New Roman" w:eastAsia="Times New Roman" w:hAnsi="Times New Roman" w:cs="Times New Roman"/>
          <w:iCs/>
        </w:rPr>
        <w:lastRenderedPageBreak/>
        <w:t>kalandusettevõtete töötajatele koolituste korraldamine, suurendamaks ettevõtja töötajate teadmisi ja oskusi.</w:t>
      </w:r>
    </w:p>
    <w:p w14:paraId="4E00BDF6" w14:textId="34C4B7F8" w:rsidR="006C1A80" w:rsidRPr="006C1A80" w:rsidRDefault="002B784E" w:rsidP="006C1A80">
      <w:pPr>
        <w:spacing w:line="276" w:lineRule="auto"/>
        <w:rPr>
          <w:rFonts w:ascii="Times New Roman" w:eastAsia="Times New Roman" w:hAnsi="Times New Roman" w:cs="Times New Roman"/>
          <w:iCs/>
        </w:rPr>
      </w:pPr>
      <w:r>
        <w:rPr>
          <w:rFonts w:ascii="Times New Roman" w:eastAsia="Times New Roman" w:hAnsi="Times New Roman" w:cs="Times New Roman"/>
          <w:b/>
        </w:rPr>
        <w:t>I</w:t>
      </w:r>
      <w:r w:rsidR="006C1A80" w:rsidRPr="006C1A80">
        <w:rPr>
          <w:rFonts w:ascii="Times New Roman" w:eastAsia="Times New Roman" w:hAnsi="Times New Roman" w:cs="Times New Roman"/>
          <w:b/>
        </w:rPr>
        <w:t>nvesteeringute näited:</w:t>
      </w:r>
    </w:p>
    <w:p w14:paraId="19DD7C88" w14:textId="147A4540" w:rsidR="004E74BA" w:rsidRPr="004E3ADC" w:rsidRDefault="004E74BA" w:rsidP="004E74BA">
      <w:pPr>
        <w:pStyle w:val="Loendilik"/>
        <w:numPr>
          <w:ilvl w:val="0"/>
          <w:numId w:val="31"/>
        </w:numPr>
        <w:spacing w:line="276" w:lineRule="auto"/>
        <w:rPr>
          <w:rFonts w:ascii="Times New Roman" w:hAnsi="Times New Roman" w:cs="Times New Roman"/>
        </w:rPr>
      </w:pPr>
      <w:r w:rsidRPr="004E3ADC">
        <w:rPr>
          <w:rFonts w:ascii="Times New Roman" w:hAnsi="Times New Roman" w:cs="Times New Roman"/>
        </w:rPr>
        <w:t xml:space="preserve">Erialased koolitused </w:t>
      </w:r>
      <w:r>
        <w:rPr>
          <w:rFonts w:ascii="Times New Roman" w:hAnsi="Times New Roman" w:cs="Times New Roman"/>
        </w:rPr>
        <w:t xml:space="preserve">sh kalandusettevõtte töötajate koolitamine ja valdkonna õigusloomega kursis olemine </w:t>
      </w:r>
      <w:r w:rsidRPr="004E3ADC">
        <w:rPr>
          <w:rFonts w:ascii="Times New Roman" w:hAnsi="Times New Roman" w:cs="Times New Roman"/>
        </w:rPr>
        <w:t xml:space="preserve">– koolitused mis aitavad kaluritel </w:t>
      </w:r>
      <w:r>
        <w:rPr>
          <w:rFonts w:ascii="Times New Roman" w:hAnsi="Times New Roman" w:cs="Times New Roman"/>
        </w:rPr>
        <w:t xml:space="preserve">ja kalandusettevõtjatel </w:t>
      </w:r>
      <w:r w:rsidRPr="004E3ADC">
        <w:rPr>
          <w:rFonts w:ascii="Times New Roman" w:hAnsi="Times New Roman" w:cs="Times New Roman"/>
        </w:rPr>
        <w:t>paremini toime tulla oma kutsetööga</w:t>
      </w:r>
      <w:r w:rsidR="00DE7CB1">
        <w:rPr>
          <w:rFonts w:ascii="Times New Roman" w:hAnsi="Times New Roman" w:cs="Times New Roman"/>
        </w:rPr>
        <w:t>.</w:t>
      </w:r>
    </w:p>
    <w:p w14:paraId="60FF3C61" w14:textId="659B48B6" w:rsidR="004E74BA" w:rsidRPr="004E3ADC" w:rsidRDefault="004E74BA" w:rsidP="004E74BA">
      <w:pPr>
        <w:pStyle w:val="Loendilik"/>
        <w:numPr>
          <w:ilvl w:val="0"/>
          <w:numId w:val="31"/>
        </w:numPr>
        <w:spacing w:line="276" w:lineRule="auto"/>
        <w:rPr>
          <w:rFonts w:ascii="Times New Roman" w:eastAsia="Times New Roman" w:hAnsi="Times New Roman" w:cs="Times New Roman"/>
        </w:rPr>
      </w:pPr>
      <w:r w:rsidRPr="004E3ADC">
        <w:rPr>
          <w:rFonts w:ascii="Times New Roman" w:eastAsia="Times New Roman" w:hAnsi="Times New Roman" w:cs="Times New Roman"/>
        </w:rPr>
        <w:t xml:space="preserve">Erialane ümberõpe – kalandussektorist väljapoole tegevuste leidmine jm koolitused, mis panustavad kaluri teadmiste ja oskuste tõstmisesse andmaks võimaluse leida tööd </w:t>
      </w:r>
      <w:r>
        <w:rPr>
          <w:rFonts w:ascii="Times New Roman" w:eastAsia="Times New Roman" w:hAnsi="Times New Roman" w:cs="Times New Roman"/>
        </w:rPr>
        <w:t>ning</w:t>
      </w:r>
      <w:r w:rsidRPr="004E3ADC">
        <w:rPr>
          <w:rFonts w:ascii="Times New Roman" w:eastAsia="Times New Roman" w:hAnsi="Times New Roman" w:cs="Times New Roman"/>
        </w:rPr>
        <w:t xml:space="preserve"> sissetulekuid püügivälisel perioodil</w:t>
      </w:r>
      <w:r w:rsidR="00DE7CB1">
        <w:rPr>
          <w:rFonts w:ascii="Times New Roman" w:eastAsia="Times New Roman" w:hAnsi="Times New Roman" w:cs="Times New Roman"/>
        </w:rPr>
        <w:t>.</w:t>
      </w:r>
    </w:p>
    <w:p w14:paraId="412B4BF7" w14:textId="57B2134D" w:rsidR="008312AA" w:rsidRPr="00C22059" w:rsidRDefault="004E74BA" w:rsidP="007E6A99">
      <w:pPr>
        <w:pStyle w:val="Loendilik"/>
        <w:numPr>
          <w:ilvl w:val="0"/>
          <w:numId w:val="31"/>
        </w:numPr>
        <w:spacing w:before="240" w:after="240" w:line="276" w:lineRule="auto"/>
        <w:rPr>
          <w:rFonts w:ascii="Times New Roman" w:hAnsi="Times New Roman"/>
        </w:rPr>
      </w:pPr>
      <w:r w:rsidRPr="004E3ADC">
        <w:rPr>
          <w:rFonts w:ascii="Times New Roman" w:eastAsia="Times New Roman" w:hAnsi="Times New Roman" w:cs="Times New Roman"/>
        </w:rPr>
        <w:t>Üldharivad koolitused s.h. koolitusreisid (nii riigisisesed kui piiriülesed) -  koolitused jms teadmiste omandamise vormid, mis võimaldavad kalandussektori esindajatel saada uusi kogemusi ja innovaatilisi ideid</w:t>
      </w:r>
      <w:r>
        <w:rPr>
          <w:rFonts w:ascii="Times New Roman" w:eastAsia="Times New Roman" w:hAnsi="Times New Roman" w:cs="Times New Roman"/>
        </w:rPr>
        <w:t>, et jätkata kalandusvaldkonnas jätkusuutlikku tegevust.</w:t>
      </w:r>
    </w:p>
    <w:p w14:paraId="2C601E81" w14:textId="77777777" w:rsidR="00C22059" w:rsidRPr="007E6A99" w:rsidRDefault="00C22059" w:rsidP="00C22059">
      <w:pPr>
        <w:pStyle w:val="Loendilik"/>
        <w:spacing w:before="240" w:after="240" w:line="276" w:lineRule="auto"/>
        <w:rPr>
          <w:rFonts w:ascii="Times New Roman" w:hAnsi="Times New Roman"/>
        </w:rPr>
      </w:pPr>
    </w:p>
    <w:p w14:paraId="350E11DB"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64" w:name="_Toc161662914"/>
      <w:r>
        <w:rPr>
          <w:rFonts w:ascii="Times New Roman" w:eastAsia="Times New Roman" w:hAnsi="Times New Roman" w:cs="Times New Roman"/>
          <w:color w:val="7030A0"/>
          <w:sz w:val="28"/>
          <w:szCs w:val="28"/>
        </w:rPr>
        <w:t>4.7. Strateegia lõimitus ja uuenduslikkus</w:t>
      </w:r>
      <w:bookmarkEnd w:id="64"/>
    </w:p>
    <w:p w14:paraId="77CFD134" w14:textId="77777777" w:rsidR="008312AA" w:rsidRDefault="008312AA">
      <w:pPr>
        <w:spacing w:line="276" w:lineRule="auto"/>
        <w:rPr>
          <w:rFonts w:ascii="Times New Roman" w:eastAsia="Times New Roman" w:hAnsi="Times New Roman" w:cs="Times New Roman"/>
        </w:rPr>
      </w:pPr>
    </w:p>
    <w:p w14:paraId="7A999F2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Eespool kirjeldatud eesmärgid ja tegevused on mõeldud Saare maakonna kalanduspiirkonna elujõulisuse tagamiseks ning valdkonna sujuvaks integreerimiseks teiste piirkonnale iseloomulike tegevustega.</w:t>
      </w:r>
    </w:p>
    <w:p w14:paraId="727B0D9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kalanduspiirkonna arengustrateegia panustab maakonna tasakaalustatud ning terviklikku arengusse, toetades ressursitõhusate ja keskkonnasõbralike lahenduste ning tehnoloogiate kasutusele võtmist erinevates tegevussuundades. Strateegiaga on kavas jätkata maakonna kalanduspiirkonna terviklikku väljaarendamist.</w:t>
      </w:r>
    </w:p>
    <w:p w14:paraId="75C5D1F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Toetatakse muuhulgas investeeringuid, mis suurendavad ranna- ja sisevete kalurite sissetulekuid ning konkurentsivõimet kalandustoodete turul, aitavad paremini toime tulla kliimamuutustest tulenevate muutustega ning aitavad kasutusele võtta süsinikneutraalseid alternatiivseid energiaallikaid.</w:t>
      </w:r>
    </w:p>
    <w:p w14:paraId="4113F44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Keskendutakse mitmekesiseid teenuseid pakkuvate ja elujõuliste kalasadamate võrgu arendamisele. Saaremaa kalanduspiirkonnale on iseloomulik sadamate s.h. kalasadamate rohkus rannikujoonel. Kahe eelmise rahastusperioodi eesmärgiks oli eelkõige kogu sadamate võrgu korrastamine. Sel programmperioodil on oluline arendada eelkõige neid kalasadamaid, kus lossimiskogused ja muud kutselist rannakalandust iseloomustavate näitajate koosmõju on  tasakaalus. Elujõuliste kalasadamate uuendamine ning väljaarendamine multifunktsionaalsemaks toetab piirkonnas nii vee-eluressursside väärindamist ja turustamist, kui ka turismi arengut, võimaldades multifunktsionaalsete sadamate baasil kalandustraditsioonide ja rannakülade säilimist. Sadamates ürituste korraldamine tagab rannarahva ühtse koostöö ja tutvustab piirkonda laiemale rahvahulgale luues ülevaate piirkonnas pakutavatest teenustest ja toodetest sh kalandusest ja kohalikest kalatoodetest. Taristu arendamine suurendab rannapüügil kasutatavate kalasadamate majanduslikku kasumlikkust andes sadamatele paremad võimalused toimimiseks. Toetades taastuvenergia </w:t>
      </w:r>
      <w:r>
        <w:rPr>
          <w:rFonts w:ascii="Times New Roman" w:eastAsia="Times New Roman" w:hAnsi="Times New Roman" w:cs="Times New Roman"/>
        </w:rPr>
        <w:lastRenderedPageBreak/>
        <w:t>lahendusi ning muutes sadamad kliimamuutustest tulenevatele mõjudele vastupidavamaks tagatakse vajalik ressursitõhusus.</w:t>
      </w:r>
    </w:p>
    <w:p w14:paraId="358F06A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Ainult kalapüügist elatuvate kalurite hulk on väga väike. See tähendab, et lisaks kalapüügile vajatakse aastaringsete sissetulekute kindlustamiseks lisategevusalasid. Lisaks tavapärastele kaluri tegevust mitmekesistavate tegevuste toetamisele, panustatakse arengustrateegias ka investeeringutele, mis aitavad kaluritel oma ettevõtete käitamiseks ja teenuste osutamiseks üle minna süsinikneutraalsetele energiaallikatele. Toetatakse ressursitõhusamate ja innovaatilisematele tehnoloogiate kasutuselevõtmist jms.</w:t>
      </w:r>
    </w:p>
    <w:p w14:paraId="4AFF4415"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Säästliku ja jätkusuutliku kalamajanduse toetamise kontekstis jätkatakse piirkonna looduskeskkonna parendamisega. Uuenduslik aspekt tegevussuunas on kindlasti asjaolu, et piirkond saab kaasa aidata ka hüljeste ja kormoranide populatsioonide ohjamisele. Arengustrateegia punktis 1.3. Kalavarud, oleme seda teemat käsitlenud, toetudes erinevatele teadusartiklitele. Sel perioodil on võimalik toetada ka kudealade rajamist merre.</w:t>
      </w:r>
    </w:p>
    <w:p w14:paraId="3DE3A66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Eeltoodust lähtuvalt võib öelda, et kaetud on kogu nn tarneahel: kalade kudemisest kuni nende töötlemise ja turustamiseni. Seega on strateegia eesmärgid omavahel lõimitud, panustades visiooni: “</w:t>
      </w:r>
      <w:r>
        <w:rPr>
          <w:rFonts w:ascii="Times New Roman" w:eastAsia="Times New Roman" w:hAnsi="Times New Roman" w:cs="Times New Roman"/>
          <w:i/>
        </w:rPr>
        <w:t>Ranna- ja kalanduskogukonnad on Saaremaal elujõulised ja arenevad – kalurite aastaringne, tegevuste mitmekesistamise abil suurenev sissetulek võimaldab neil senist elustiili jätkata ja nii kohalikel kui külastajatel pakutavast kalasaagist ning kalatoodetest osa saada”</w:t>
      </w:r>
      <w:r>
        <w:rPr>
          <w:rFonts w:ascii="Times New Roman" w:eastAsia="Times New Roman" w:hAnsi="Times New Roman" w:cs="Times New Roman"/>
        </w:rPr>
        <w:t xml:space="preserve"> täitmisesse.</w:t>
      </w:r>
    </w:p>
    <w:p w14:paraId="6174AAC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kalanduspiirkond peab oluliseks ranna- ja kalanduskogukondade identiteedi tugevdamist  ning kalandus- ja merendustraditsioonide edendamist ja säilitamist. Oluline on investeeringute toetamine, mis panustavad ranna- ja kalanduskogukondade identiteedi tugevdamisse, populariseerivad ja tutvustavad kalandust laiemale avalikkusele ja säilitavad ja edendavad kalandus- ja merendusalast kultuuripärandit sh erinevate digilahenduste ja taastuvenergia allikate kasutuselevõtmine projekti elluviimisel (audioraamatud, digigiid, taastuvenergia allikate kasutuselevõtmine näiteks objekti valgustamiseks).</w:t>
      </w:r>
    </w:p>
    <w:p w14:paraId="53C8151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Täiesti uudse tegevusena on kavandatud kalurkonna teadmiste ja oskuste parendamise toetamine sh keskkonnasäästlike tehnoloogiate ja töövõtete omandamine, digi- ja finantspädevuse tõstmine ning sinimajanduse arengut toetavate teadmiste omandamine.</w:t>
      </w:r>
    </w:p>
    <w:p w14:paraId="3DDEF9AA" w14:textId="54164079"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Eeltoodule toetudes võib öelda, et Saaremaa kalanduspiirkonna perioodi 202</w:t>
      </w:r>
      <w:r w:rsidR="00C133AB">
        <w:rPr>
          <w:rFonts w:ascii="Times New Roman" w:eastAsia="Times New Roman" w:hAnsi="Times New Roman" w:cs="Times New Roman"/>
        </w:rPr>
        <w:t>1</w:t>
      </w:r>
      <w:r>
        <w:rPr>
          <w:rFonts w:ascii="Times New Roman" w:eastAsia="Times New Roman" w:hAnsi="Times New Roman" w:cs="Times New Roman"/>
        </w:rPr>
        <w:t>- 202</w:t>
      </w:r>
      <w:r w:rsidR="00C133AB">
        <w:rPr>
          <w:rFonts w:ascii="Times New Roman" w:eastAsia="Times New Roman" w:hAnsi="Times New Roman" w:cs="Times New Roman"/>
        </w:rPr>
        <w:t>9</w:t>
      </w:r>
      <w:r>
        <w:rPr>
          <w:rFonts w:ascii="Times New Roman" w:eastAsia="Times New Roman" w:hAnsi="Times New Roman" w:cs="Times New Roman"/>
        </w:rPr>
        <w:t xml:space="preserve">+ </w:t>
      </w:r>
      <w:r w:rsidR="00C133AB">
        <w:rPr>
          <w:rFonts w:ascii="Times New Roman" w:eastAsia="Times New Roman" w:hAnsi="Times New Roman" w:cs="Times New Roman"/>
        </w:rPr>
        <w:t xml:space="preserve"> </w:t>
      </w:r>
      <w:r>
        <w:rPr>
          <w:rFonts w:ascii="Times New Roman" w:eastAsia="Times New Roman" w:hAnsi="Times New Roman" w:cs="Times New Roman"/>
        </w:rPr>
        <w:t>strateegia jätkab kahe eelmise programmperioodi strateegia eesmärkidega,  kalanduskogukonna võimekuse tõstmine, kohaliku ressursi väärindamine, sadamate arendamine, looduskeskkonna tingimuste parendamine ja kalurkonna sotsiaalse heaolu tõstmine.  Lisaks on strateegiasse sisse toodud perioodi 202</w:t>
      </w:r>
      <w:r w:rsidR="00C133AB">
        <w:rPr>
          <w:rFonts w:ascii="Times New Roman" w:eastAsia="Times New Roman" w:hAnsi="Times New Roman" w:cs="Times New Roman"/>
        </w:rPr>
        <w:t>1</w:t>
      </w:r>
      <w:r>
        <w:rPr>
          <w:rFonts w:ascii="Times New Roman" w:eastAsia="Times New Roman" w:hAnsi="Times New Roman" w:cs="Times New Roman"/>
        </w:rPr>
        <w:t>-202</w:t>
      </w:r>
      <w:r w:rsidR="00B44C09">
        <w:rPr>
          <w:rFonts w:ascii="Times New Roman" w:eastAsia="Times New Roman" w:hAnsi="Times New Roman" w:cs="Times New Roman"/>
        </w:rPr>
        <w:t>9</w:t>
      </w:r>
      <w:r>
        <w:rPr>
          <w:rFonts w:ascii="Times New Roman" w:eastAsia="Times New Roman" w:hAnsi="Times New Roman" w:cs="Times New Roman"/>
        </w:rPr>
        <w:t>+ uuenduslikud suunad.</w:t>
      </w:r>
    </w:p>
    <w:p w14:paraId="2E1CB97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Strateegia elluviimise protsess peab olema jätkusuutlik ning keskenduma piirkonna järjepidevale arendusele. Arengustrateegias keskendutakse Saaremaa kalanduspiirkonna ühtsele arengule ning strateegia tegevused on suunatud kalanduskogukonna liikmete tööhõive parandamisele ja olemasolevate töökohtade säilitamisele, uusi töökohti piirkonnas luua on keeruline ja see ei saa olla eesmärk omaette. Eesmärk on jätkuvalt panustada ka tootearendusse ning töötlemisse aga ka nišitoodete arendamisse. Mitte vähem tähtis ei ole kalurite sotsiaalse </w:t>
      </w:r>
      <w:r>
        <w:rPr>
          <w:rFonts w:ascii="Times New Roman" w:eastAsia="Times New Roman" w:hAnsi="Times New Roman" w:cs="Times New Roman"/>
        </w:rPr>
        <w:lastRenderedPageBreak/>
        <w:t>kindlustatuse parandamine, mis tagaksid stabiilse, äraelamist võimaldava sissetuleku kogu aasta vältel.</w:t>
      </w:r>
    </w:p>
    <w:p w14:paraId="1F03C16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Strateegia uuenduslikkus võrreldes eelmise perioodiga on asjaolu, et keskendutakse rohkem innovaatiliste, säästlike ja keskkonnasõbralike tehnoloogiate sh digitehnoloogiate kasutamisele võtmisele. Pööratakse suuremat rõhku kohalike ressursside sh ka väheväärtusliku kala väärindamisele toetades keskkonnahoidlike tehnoloogiate ja ärimudelite juurutamist.  Strateegia tegevussuunad on omavahel tihedasti lõimunud. Strateegias tõstetakse esile kalanduskogukondade heaolu kasvu edendamise vajadust, et säilitada rannapiirkonnas töökohti ning toetada rannapiirkondades mikroettevõtlust.</w:t>
      </w:r>
    </w:p>
    <w:p w14:paraId="6E1E7416"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Strateegia tegevussuundade omavaheline integreeritus võimaldab piirkonna rannakaluritel tagada aastaringne sissetulek kodu lähedal ning välistab tööalase väljarände.</w:t>
      </w:r>
    </w:p>
    <w:p w14:paraId="215865A2" w14:textId="77777777" w:rsidR="008312AA" w:rsidRDefault="008312AA">
      <w:pPr>
        <w:spacing w:before="240" w:after="240" w:line="276" w:lineRule="auto"/>
        <w:rPr>
          <w:rFonts w:ascii="Times New Roman" w:eastAsia="Times New Roman" w:hAnsi="Times New Roman" w:cs="Times New Roman"/>
        </w:rPr>
      </w:pPr>
    </w:p>
    <w:p w14:paraId="573FB238"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65" w:name="_Toc161662915"/>
      <w:r>
        <w:rPr>
          <w:rFonts w:ascii="Times New Roman" w:eastAsia="Times New Roman" w:hAnsi="Times New Roman" w:cs="Times New Roman"/>
          <w:color w:val="7030A0"/>
          <w:sz w:val="28"/>
          <w:szCs w:val="28"/>
        </w:rPr>
        <w:t>4.8. Strateegia seosed muude arengudokumentidega</w:t>
      </w:r>
      <w:bookmarkEnd w:id="65"/>
    </w:p>
    <w:p w14:paraId="41A4FB4A" w14:textId="77777777" w:rsidR="008312AA" w:rsidRDefault="008312AA">
      <w:pPr>
        <w:spacing w:line="276" w:lineRule="auto"/>
        <w:rPr>
          <w:rFonts w:ascii="Times New Roman" w:eastAsia="Times New Roman" w:hAnsi="Times New Roman" w:cs="Times New Roman"/>
        </w:rPr>
      </w:pPr>
    </w:p>
    <w:p w14:paraId="714923C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Arengudokumentide puhul on oluline kooskõla ja koostoime teiste sama piirkonda või valdkonda mõjutavate arengudokumentidega. Järgnevalt on käsitletud Saaremaa kalanduspiirkonna strateegia suhteid mitmete EL, Eesti siseriiklike ja maakondlike arengudokumentidega. </w:t>
      </w:r>
    </w:p>
    <w:p w14:paraId="1DEE06E6" w14:textId="77777777" w:rsidR="008312AA" w:rsidRDefault="008312AA">
      <w:pPr>
        <w:pStyle w:val="Pealkiri3"/>
        <w:spacing w:line="276" w:lineRule="auto"/>
        <w:ind w:left="0" w:firstLine="0"/>
        <w:rPr>
          <w:rFonts w:ascii="Times New Roman" w:eastAsia="Times New Roman" w:hAnsi="Times New Roman" w:cs="Times New Roman"/>
          <w:color w:val="auto"/>
        </w:rPr>
      </w:pPr>
      <w:bookmarkStart w:id="66" w:name="_heading=h.9ssezqorbj9p"/>
      <w:bookmarkEnd w:id="66"/>
    </w:p>
    <w:p w14:paraId="4F8B6039" w14:textId="77777777" w:rsidR="008312AA" w:rsidRPr="00E3093D" w:rsidRDefault="00000000" w:rsidP="00541032">
      <w:pPr>
        <w:pStyle w:val="Pealkiri3"/>
        <w:spacing w:line="276" w:lineRule="auto"/>
        <w:ind w:left="0" w:firstLine="0"/>
        <w:jc w:val="left"/>
        <w:rPr>
          <w:rFonts w:ascii="Times New Roman" w:eastAsia="Times New Roman" w:hAnsi="Times New Roman" w:cs="Times New Roman"/>
          <w:color w:val="0E5C04"/>
        </w:rPr>
      </w:pPr>
      <w:bookmarkStart w:id="67" w:name="_heading=h.n85au5z8bici"/>
      <w:bookmarkStart w:id="68" w:name="_Toc161662916"/>
      <w:bookmarkEnd w:id="67"/>
      <w:r w:rsidRPr="00E3093D">
        <w:rPr>
          <w:rFonts w:ascii="Times New Roman" w:eastAsia="Times New Roman" w:hAnsi="Times New Roman" w:cs="Times New Roman"/>
          <w:color w:val="0E5C04"/>
        </w:rPr>
        <w:t>4.8.1. Sidusus erinevate EL arengufondidega</w:t>
      </w:r>
      <w:bookmarkEnd w:id="68"/>
    </w:p>
    <w:p w14:paraId="30F74D2A" w14:textId="77777777" w:rsidR="008312AA" w:rsidRDefault="00000000">
      <w:pPr>
        <w:spacing w:before="240" w:after="240" w:line="276" w:lineRule="auto"/>
        <w:rPr>
          <w:rFonts w:ascii="Times New Roman" w:eastAsia="Times New Roman" w:hAnsi="Times New Roman" w:cs="Times New Roman"/>
        </w:rPr>
      </w:pPr>
      <w:hyperlink r:id="rId27">
        <w:r>
          <w:rPr>
            <w:rFonts w:ascii="Times New Roman" w:eastAsia="Times New Roman" w:hAnsi="Times New Roman" w:cs="Times New Roman"/>
            <w:b/>
            <w:color w:val="0070C0"/>
            <w:u w:val="single"/>
          </w:rPr>
          <w:t>Euroopa Sotsiaalfond (ESF) 2021-2027</w:t>
        </w:r>
      </w:hyperlink>
      <w:hyperlink r:id="rId28">
        <w:r>
          <w:rPr>
            <w:rFonts w:ascii="Times New Roman" w:eastAsia="Times New Roman" w:hAnsi="Times New Roman" w:cs="Times New Roman"/>
            <w:u w:val="single"/>
          </w:rPr>
          <w:t xml:space="preserve"> </w:t>
        </w:r>
      </w:hyperlink>
      <w:r>
        <w:rPr>
          <w:rFonts w:ascii="Times New Roman" w:eastAsia="Times New Roman" w:hAnsi="Times New Roman" w:cs="Times New Roman"/>
        </w:rPr>
        <w:t xml:space="preserve">- eesmärk on toetada liikmesriike COVID-19 pandeemia põhjustatud kriisi lahendamisel, saavutada suur tööhõive, õiglane sotsiaalkaitse ning oskustega ja vastupidav tööjõud, kes on valmis üleminekuks rohe- ja digimajandusele. ESF+ on ELi peamine vahend, mis on mõeldud inimestesse investeerimiseks. </w:t>
      </w:r>
    </w:p>
    <w:p w14:paraId="1A5811A9"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kalurkonna teadmiste ja oskuste edendamist saavutamaks suuremat tööhõivet (tegevussuund 6).</w:t>
      </w:r>
    </w:p>
    <w:p w14:paraId="3FAA4C39" w14:textId="77777777" w:rsidR="008312AA" w:rsidRDefault="00000000">
      <w:pPr>
        <w:spacing w:before="240" w:after="240" w:line="276" w:lineRule="auto"/>
        <w:rPr>
          <w:rFonts w:ascii="Times New Roman" w:eastAsia="Times New Roman" w:hAnsi="Times New Roman" w:cs="Times New Roman"/>
          <w:highlight w:val="white"/>
        </w:rPr>
      </w:pPr>
      <w:hyperlink r:id="rId29">
        <w:r>
          <w:rPr>
            <w:rFonts w:ascii="Times New Roman" w:eastAsia="Times New Roman" w:hAnsi="Times New Roman" w:cs="Times New Roman"/>
            <w:b/>
            <w:color w:val="0070C0"/>
            <w:highlight w:val="white"/>
            <w:u w:val="single"/>
          </w:rPr>
          <w:t>Euroopa Regionaalarengu Fond (ERF) 2021-2027</w:t>
        </w:r>
      </w:hyperlink>
      <w:r>
        <w:rPr>
          <w:rFonts w:ascii="Times New Roman" w:eastAsia="Times New Roman" w:hAnsi="Times New Roman" w:cs="Times New Roman"/>
          <w:color w:val="0070C0"/>
          <w:highlight w:val="white"/>
        </w:rPr>
        <w:t xml:space="preserve"> </w:t>
      </w:r>
      <w:r>
        <w:rPr>
          <w:rFonts w:ascii="Times New Roman" w:eastAsia="Times New Roman" w:hAnsi="Times New Roman" w:cs="Times New Roman"/>
          <w:highlight w:val="white"/>
        </w:rPr>
        <w:t>- eesmärk on aidata tasandada Euroopa eri piirkondade arengutaseme erinevusi ning tõsta kõige ebasoodsamate piirkondade elatustaset. Erilist tähelepanu pööratakse piirkondadele, kus valitsevad rasked ja püsivalt ebasoodsad looduslikud või demograafilised tingimused, nagu väga väikese rahvastikutihedusega põhjapoolseimad piirkonnad ning saare-, piiriülesed ja mägipiirkonnad. Peamised eesmärgid on investeerimine majanduskasvu ja töökohtade loomisse, et tugevdada tööturgu ja piirkondade majandust, ning Euroopa territoriaalne koostöö, et tugevdada piiriülest, riikidevahelist ja piirkondadevahelist koostööd ELis.</w:t>
      </w:r>
    </w:p>
    <w:p w14:paraId="033AF9A8" w14:textId="77777777" w:rsidR="008312AA" w:rsidRDefault="00000000">
      <w:pPr>
        <w:spacing w:before="240" w:after="240" w:line="276" w:lineRule="auto"/>
        <w:rPr>
          <w:rFonts w:ascii="Times New Roman" w:eastAsia="Times New Roman" w:hAnsi="Times New Roman" w:cs="Times New Roman"/>
          <w:highlight w:val="white"/>
        </w:rPr>
      </w:pPr>
      <w:r>
        <w:rPr>
          <w:rFonts w:ascii="Times New Roman" w:eastAsia="Times New Roman" w:hAnsi="Times New Roman" w:cs="Times New Roman"/>
          <w:b/>
          <w:bCs/>
          <w:highlight w:val="white"/>
        </w:rPr>
        <w:t>Sidusus:</w:t>
      </w:r>
      <w:r>
        <w:rPr>
          <w:rFonts w:ascii="Times New Roman" w:eastAsia="Times New Roman" w:hAnsi="Times New Roman" w:cs="Times New Roman"/>
          <w:highlight w:val="white"/>
        </w:rPr>
        <w:t xml:space="preserve"> Saaremaa kalanduspiirkonna strateegia eesmärgid toetavad piirkonna majanduskasvu arendamist ja töökohtade loomist ning riikide- ja piirkondadevahelist koostööd (tegevussuunad 1, 2, 3, 6).</w:t>
      </w:r>
    </w:p>
    <w:p w14:paraId="0888586F" w14:textId="77777777" w:rsidR="008312AA" w:rsidRPr="00E3093D" w:rsidRDefault="00000000">
      <w:pPr>
        <w:pStyle w:val="Pealkiri3"/>
        <w:spacing w:before="240" w:after="240" w:line="276" w:lineRule="auto"/>
        <w:ind w:left="0" w:firstLine="0"/>
        <w:rPr>
          <w:rFonts w:ascii="Times New Roman" w:eastAsia="Times New Roman" w:hAnsi="Times New Roman" w:cs="Times New Roman"/>
          <w:color w:val="0E5C04"/>
        </w:rPr>
      </w:pPr>
      <w:bookmarkStart w:id="69" w:name="_heading=h.lc7dt0onosao"/>
      <w:bookmarkStart w:id="70" w:name="_Toc161662917"/>
      <w:bookmarkEnd w:id="69"/>
      <w:r w:rsidRPr="00E3093D">
        <w:rPr>
          <w:rFonts w:ascii="Times New Roman" w:eastAsia="Times New Roman" w:hAnsi="Times New Roman" w:cs="Times New Roman"/>
          <w:color w:val="0E5C04"/>
        </w:rPr>
        <w:lastRenderedPageBreak/>
        <w:t>4.8.2. Sidusus erinevate arenguprogrammidaga</w:t>
      </w:r>
      <w:bookmarkEnd w:id="70"/>
    </w:p>
    <w:p w14:paraId="71B548DB" w14:textId="77777777" w:rsidR="008312AA" w:rsidRDefault="00000000">
      <w:pPr>
        <w:spacing w:before="240" w:after="240" w:line="276" w:lineRule="auto"/>
        <w:rPr>
          <w:rFonts w:ascii="Times New Roman" w:eastAsia="Times New Roman" w:hAnsi="Times New Roman" w:cs="Times New Roman"/>
        </w:rPr>
      </w:pPr>
      <w:hyperlink r:id="rId30">
        <w:r>
          <w:rPr>
            <w:rFonts w:ascii="Times New Roman" w:eastAsia="Times New Roman" w:hAnsi="Times New Roman" w:cs="Times New Roman"/>
            <w:b/>
            <w:color w:val="0070C0"/>
            <w:u w:val="single"/>
          </w:rPr>
          <w:t>Regionaalpoliitika programm 2022-2025</w:t>
        </w:r>
      </w:hyperlink>
      <w:r>
        <w:rPr>
          <w:rFonts w:ascii="Times New Roman" w:eastAsia="Times New Roman" w:hAnsi="Times New Roman" w:cs="Times New Roman"/>
          <w:b/>
          <w:color w:val="0070C0"/>
        </w:rPr>
        <w:t xml:space="preserve"> </w:t>
      </w:r>
      <w:r>
        <w:rPr>
          <w:rFonts w:ascii="Times New Roman" w:eastAsia="Times New Roman" w:hAnsi="Times New Roman" w:cs="Times New Roman"/>
        </w:rPr>
        <w:t>- eesmärk on, et inimestel on kõikjal Eestis kättesaadavad tasuvad töökohad, kvaliteetsed teenused ja meeldiv elukeskkond.</w:t>
      </w:r>
    </w:p>
    <w:p w14:paraId="52B8E2AC" w14:textId="2509310C"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piirkonnas töökohtade säil</w:t>
      </w:r>
      <w:r w:rsidR="006A1761">
        <w:rPr>
          <w:rFonts w:ascii="Times New Roman" w:eastAsia="Times New Roman" w:hAnsi="Times New Roman" w:cs="Times New Roman"/>
        </w:rPr>
        <w:t>i</w:t>
      </w:r>
      <w:r>
        <w:rPr>
          <w:rFonts w:ascii="Times New Roman" w:eastAsia="Times New Roman" w:hAnsi="Times New Roman" w:cs="Times New Roman"/>
        </w:rPr>
        <w:t>mist ja teenuste/ toodete kvaliteedi parendamist (tegevussuunad 1, 2, 3, 6).</w:t>
      </w:r>
    </w:p>
    <w:p w14:paraId="19DCCB69" w14:textId="77777777" w:rsidR="008312AA" w:rsidRDefault="00000000">
      <w:pPr>
        <w:spacing w:before="240" w:after="240" w:line="276" w:lineRule="auto"/>
        <w:rPr>
          <w:rFonts w:ascii="Times New Roman" w:eastAsia="Times New Roman" w:hAnsi="Times New Roman" w:cs="Times New Roman"/>
        </w:rPr>
      </w:pPr>
      <w:hyperlink r:id="rId31">
        <w:r>
          <w:rPr>
            <w:rFonts w:ascii="Times New Roman" w:eastAsia="Times New Roman" w:hAnsi="Times New Roman" w:cs="Times New Roman"/>
            <w:b/>
            <w:color w:val="0070C0"/>
            <w:u w:val="single"/>
          </w:rPr>
          <w:t>Ettevõtluskeskkonna programm 2023-2026</w:t>
        </w:r>
      </w:hyperlink>
      <w:r>
        <w:rPr>
          <w:rFonts w:ascii="Times New Roman" w:eastAsia="Times New Roman" w:hAnsi="Times New Roman" w:cs="Times New Roman"/>
        </w:rPr>
        <w:t xml:space="preserve"> - Eesti ettevõtluskeskkond soodustab ettevõtlikkust ning teadmusmahuka ettevõtluse teket ja kasvu, kõrgema lisandväärtusega toodete ja teenuste loomist ja eksporti ning investeeringuid kõigis Eesti piirkondades. Eesti teadus, arendustegevus, innovatsioon ja ettevõtlus suurendavad koostoimes Eesti ühiskonna heaolu ja majanduse tootlikkust, pakkudes konkurentsivõimelisi ja kestlikke lahendusi Eesti ja maailma arenguvajadustele.</w:t>
      </w:r>
    </w:p>
    <w:p w14:paraId="46743656"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kalurkonna ettevõtlikkust ja kõrgema lisandväärtuse andmist kohalikule toormele (tegevussuunad 1, 3, 6).</w:t>
      </w:r>
    </w:p>
    <w:p w14:paraId="73556E1C" w14:textId="77777777" w:rsidR="008312AA" w:rsidRPr="00E3093D" w:rsidRDefault="00000000" w:rsidP="00541032">
      <w:pPr>
        <w:pStyle w:val="Pealkiri3"/>
        <w:spacing w:before="240" w:after="240" w:line="276" w:lineRule="auto"/>
        <w:ind w:left="0" w:firstLine="0"/>
        <w:jc w:val="left"/>
        <w:rPr>
          <w:rFonts w:ascii="Times New Roman" w:eastAsia="Times New Roman" w:hAnsi="Times New Roman" w:cs="Times New Roman"/>
          <w:color w:val="0E5C04"/>
        </w:rPr>
      </w:pPr>
      <w:bookmarkStart w:id="71" w:name="_heading=h.wo2f9jfxy1rn"/>
      <w:bookmarkStart w:id="72" w:name="_Toc161662918"/>
      <w:bookmarkEnd w:id="71"/>
      <w:r w:rsidRPr="00E3093D">
        <w:rPr>
          <w:rFonts w:ascii="Times New Roman" w:eastAsia="Times New Roman" w:hAnsi="Times New Roman" w:cs="Times New Roman"/>
          <w:color w:val="0E5C04"/>
        </w:rPr>
        <w:t>4.8.3. Sidusus erinevate siseriiklike EL arengudokumentidega</w:t>
      </w:r>
      <w:bookmarkEnd w:id="72"/>
    </w:p>
    <w:p w14:paraId="2F6E257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Riiklikest arengudokumentidest on kahtlemata olulisemad </w:t>
      </w:r>
      <w:r>
        <w:rPr>
          <w:rFonts w:ascii="Times New Roman" w:eastAsia="Times New Roman" w:hAnsi="Times New Roman" w:cs="Times New Roman"/>
          <w:b/>
          <w:color w:val="0070C0"/>
        </w:rPr>
        <w:t>"</w:t>
      </w:r>
      <w:hyperlink r:id="rId32">
        <w:r>
          <w:rPr>
            <w:rFonts w:ascii="Times New Roman" w:eastAsia="Times New Roman" w:hAnsi="Times New Roman" w:cs="Times New Roman"/>
            <w:b/>
            <w:color w:val="0070C0"/>
            <w:u w:val="single"/>
          </w:rPr>
          <w:t>Põllumajanduse ja kalanduse arengukava aastani 2030"</w:t>
        </w:r>
      </w:hyperlink>
      <w:r>
        <w:rPr>
          <w:rFonts w:ascii="Times New Roman" w:eastAsia="Times New Roman" w:hAnsi="Times New Roman" w:cs="Times New Roman"/>
          <w:b/>
        </w:rPr>
        <w:t xml:space="preserve"> </w:t>
      </w:r>
      <w:r>
        <w:rPr>
          <w:rFonts w:ascii="Times New Roman" w:eastAsia="Times New Roman" w:hAnsi="Times New Roman" w:cs="Times New Roman"/>
        </w:rPr>
        <w:t xml:space="preserve">(seob ühtseks maaelu erinevad arengusuunad: kalandus, põllumajanduse, vesiviljeluse, toiduainetööstuse ja maa- ning rannapiirkondade arengu. Eesmärgiks on Eesti toit on eelistatud, keskkond ja elurikkus on hoitud, toidusektori ettevõtted on edukad ning maa- ja rannakogukonnad on elujõulised) ja </w:t>
      </w:r>
      <w:r>
        <w:rPr>
          <w:rFonts w:ascii="Times New Roman" w:eastAsia="Times New Roman" w:hAnsi="Times New Roman" w:cs="Times New Roman"/>
          <w:b/>
        </w:rPr>
        <w:t>"</w:t>
      </w:r>
      <w:hyperlink r:id="rId33">
        <w:r>
          <w:rPr>
            <w:rFonts w:ascii="Times New Roman" w:eastAsia="Times New Roman" w:hAnsi="Times New Roman" w:cs="Times New Roman"/>
            <w:b/>
            <w:color w:val="0070C0"/>
            <w:u w:val="single"/>
          </w:rPr>
          <w:t>Euroopa Merendus-Kalandus- ja Vesiviljelusfondi rakenduskava 2021-2027</w:t>
        </w:r>
      </w:hyperlink>
      <w:r>
        <w:rPr>
          <w:rFonts w:ascii="Times New Roman" w:eastAsia="Times New Roman" w:hAnsi="Times New Roman" w:cs="Times New Roman"/>
          <w:b/>
          <w:color w:val="0070C0"/>
        </w:rPr>
        <w:t>”</w:t>
      </w:r>
      <w:r>
        <w:rPr>
          <w:rFonts w:ascii="Times New Roman" w:eastAsia="Times New Roman" w:hAnsi="Times New Roman" w:cs="Times New Roman"/>
        </w:rPr>
        <w:t xml:space="preserve"> (rakenduskava eesmärk on rakendada Euroopa Merendus-, Kalandus- ja Vesiviljelusfondi 2021–2027 (EMKVF) raames meetmeid ja tegevusi, mis toetavad Eesti kalandus- ja vesiviljelussektori peamiste eesmärkide saavutamist EL Ühise Kalanduspoliitika (ÜKP) rakendamisel), mis on käesoleva strateegia otsesed alusdokumendid, määrates ära kalanduspiirkonna strateegia elluviimise  tegevussuunad ja toetatavad tegevused.</w:t>
      </w:r>
    </w:p>
    <w:p w14:paraId="2F9FA19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kõiki valdkonna arengudokumentide eesmärke (tegevussuunad 1, 2, 3, 4, 5, 6)</w:t>
      </w:r>
    </w:p>
    <w:p w14:paraId="1A06FE84" w14:textId="77777777" w:rsidR="008312AA" w:rsidRDefault="00000000">
      <w:pPr>
        <w:spacing w:before="240" w:after="240" w:line="276" w:lineRule="auto"/>
        <w:rPr>
          <w:rFonts w:ascii="Times New Roman" w:eastAsia="Times New Roman" w:hAnsi="Times New Roman" w:cs="Times New Roman"/>
        </w:rPr>
      </w:pPr>
      <w:hyperlink r:id="rId34">
        <w:r>
          <w:rPr>
            <w:rFonts w:ascii="Times New Roman" w:eastAsia="Times New Roman" w:hAnsi="Times New Roman" w:cs="Times New Roman"/>
            <w:b/>
            <w:color w:val="0070C0"/>
            <w:u w:val="single"/>
          </w:rPr>
          <w:t>Üleriigiline planeering Eesti 2030</w:t>
        </w:r>
      </w:hyperlink>
      <w:r>
        <w:rPr>
          <w:rFonts w:ascii="Times New Roman" w:eastAsia="Times New Roman" w:hAnsi="Times New Roman" w:cs="Times New Roman"/>
          <w:b/>
        </w:rPr>
        <w:t xml:space="preserve"> -</w:t>
      </w:r>
      <w:r>
        <w:rPr>
          <w:rFonts w:ascii="Times New Roman" w:eastAsia="Times New Roman" w:hAnsi="Times New Roman" w:cs="Times New Roman"/>
        </w:rPr>
        <w:t>töökohtade loomine ja tagamine toimepiirkondades, väikesadamate arendamine sh sidumine multifunktsionaalses võtmes; turismi arenguvõimaluste parandamine.</w:t>
      </w:r>
    </w:p>
    <w:p w14:paraId="195ECD92"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töökohtade säilimist ja loomist. Väikesadamate arendamist ja ranniku- ning kalaturismi arenguvõimaluste parendamist (tegevussuunad 2 ja 6).</w:t>
      </w:r>
    </w:p>
    <w:p w14:paraId="650115AE" w14:textId="77777777" w:rsidR="008312AA" w:rsidRDefault="00000000">
      <w:pPr>
        <w:spacing w:before="240" w:after="240" w:line="276" w:lineRule="auto"/>
        <w:rPr>
          <w:rFonts w:ascii="Times New Roman" w:eastAsia="Times New Roman" w:hAnsi="Times New Roman" w:cs="Times New Roman"/>
        </w:rPr>
      </w:pPr>
      <w:hyperlink r:id="rId35">
        <w:r>
          <w:rPr>
            <w:rStyle w:val="Hperlink"/>
            <w:rFonts w:ascii="Times New Roman" w:eastAsia="Times New Roman" w:hAnsi="Times New Roman" w:cs="Times New Roman"/>
            <w:b/>
            <w:color w:val="0070C0"/>
          </w:rPr>
          <w:t>Ühtekuuluvuspoliitika fondide rakenduskava 2021-2027</w:t>
        </w:r>
      </w:hyperlink>
      <w:r>
        <w:rPr>
          <w:rFonts w:ascii="Times New Roman" w:eastAsia="Times New Roman" w:hAnsi="Times New Roman" w:cs="Times New Roman"/>
          <w:color w:val="0070C0"/>
        </w:rPr>
        <w:t xml:space="preserve"> </w:t>
      </w:r>
      <w:r>
        <w:rPr>
          <w:rFonts w:ascii="Times New Roman" w:eastAsia="Times New Roman" w:hAnsi="Times New Roman" w:cs="Times New Roman"/>
        </w:rPr>
        <w:t>- rõhutab nutika majanduskasvu ja ettevõtluse eeltingimuste loomise vajadust, rohelisemat ja ühendatumat Eestit, ühiskonna vajadustele vastavate kvaliteetsete ruumide ja taristute arendamist ning paindlike ja vajadustel põhinevate elukestva õppe võimaluste loomist.</w:t>
      </w:r>
    </w:p>
    <w:p w14:paraId="75A9A487"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lastRenderedPageBreak/>
        <w:t>Sidusus:</w:t>
      </w:r>
      <w:r>
        <w:rPr>
          <w:rFonts w:ascii="Times New Roman" w:eastAsia="Times New Roman" w:hAnsi="Times New Roman" w:cs="Times New Roman"/>
        </w:rPr>
        <w:t xml:space="preserve"> Saaremaa kalanduspiirkonna strateegia eesmärgid toetavad nutikat majanduskasvu, rohemajanduse arendamist, kalurkonna vajadustele vastavate kvaliteetsete ruumide ja taristu arendamist ja elukestva õppe võimaluste loomist (tegevussuunad 1, 2, 3, 4, 5, 6).</w:t>
      </w:r>
    </w:p>
    <w:p w14:paraId="0819B39A" w14:textId="77777777" w:rsidR="008312AA" w:rsidRDefault="00000000">
      <w:pPr>
        <w:spacing w:before="240" w:after="240" w:line="276" w:lineRule="auto"/>
        <w:rPr>
          <w:rFonts w:ascii="Times New Roman" w:eastAsia="Times New Roman" w:hAnsi="Times New Roman" w:cs="Times New Roman"/>
        </w:rPr>
      </w:pPr>
      <w:hyperlink r:id="rId36">
        <w:r>
          <w:rPr>
            <w:rFonts w:ascii="Times New Roman" w:eastAsia="Times New Roman" w:hAnsi="Times New Roman" w:cs="Times New Roman"/>
            <w:b/>
            <w:color w:val="0070C0"/>
            <w:u w:val="single"/>
          </w:rPr>
          <w:t>Euroopa Liidu Läänemere piirkonna strateegia ja makropiirkondade osa tulevases ühtekuuluvuspoliitikas</w:t>
        </w:r>
        <w:r>
          <w:rPr>
            <w:rFonts w:ascii="Times New Roman" w:eastAsia="Times New Roman" w:hAnsi="Times New Roman" w:cs="Times New Roman"/>
            <w:b/>
            <w:u w:val="single"/>
          </w:rPr>
          <w:t xml:space="preserve">- </w:t>
        </w:r>
      </w:hyperlink>
      <w:r>
        <w:rPr>
          <w:rFonts w:ascii="Times New Roman" w:eastAsia="Times New Roman" w:hAnsi="Times New Roman" w:cs="Times New Roman"/>
          <w:b/>
        </w:rPr>
        <w:t xml:space="preserve"> </w:t>
      </w:r>
      <w:r>
        <w:rPr>
          <w:rFonts w:ascii="Times New Roman" w:eastAsia="Times New Roman" w:hAnsi="Times New Roman" w:cs="Times New Roman"/>
        </w:rPr>
        <w:t>strateegia peamine tähelepanu on keskendunud Läänemere reostuse vähendamisele ning ärahoidmisele, innovatsiooni ja jõukuse edendamisele ettevõtluses (väike ja keskmine) ning ligipääsetavuse ja ohutuse ning turvalisuse tagamisele.</w:t>
      </w:r>
    </w:p>
    <w:p w14:paraId="5D0BC56E"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rannikumere looduskeskkonna tingimuste parendamist ja innovatsiooni ja jõukuse edendamist kalurkonna ettevõtluses (tegevussuund 1, 2, 3, 4).</w:t>
      </w:r>
    </w:p>
    <w:p w14:paraId="0911B8CB" w14:textId="77777777" w:rsidR="008312AA" w:rsidRDefault="00000000">
      <w:pPr>
        <w:spacing w:before="240" w:after="240" w:line="276" w:lineRule="auto"/>
        <w:rPr>
          <w:rFonts w:ascii="Times New Roman" w:eastAsia="Times New Roman" w:hAnsi="Times New Roman" w:cs="Times New Roman"/>
        </w:rPr>
      </w:pPr>
      <w:hyperlink r:id="rId37">
        <w:r>
          <w:rPr>
            <w:rFonts w:ascii="Times New Roman" w:eastAsia="Times New Roman" w:hAnsi="Times New Roman" w:cs="Times New Roman"/>
            <w:b/>
            <w:color w:val="0070C0"/>
            <w:u w:val="single"/>
          </w:rPr>
          <w:t>Transpordi ja liikuvuse arengukava 2021-2035</w:t>
        </w:r>
      </w:hyperlink>
      <w:r>
        <w:rPr>
          <w:rFonts w:ascii="Times New Roman" w:eastAsia="Times New Roman" w:hAnsi="Times New Roman" w:cs="Times New Roman"/>
          <w:b/>
        </w:rPr>
        <w:t xml:space="preserve"> - </w:t>
      </w:r>
      <w:r>
        <w:rPr>
          <w:rFonts w:ascii="Times New Roman" w:eastAsia="Times New Roman" w:hAnsi="Times New Roman" w:cs="Times New Roman"/>
        </w:rPr>
        <w:t>rannaäärne elu- ja külastuskeskkond on atraktiivne, soodustades mereturismi ja kohaliku ettevõtluse arengut ning merekultuuri edasikandmist.</w:t>
      </w:r>
    </w:p>
    <w:p w14:paraId="07EB0B62"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rannapiirkondade ja kohaliku ettevõtluse arengut ning merekultuuri edendamist (tegevussuunad 1, 2, 3, 5, 6).</w:t>
      </w:r>
    </w:p>
    <w:p w14:paraId="5F205497" w14:textId="77777777" w:rsidR="008312AA" w:rsidRDefault="00000000">
      <w:pPr>
        <w:spacing w:before="240" w:after="240" w:line="276" w:lineRule="auto"/>
        <w:rPr>
          <w:rFonts w:ascii="Times New Roman" w:eastAsia="Times New Roman" w:hAnsi="Times New Roman" w:cs="Times New Roman"/>
        </w:rPr>
      </w:pPr>
      <w:hyperlink r:id="rId38">
        <w:r>
          <w:rPr>
            <w:rFonts w:ascii="Times New Roman" w:eastAsia="Times New Roman" w:hAnsi="Times New Roman" w:cs="Times New Roman"/>
            <w:b/>
            <w:color w:val="0070C0"/>
            <w:u w:val="single"/>
          </w:rPr>
          <w:t xml:space="preserve">Eesti digiühiskonna arengukava 2030 </w:t>
        </w:r>
        <w:r>
          <w:rPr>
            <w:rFonts w:ascii="Times New Roman" w:eastAsia="Times New Roman" w:hAnsi="Times New Roman" w:cs="Times New Roman"/>
            <w:b/>
            <w:u w:val="single"/>
          </w:rPr>
          <w:t>-</w:t>
        </w:r>
      </w:hyperlink>
      <w:r>
        <w:rPr>
          <w:rFonts w:ascii="Times New Roman" w:eastAsia="Times New Roman" w:hAnsi="Times New Roman" w:cs="Times New Roman"/>
          <w:b/>
        </w:rPr>
        <w:t xml:space="preserve"> </w:t>
      </w:r>
      <w:r>
        <w:rPr>
          <w:rFonts w:ascii="Times New Roman" w:eastAsia="Times New Roman" w:hAnsi="Times New Roman" w:cs="Times New Roman"/>
        </w:rPr>
        <w:t>Eesti majandus on uuendusmeelne ja teadmistepõhine, kasutades uusi tehnoloogiaid ja ärimudeleid ning paindlikke töövorme.</w:t>
      </w:r>
    </w:p>
    <w:p w14:paraId="765A0237"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arengustrateegia eesmärgid toetavad uute tehnoloogiate kasutuselevõtmist (tegevussuund 1, 2, 3). </w:t>
      </w:r>
    </w:p>
    <w:p w14:paraId="7613DE41" w14:textId="77777777" w:rsidR="008312AA" w:rsidRDefault="00000000">
      <w:pPr>
        <w:spacing w:before="240" w:after="240" w:line="276" w:lineRule="auto"/>
        <w:rPr>
          <w:rFonts w:ascii="Times New Roman" w:eastAsia="Times New Roman" w:hAnsi="Times New Roman" w:cs="Times New Roman"/>
        </w:rPr>
      </w:pPr>
      <w:hyperlink r:id="rId39">
        <w:r>
          <w:rPr>
            <w:rFonts w:ascii="Times New Roman" w:eastAsia="Times New Roman" w:hAnsi="Times New Roman" w:cs="Times New Roman"/>
            <w:b/>
            <w:color w:val="0070C0"/>
            <w:u w:val="single"/>
          </w:rPr>
          <w:t xml:space="preserve">Kliimamuutustega kohanemise arengukava 2030 </w:t>
        </w:r>
        <w:r>
          <w:rPr>
            <w:rFonts w:ascii="Times New Roman" w:eastAsia="Times New Roman" w:hAnsi="Times New Roman" w:cs="Times New Roman"/>
            <w:b/>
            <w:u w:val="single"/>
          </w:rPr>
          <w:t>-</w:t>
        </w:r>
      </w:hyperlink>
      <w:r>
        <w:rPr>
          <w:rFonts w:ascii="Times New Roman" w:eastAsia="Times New Roman" w:hAnsi="Times New Roman" w:cs="Times New Roman"/>
          <w:b/>
        </w:rPr>
        <w:t xml:space="preserve"> </w:t>
      </w:r>
      <w:r>
        <w:rPr>
          <w:rFonts w:ascii="Times New Roman" w:eastAsia="Times New Roman" w:hAnsi="Times New Roman" w:cs="Times New Roman"/>
        </w:rPr>
        <w:t>üldeesmärk on suurendada Eesti riigi regionaalse ja kohaliku tasandi valmidust ja võimet kliimamuutuste mõjuga kohanemiseks. Alameesmärk: Eestile oluliste biomajandussektorite jätkusuutlikkus on tagatud kliimateadliku põllu-, metsa-, vee-, kala- ja puhkemajanduse ning turba kaevandamisega.</w:t>
      </w:r>
    </w:p>
    <w:p w14:paraId="73426191"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kalurkonna valmidust ja võimekust kliimamuutuste mõjuga paremini toime tulla (tegevussuund 2, 3, 6).</w:t>
      </w:r>
    </w:p>
    <w:p w14:paraId="54A5DE8D" w14:textId="77777777" w:rsidR="008312AA" w:rsidRPr="00E3093D" w:rsidRDefault="00000000">
      <w:pPr>
        <w:pStyle w:val="Pealkiri3"/>
        <w:spacing w:before="240" w:after="240" w:line="276" w:lineRule="auto"/>
        <w:ind w:left="0" w:firstLine="0"/>
        <w:rPr>
          <w:rFonts w:ascii="Times New Roman" w:eastAsia="Times New Roman" w:hAnsi="Times New Roman" w:cs="Times New Roman"/>
          <w:color w:val="0E5C04"/>
        </w:rPr>
      </w:pPr>
      <w:bookmarkStart w:id="73" w:name="_heading=h.7jfa5dggxb5"/>
      <w:bookmarkStart w:id="74" w:name="_Toc161662919"/>
      <w:bookmarkEnd w:id="73"/>
      <w:r w:rsidRPr="00E3093D">
        <w:rPr>
          <w:rFonts w:ascii="Times New Roman" w:eastAsia="Times New Roman" w:hAnsi="Times New Roman" w:cs="Times New Roman"/>
          <w:color w:val="0E5C04"/>
        </w:rPr>
        <w:t>4.8.4. Sidusus erinevate piirkondlike arengudokumentidega</w:t>
      </w:r>
      <w:bookmarkEnd w:id="74"/>
    </w:p>
    <w:p w14:paraId="7A57B032" w14:textId="77777777" w:rsidR="008312AA" w:rsidRDefault="00000000">
      <w:pPr>
        <w:spacing w:before="240" w:after="240" w:line="276" w:lineRule="auto"/>
        <w:rPr>
          <w:rFonts w:ascii="Times New Roman" w:eastAsia="Times New Roman" w:hAnsi="Times New Roman" w:cs="Times New Roman"/>
        </w:rPr>
      </w:pPr>
      <w:hyperlink r:id="rId40">
        <w:r>
          <w:rPr>
            <w:rFonts w:ascii="Times New Roman" w:eastAsia="Times New Roman" w:hAnsi="Times New Roman" w:cs="Times New Roman"/>
            <w:b/>
            <w:color w:val="0070C0"/>
            <w:u w:val="single"/>
          </w:rPr>
          <w:t>Saare maakonna arengustrateegia 2022- 2035</w:t>
        </w:r>
      </w:hyperlink>
      <w:r>
        <w:rPr>
          <w:rFonts w:ascii="Times New Roman" w:eastAsia="Times New Roman" w:hAnsi="Times New Roman" w:cs="Times New Roman"/>
          <w:b/>
          <w:color w:val="0070C0"/>
        </w:rPr>
        <w:t xml:space="preserve"> </w:t>
      </w:r>
      <w:r>
        <w:rPr>
          <w:rFonts w:ascii="Times New Roman" w:eastAsia="Times New Roman" w:hAnsi="Times New Roman" w:cs="Times New Roman"/>
          <w:b/>
        </w:rPr>
        <w:t>–</w:t>
      </w:r>
      <w:r>
        <w:rPr>
          <w:rFonts w:ascii="Times New Roman" w:eastAsia="Times New Roman" w:hAnsi="Times New Roman" w:cs="Times New Roman"/>
        </w:rPr>
        <w:t xml:space="preserve"> eesmärk 2 alaeesmärgid: olemasolevates traditsiooniliselt tugevates sektorites lisandväärtuse kasvatamine. Saare maakonna puhas looduskeskkond on suure potentsiaaliga ressurss, mida kasutada nutikalt ja keskkonnahoidlikult majandusliku heaolu loomiseks.</w:t>
      </w:r>
    </w:p>
    <w:p w14:paraId="110F5A5D"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lisandväärtuse andmist kohalikule toormele, ettevõtluses nutikamate ja keskkonnasäästlikemate töövõtete, energialahenduste jms juurutamist (tegevussuund 1, 2, 3).</w:t>
      </w:r>
    </w:p>
    <w:p w14:paraId="150A605A" w14:textId="77777777" w:rsidR="008312AA" w:rsidRDefault="00000000">
      <w:pPr>
        <w:spacing w:before="240" w:after="240" w:line="276" w:lineRule="auto"/>
        <w:rPr>
          <w:rFonts w:ascii="Times New Roman" w:eastAsia="Times New Roman" w:hAnsi="Times New Roman" w:cs="Times New Roman"/>
        </w:rPr>
      </w:pPr>
      <w:hyperlink r:id="rId41">
        <w:r>
          <w:rPr>
            <w:rFonts w:ascii="Times New Roman" w:eastAsia="Times New Roman" w:hAnsi="Times New Roman" w:cs="Times New Roman"/>
            <w:b/>
            <w:color w:val="0070C0"/>
            <w:u w:val="single"/>
          </w:rPr>
          <w:t>Saare maakonna kestliku turismi arengustrateegia 2022- 20</w:t>
        </w:r>
      </w:hyperlink>
      <w:r>
        <w:rPr>
          <w:rFonts w:ascii="Times New Roman" w:eastAsia="Times New Roman" w:hAnsi="Times New Roman" w:cs="Times New Roman"/>
          <w:b/>
          <w:color w:val="0070C0"/>
          <w:u w:val="single"/>
        </w:rPr>
        <w:t>30</w:t>
      </w:r>
      <w:r>
        <w:rPr>
          <w:rFonts w:ascii="Times New Roman" w:eastAsia="Times New Roman" w:hAnsi="Times New Roman" w:cs="Times New Roman"/>
          <w:b/>
        </w:rPr>
        <w:t xml:space="preserve"> </w:t>
      </w:r>
      <w:r>
        <w:rPr>
          <w:rFonts w:ascii="Times New Roman" w:eastAsia="Times New Roman" w:hAnsi="Times New Roman" w:cs="Times New Roman"/>
        </w:rPr>
        <w:t xml:space="preserve">- eesmärk on tagada Saare maakonna konkurentsivõime ja atraktiivsus turismisihtkohana läbi jätkusuutliku sihtkoha </w:t>
      </w:r>
      <w:r>
        <w:rPr>
          <w:rFonts w:ascii="Times New Roman" w:eastAsia="Times New Roman" w:hAnsi="Times New Roman" w:cs="Times New Roman"/>
        </w:rPr>
        <w:lastRenderedPageBreak/>
        <w:t xml:space="preserve">arendamise, eristumise, digitaliseerimise ja külastaja vajadustele vastavate uuenduslike turismitoodete ja -teenuste väljaarendamise. Uute koostöövõrgustikul põhinevate piirkonnaspetsiifiliste turismitoodete arendamine (sündmused, teenused, paketid atraktsioonid, marsruudid).   </w:t>
      </w:r>
    </w:p>
    <w:p w14:paraId="4A1F29DF"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arengustrateegia eesmärgid toetavad rannapiirkonnaga haakuvas turismivaldkonnas uuenduslike turismitoodete ja teenuste arendamist (tegevussuund 2, 3, 5).</w:t>
      </w:r>
    </w:p>
    <w:p w14:paraId="28962D4D" w14:textId="77777777" w:rsidR="008312AA" w:rsidRDefault="00000000">
      <w:pPr>
        <w:spacing w:before="240" w:after="240" w:line="276" w:lineRule="auto"/>
        <w:rPr>
          <w:rFonts w:ascii="Times New Roman" w:eastAsia="Times New Roman" w:hAnsi="Times New Roman" w:cs="Times New Roman"/>
        </w:rPr>
      </w:pPr>
      <w:hyperlink r:id="rId42">
        <w:r>
          <w:rPr>
            <w:rFonts w:ascii="Times New Roman" w:eastAsia="Times New Roman" w:hAnsi="Times New Roman" w:cs="Times New Roman"/>
            <w:b/>
            <w:color w:val="0070C0"/>
            <w:u w:val="single"/>
          </w:rPr>
          <w:t>Muhu valla arengukava 2019-2030</w:t>
        </w:r>
      </w:hyperlink>
      <w:r>
        <w:rPr>
          <w:rFonts w:ascii="Times New Roman" w:eastAsia="Times New Roman" w:hAnsi="Times New Roman" w:cs="Times New Roman"/>
          <w:b/>
          <w:color w:val="0070C0"/>
        </w:rPr>
        <w:t xml:space="preserve"> </w:t>
      </w:r>
      <w:r>
        <w:rPr>
          <w:rFonts w:ascii="Times New Roman" w:eastAsia="Times New Roman" w:hAnsi="Times New Roman" w:cs="Times New Roman"/>
        </w:rPr>
        <w:t>- loodsuskeskkonna seisundi parandamine kudemisrändele ja kalavarudele positiivse mõju avaldamiseks. Kohaliku ettevõtluse toetamiseks on loodud vajalik taristu. Muhus on tugeva identiteedi ja omanäolise kultuuritraditsiooniga kogukond. Loodud on tingimused elanike jäämiseks ja elama asumiseks Muhu valda. Kõigile on loodud mitmekülgsed võimalused eneseteostuseks ja vaba aja sisustamiseks.</w:t>
      </w:r>
    </w:p>
    <w:p w14:paraId="24549BEC"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kudealade taastamist, kalurite ettevõtluse arendamist, rannakogukondade identiteedi tõstmist ning kalandus- ja merendusalase kultuuripärandi edendamist. Kaluritelele on loodud võimalus enesetäiendamiseks (tegevussuund, 1, 2, 3, 4, 5, 6).</w:t>
      </w:r>
    </w:p>
    <w:p w14:paraId="5CEE6202" w14:textId="77777777" w:rsidR="008312AA" w:rsidRDefault="00000000">
      <w:pPr>
        <w:spacing w:before="240" w:after="240" w:line="276" w:lineRule="auto"/>
        <w:rPr>
          <w:rFonts w:ascii="Times New Roman" w:eastAsia="Times New Roman" w:hAnsi="Times New Roman" w:cs="Times New Roman"/>
        </w:rPr>
      </w:pPr>
      <w:hyperlink r:id="rId43">
        <w:r>
          <w:rPr>
            <w:rFonts w:ascii="Times New Roman" w:eastAsia="Times New Roman" w:hAnsi="Times New Roman" w:cs="Times New Roman"/>
            <w:b/>
            <w:color w:val="0070C0"/>
            <w:u w:val="single"/>
          </w:rPr>
          <w:t xml:space="preserve">Ruhnu valla arengukava 2020 - 2030 </w:t>
        </w:r>
      </w:hyperlink>
      <w:hyperlink r:id="rId44">
        <w:r>
          <w:rPr>
            <w:rFonts w:ascii="Times New Roman" w:eastAsia="Times New Roman" w:hAnsi="Times New Roman" w:cs="Times New Roman"/>
            <w:u w:val="single"/>
          </w:rPr>
          <w:t>-</w:t>
        </w:r>
      </w:hyperlink>
      <w:r>
        <w:rPr>
          <w:rFonts w:ascii="Times New Roman" w:eastAsia="Times New Roman" w:hAnsi="Times New Roman" w:cs="Times New Roman"/>
        </w:rPr>
        <w:t xml:space="preserve">  loodushoidu ja turvalise elukeskkonna hoidmist peetakse esmatähtsateks. Ruhnu on kaasaegse elukeskkonnaga saar, kus elab rõõmus, hooliv ja ettevõtlik kogukond, hoides ja edasi kandes ainulaadset kultuuripärandit. Ruhnus on soodsad tingimused ettevõtluse ja turismi arenguks. Ruhnus on ühiste eesmärkide nimel tegutsev tugev ja ühtehoidev kogukond, toetatakse omaalgatust ja valla juhtimine on kogukonda kaasav.</w:t>
      </w:r>
    </w:p>
    <w:p w14:paraId="4032C62F"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looduskeskkonna parendamist, kalurkonna ettevõtluse arendamist ja kalandus- ja merendusalase kultuuripärandi edendamist ning rannakogukondade identiteedi tõstmist (tegevussuund 2, 3, 4, 5).</w:t>
      </w:r>
    </w:p>
    <w:p w14:paraId="76E9E2A5" w14:textId="77777777" w:rsidR="008312AA" w:rsidRDefault="00000000">
      <w:pPr>
        <w:spacing w:before="240" w:after="240" w:line="276" w:lineRule="auto"/>
        <w:rPr>
          <w:rFonts w:ascii="Times New Roman" w:eastAsia="Times New Roman" w:hAnsi="Times New Roman" w:cs="Times New Roman"/>
        </w:rPr>
      </w:pPr>
      <w:hyperlink r:id="rId45">
        <w:r>
          <w:rPr>
            <w:rFonts w:ascii="Times New Roman" w:eastAsia="Times New Roman" w:hAnsi="Times New Roman" w:cs="Times New Roman"/>
            <w:b/>
            <w:color w:val="0070C0"/>
            <w:u w:val="single"/>
          </w:rPr>
          <w:t>Saaremaa valla ettevõtluskeskkonna ja innovatsiooni arengukava 2020-2030</w:t>
        </w:r>
        <w:r>
          <w:rPr>
            <w:rFonts w:ascii="Times New Roman" w:eastAsia="Times New Roman" w:hAnsi="Times New Roman" w:cs="Times New Roman"/>
            <w:b/>
            <w:u w:val="single"/>
          </w:rPr>
          <w:t xml:space="preserve"> </w:t>
        </w:r>
      </w:hyperlink>
      <w:r>
        <w:rPr>
          <w:rFonts w:ascii="Times New Roman" w:eastAsia="Times New Roman" w:hAnsi="Times New Roman" w:cs="Times New Roman"/>
          <w:b/>
        </w:rPr>
        <w:t>-</w:t>
      </w:r>
      <w:r>
        <w:rPr>
          <w:rFonts w:ascii="Times New Roman" w:eastAsia="Times New Roman" w:hAnsi="Times New Roman" w:cs="Times New Roman"/>
        </w:rPr>
        <w:t xml:space="preserve"> Saaremaa on uuenduste katselava, mis toetab uute tehnoloogiate, algatuste ja lahenduste loomist ning rakendamist, kohalike ressursside väärindamist, nutikate töökohtade lisandumist ja kaugtöötamist. Haridus ning täiend- ja ümberõppevõimalused toetavad ettevõtluse arengut. Ettevõtjatele koolituste ja seminaride korraldamine. Meretoorme väärindamine. Saaremaal on turvaline ja atraktiivne ettevõtlus- ja elukeskkond. Ettevõtjate koostöö arendamine ühiste huvide väljaselgitamiseks ning ühistegevuste (sh tööjõu arendamine, tootearendus- ja ekspordivõimalused) kavandamiseks ja elluviimiseks. Siseriiklik ja rahvusvaheline koostöö teiste piirkondadega ettevõtluskeskkonna ja innovatsiooni arendamiseks. Projektide kavandamine ning elluviimine ettevõtluskeskkonna ja innovatsiooni arendamiseks. Sinimajanduses tervikliku väärtusahela loomine (sh laevaehitus ja -hooldus, vesiviljelus, kalapüük ja -töötlus, sadamamajandus, meretransport, biosfääriturism). Meretoorme väärindamiseks tervikliku väärtusahela loomine. Biomajandus (sh kohalike bioressursside, nt taimede, loomade, veetoorme ja puidu väärindamine uute tehnoloogiate abil, </w:t>
      </w:r>
      <w:r>
        <w:rPr>
          <w:rFonts w:ascii="Times New Roman" w:eastAsia="Times New Roman" w:hAnsi="Times New Roman" w:cs="Times New Roman"/>
        </w:rPr>
        <w:lastRenderedPageBreak/>
        <w:t>taastuvenergeetika ja energiatõhususe edendamine. Kohalike ressursside väärindamine. Digitaalsete võimaluste senisest laiem kasutuselevõtmine ettevõtluse arenguks ja teenuste kättesaadavuse tagamiseks. Säästva arengu põhimõtete järgmine ja kestliku majandamise alase teadlikkuse edendamine.</w:t>
      </w:r>
    </w:p>
    <w:p w14:paraId="05A8D186"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 xml:space="preserve">Sidusus: </w:t>
      </w:r>
      <w:r>
        <w:rPr>
          <w:rFonts w:ascii="Times New Roman" w:eastAsia="Times New Roman" w:hAnsi="Times New Roman" w:cs="Times New Roman"/>
        </w:rPr>
        <w:t>Saaremaa kalanduspiirkonna arengustrateegia eesmärgid toetavad mere- ja muu kohaliku toorme väärindamist, uute tehnoloogiate ja keskkonnasäästlike (energia)lahenduste kasutuselevõtmist kalandussektoris ning kalurite teadmiste ja oskuste edendamist (tegevussuunad 1, 2, 3, 6).</w:t>
      </w:r>
    </w:p>
    <w:p w14:paraId="387AC5A4" w14:textId="77777777" w:rsidR="008312AA" w:rsidRDefault="00000000">
      <w:pPr>
        <w:spacing w:before="240" w:after="240" w:line="276" w:lineRule="auto"/>
        <w:rPr>
          <w:rFonts w:ascii="Times New Roman" w:eastAsia="Times New Roman" w:hAnsi="Times New Roman" w:cs="Times New Roman"/>
        </w:rPr>
      </w:pPr>
      <w:hyperlink r:id="rId46">
        <w:r>
          <w:rPr>
            <w:rFonts w:ascii="Times New Roman" w:eastAsia="Times New Roman" w:hAnsi="Times New Roman" w:cs="Times New Roman"/>
            <w:b/>
            <w:color w:val="0070C0"/>
            <w:u w:val="single"/>
          </w:rPr>
          <w:t>Saaremaa valla kogukondliku tegevuse arengukava 2021-2030</w:t>
        </w:r>
      </w:hyperlink>
      <w:hyperlink r:id="rId47">
        <w:r>
          <w:rPr>
            <w:rFonts w:ascii="Times New Roman" w:eastAsia="Times New Roman" w:hAnsi="Times New Roman" w:cs="Times New Roman"/>
            <w:color w:val="0070C0"/>
            <w:u w:val="single"/>
          </w:rPr>
          <w:t xml:space="preserve"> </w:t>
        </w:r>
      </w:hyperlink>
      <w:r>
        <w:rPr>
          <w:rFonts w:ascii="Times New Roman" w:eastAsia="Times New Roman" w:hAnsi="Times New Roman" w:cs="Times New Roman"/>
        </w:rPr>
        <w:t>- Saaremaa valla kogukonnad on koostööle avatud, hästi toimetulevad ja traditsioone väärtustavad.</w:t>
      </w:r>
    </w:p>
    <w:p w14:paraId="58FCF4C0"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ranna- ja kalanduskogukondade koostööd, ranna- ja kalanduskogukondade identiteedi tugevdamist, ning kalandus- ja merendusalase kultuuripärandi säilitamist (tegevussuund 5).</w:t>
      </w:r>
    </w:p>
    <w:p w14:paraId="7B465139" w14:textId="77777777" w:rsidR="008312AA" w:rsidRDefault="00000000">
      <w:pPr>
        <w:spacing w:before="240" w:after="240" w:line="276" w:lineRule="auto"/>
        <w:rPr>
          <w:rFonts w:ascii="Times New Roman" w:eastAsia="Times New Roman" w:hAnsi="Times New Roman" w:cs="Times New Roman"/>
        </w:rPr>
      </w:pPr>
      <w:hyperlink r:id="rId48">
        <w:r>
          <w:rPr>
            <w:rFonts w:ascii="Times New Roman" w:eastAsia="Times New Roman" w:hAnsi="Times New Roman" w:cs="Times New Roman"/>
            <w:b/>
            <w:color w:val="0070C0"/>
            <w:u w:val="single"/>
          </w:rPr>
          <w:t>Saaremaa valla kultuuriarengukava  2020-2030</w:t>
        </w:r>
      </w:hyperlink>
      <w:r>
        <w:rPr>
          <w:rFonts w:ascii="Times New Roman" w:eastAsia="Times New Roman" w:hAnsi="Times New Roman" w:cs="Times New Roman"/>
          <w:color w:val="0070C0"/>
        </w:rPr>
        <w:t xml:space="preserve"> </w:t>
      </w:r>
      <w:r>
        <w:rPr>
          <w:rFonts w:ascii="Times New Roman" w:eastAsia="Times New Roman" w:hAnsi="Times New Roman" w:cs="Times New Roman"/>
        </w:rPr>
        <w:t>- Saaremaa on tänapäevase, kuid traditsioone hoidva, erksa ja aktiivse kultuurielu ning puhta elukeskkonnaga saar. Kultuur on väärtustatud ning osa saaremaisest kuvandist. Kultuuripärandi hoidmine ja säilitamine läbi pärandi restaureerimise ning korrastamise. Erinevatele sihtgruppidele mõeldud ürituste korraldamise toetamine. Traditsiooniliste ürituste korraldamise ja uute algatuste toetamine, arvestades kohaliku kultuuriruumi eripära ja piirkondlikke ning kihelkondlikke traditsioone.</w:t>
      </w:r>
    </w:p>
    <w:p w14:paraId="53A6F1FD"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ranna- ja kalanduskogukondade koostööd, ranna- ja kalanduskogukondade identiteedi tugevdamist, ning kalandus- ja merendusalase kultuuripärandi säilitamist (tegevussuund 5).</w:t>
      </w:r>
    </w:p>
    <w:p w14:paraId="469E6188" w14:textId="77777777" w:rsidR="008312AA" w:rsidRDefault="00000000">
      <w:pPr>
        <w:spacing w:before="240" w:after="240" w:line="276" w:lineRule="auto"/>
        <w:rPr>
          <w:rFonts w:ascii="Times New Roman" w:eastAsia="Times New Roman" w:hAnsi="Times New Roman" w:cs="Times New Roman"/>
        </w:rPr>
      </w:pPr>
      <w:hyperlink r:id="rId49">
        <w:r>
          <w:rPr>
            <w:rFonts w:ascii="Times New Roman" w:eastAsia="Times New Roman" w:hAnsi="Times New Roman" w:cs="Times New Roman"/>
            <w:b/>
            <w:color w:val="0070C0"/>
            <w:u w:val="single"/>
          </w:rPr>
          <w:t xml:space="preserve">Saaremaa valla sadamate arengukava 2021-2030 </w:t>
        </w:r>
      </w:hyperlink>
      <w:r>
        <w:rPr>
          <w:rFonts w:ascii="Times New Roman" w:eastAsia="Times New Roman" w:hAnsi="Times New Roman" w:cs="Times New Roman"/>
        </w:rPr>
        <w:t>-  merendus- ja kalandusturismi edendamine. Aastaks 2030 on Saaremaa valla territooriumil optimaalse tihedusega, nõuetekohane, turvaline ja toimiv ning jätkusuutlik sadamatevõrgustik.</w:t>
      </w:r>
    </w:p>
    <w:p w14:paraId="45108A74"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sadamavõrgustiku ja merendus- kalandusturismi arendamist (tegevussuunad 2, 3, 5).</w:t>
      </w:r>
    </w:p>
    <w:p w14:paraId="269C5B22" w14:textId="77777777" w:rsidR="008312AA" w:rsidRDefault="008312AA">
      <w:pPr>
        <w:spacing w:before="240" w:after="240" w:line="276" w:lineRule="auto"/>
        <w:rPr>
          <w:rFonts w:ascii="Times New Roman" w:eastAsia="Times New Roman" w:hAnsi="Times New Roman" w:cs="Times New Roman"/>
        </w:rPr>
      </w:pPr>
    </w:p>
    <w:p w14:paraId="5760FCC5" w14:textId="77777777" w:rsidR="008312AA" w:rsidRDefault="008312AA">
      <w:pPr>
        <w:spacing w:line="276" w:lineRule="auto"/>
        <w:rPr>
          <w:rFonts w:ascii="Times New Roman" w:eastAsia="Times New Roman" w:hAnsi="Times New Roman" w:cs="Times New Roman"/>
        </w:rPr>
      </w:pPr>
    </w:p>
    <w:p w14:paraId="3ECDEE1A" w14:textId="77777777" w:rsidR="008312AA" w:rsidRDefault="008312AA">
      <w:pPr>
        <w:spacing w:line="276" w:lineRule="auto"/>
        <w:rPr>
          <w:rFonts w:ascii="Times New Roman" w:eastAsia="Times New Roman" w:hAnsi="Times New Roman" w:cs="Times New Roman"/>
        </w:rPr>
      </w:pPr>
    </w:p>
    <w:p w14:paraId="7D3441CB" w14:textId="77777777" w:rsidR="008312AA" w:rsidRDefault="00000000">
      <w:pPr>
        <w:spacing w:after="0" w:line="276" w:lineRule="auto"/>
        <w:rPr>
          <w:rFonts w:ascii="Times New Roman" w:eastAsia="Times New Roman" w:hAnsi="Times New Roman" w:cs="Times New Roman"/>
        </w:rPr>
      </w:pPr>
      <w:r>
        <w:br w:type="page"/>
      </w:r>
    </w:p>
    <w:p w14:paraId="58CD0D98" w14:textId="77777777" w:rsidR="008312AA" w:rsidRDefault="00000000" w:rsidP="00541032">
      <w:pPr>
        <w:pStyle w:val="Pealkiri1"/>
        <w:spacing w:before="0"/>
        <w:ind w:left="0" w:firstLine="142"/>
        <w:jc w:val="left"/>
        <w:rPr>
          <w:rFonts w:ascii="Times New Roman" w:hAnsi="Times New Roman" w:cs="Times New Roman"/>
        </w:rPr>
      </w:pPr>
      <w:bookmarkStart w:id="75" w:name="_Toc161662920"/>
      <w:r>
        <w:rPr>
          <w:rFonts w:ascii="Times New Roman" w:hAnsi="Times New Roman" w:cs="Times New Roman"/>
        </w:rPr>
        <w:lastRenderedPageBreak/>
        <w:t>5. Strateegia koostamise ja kogukonna kaasamise protsess</w:t>
      </w:r>
      <w:bookmarkEnd w:id="75"/>
    </w:p>
    <w:p w14:paraId="4D8F5C01" w14:textId="77777777" w:rsidR="008312AA" w:rsidRDefault="008312AA">
      <w:pPr>
        <w:spacing w:line="276" w:lineRule="auto"/>
        <w:rPr>
          <w:rFonts w:ascii="Times New Roman" w:hAnsi="Times New Roman" w:cs="Times New Roman"/>
        </w:rPr>
      </w:pPr>
    </w:p>
    <w:p w14:paraId="0FC97FC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Käesolev kalanduspiirkonna kohaliku arengu strateegia on kalanduspiirkonna kolmas strateegia. MTÜ Saarte Kalandus esimese strateegia, aastateks 2009-2013, koostamine sai alguse MTÜ Saarte Kalandus loomisega 19.12.2007. a, mil sõlmiti ühingu asutamisleping.</w:t>
      </w:r>
    </w:p>
    <w:p w14:paraId="403716CF" w14:textId="11B7BF49"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31.12.2023. a lõp</w:t>
      </w:r>
      <w:r w:rsidR="00C133AB">
        <w:rPr>
          <w:rFonts w:ascii="Times New Roman" w:eastAsia="Times New Roman" w:hAnsi="Times New Roman" w:cs="Times New Roman"/>
        </w:rPr>
        <w:t>pes</w:t>
      </w:r>
      <w:r>
        <w:rPr>
          <w:rFonts w:ascii="Times New Roman" w:eastAsia="Times New Roman" w:hAnsi="Times New Roman" w:cs="Times New Roman"/>
        </w:rPr>
        <w:t xml:space="preserve"> „Euroopa Merendus- ja Kalandusfondi rakenduskava 2014–2020” meetmete „Kalanduspiirkonna juhitud kohaliku arengu strateegia rakendamine“ ning „Algatusrühma koostöötegevused“ eelarveperiood.</w:t>
      </w:r>
    </w:p>
    <w:p w14:paraId="308E6684" w14:textId="61FF90EC" w:rsidR="00C133AB" w:rsidRDefault="00C133AB" w:rsidP="00C133AB">
      <w:pPr>
        <w:spacing w:line="276" w:lineRule="auto"/>
        <w:rPr>
          <w:rFonts w:ascii="Times New Roman" w:eastAsia="Times New Roman" w:hAnsi="Times New Roman" w:cs="Times New Roman"/>
        </w:rPr>
      </w:pPr>
      <w:r>
        <w:rPr>
          <w:rFonts w:ascii="Times New Roman" w:eastAsia="Times New Roman" w:hAnsi="Times New Roman" w:cs="Times New Roman"/>
        </w:rPr>
        <w:t>Strateegia koostamise ajendiks on olnud kalandusvaldkonna jätkusuutliku arengu tagamine Saaremaa kalanduspiirkonnas. Piirkonna kalanduse jätkusuutliku arengut aitab ellu viia EMKVF meetme 3.1.3. määruse “Perioodi 2021–2027 kogukonna juhitud kohaliku arengu toetus” vahendid.</w:t>
      </w:r>
    </w:p>
    <w:p w14:paraId="7D4EBD8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Strateegia kaasamise ja koostamise protsessiga alustati 2021. a mai kuus, mil toimus esimene avalik kaasamiskoosolek. Strateegia koostamise protsessi saab jagada neljaks etapiks:</w:t>
      </w:r>
    </w:p>
    <w:p w14:paraId="50CA2475" w14:textId="77777777" w:rsidR="008312AA" w:rsidRDefault="008312AA">
      <w:pPr>
        <w:spacing w:line="276" w:lineRule="auto"/>
        <w:rPr>
          <w:rFonts w:ascii="Times New Roman" w:eastAsia="Times New Roman" w:hAnsi="Times New Roman" w:cs="Times New Roman"/>
          <w:b/>
          <w:bCs/>
        </w:rPr>
      </w:pPr>
    </w:p>
    <w:tbl>
      <w:tblPr>
        <w:tblStyle w:val="Kontuurtabel"/>
        <w:tblW w:w="9062" w:type="dxa"/>
        <w:tblLayout w:type="fixed"/>
        <w:tblLook w:val="04A0" w:firstRow="1" w:lastRow="0" w:firstColumn="1" w:lastColumn="0" w:noHBand="0" w:noVBand="1"/>
      </w:tblPr>
      <w:tblGrid>
        <w:gridCol w:w="9062"/>
      </w:tblGrid>
      <w:tr w:rsidR="008312AA" w14:paraId="0194C1A4" w14:textId="77777777">
        <w:tc>
          <w:tcPr>
            <w:tcW w:w="9062" w:type="dxa"/>
            <w:shd w:val="clear" w:color="auto" w:fill="C2F2F8"/>
          </w:tcPr>
          <w:p w14:paraId="75E587B9" w14:textId="77777777" w:rsidR="008312AA" w:rsidRDefault="00000000">
            <w:pPr>
              <w:spacing w:line="276" w:lineRule="auto"/>
              <w:rPr>
                <w:rFonts w:ascii="Times New Roman" w:eastAsia="Times New Roman" w:hAnsi="Times New Roman" w:cs="Times New Roman"/>
                <w:b/>
                <w:bCs/>
              </w:rPr>
            </w:pPr>
            <w:r>
              <w:rPr>
                <w:rFonts w:ascii="Times New Roman" w:eastAsia="Times New Roman" w:hAnsi="Times New Roman" w:cs="Times New Roman"/>
                <w:b/>
                <w:bCs/>
              </w:rPr>
              <w:t>I Ettevalmistav periood (</w:t>
            </w:r>
            <w:r>
              <w:rPr>
                <w:rFonts w:ascii="Times New Roman" w:hAnsi="Times New Roman" w:cs="Times New Roman"/>
                <w:b/>
                <w:bCs/>
              </w:rPr>
              <w:t>strateegia koostamise koolitustel osalemine</w:t>
            </w:r>
            <w:r>
              <w:rPr>
                <w:rFonts w:ascii="Times New Roman" w:hAnsi="Times New Roman" w:cs="Times New Roman"/>
              </w:rPr>
              <w:t xml:space="preserve">, </w:t>
            </w:r>
            <w:r>
              <w:rPr>
                <w:rFonts w:ascii="Times New Roman" w:hAnsi="Times New Roman" w:cs="Times New Roman"/>
                <w:b/>
                <w:bCs/>
              </w:rPr>
              <w:t>alus</w:t>
            </w:r>
            <w:r>
              <w:rPr>
                <w:rFonts w:ascii="Times New Roman" w:eastAsia="Times New Roman" w:hAnsi="Times New Roman" w:cs="Times New Roman"/>
                <w:b/>
                <w:bCs/>
              </w:rPr>
              <w:t>andmete ja sisendite kogumine).</w:t>
            </w:r>
          </w:p>
        </w:tc>
      </w:tr>
    </w:tbl>
    <w:p w14:paraId="42D566C0" w14:textId="77777777" w:rsidR="008312AA" w:rsidRDefault="008312AA">
      <w:pPr>
        <w:spacing w:line="276" w:lineRule="auto"/>
        <w:rPr>
          <w:rFonts w:ascii="Times New Roman" w:eastAsia="Times New Roman" w:hAnsi="Times New Roman" w:cs="Times New Roman"/>
          <w:b/>
          <w:bCs/>
        </w:rPr>
      </w:pPr>
    </w:p>
    <w:tbl>
      <w:tblPr>
        <w:tblStyle w:val="Kontuurtabel"/>
        <w:tblW w:w="9062" w:type="dxa"/>
        <w:tblLayout w:type="fixed"/>
        <w:tblLook w:val="04A0" w:firstRow="1" w:lastRow="0" w:firstColumn="1" w:lastColumn="0" w:noHBand="0" w:noVBand="1"/>
      </w:tblPr>
      <w:tblGrid>
        <w:gridCol w:w="9062"/>
      </w:tblGrid>
      <w:tr w:rsidR="008312AA" w14:paraId="48976165" w14:textId="77777777">
        <w:tc>
          <w:tcPr>
            <w:tcW w:w="9062" w:type="dxa"/>
            <w:shd w:val="clear" w:color="auto" w:fill="C2F2F8"/>
          </w:tcPr>
          <w:p w14:paraId="0FD3BA1B" w14:textId="77777777" w:rsidR="008312AA" w:rsidRDefault="00000000">
            <w:pPr>
              <w:spacing w:line="276" w:lineRule="auto"/>
              <w:rPr>
                <w:rFonts w:ascii="Times New Roman" w:eastAsia="Times New Roman" w:hAnsi="Times New Roman" w:cs="Times New Roman"/>
                <w:b/>
                <w:bCs/>
              </w:rPr>
            </w:pPr>
            <w:r>
              <w:rPr>
                <w:rFonts w:ascii="Times New Roman" w:eastAsia="Times New Roman" w:hAnsi="Times New Roman" w:cs="Times New Roman"/>
                <w:b/>
                <w:bCs/>
              </w:rPr>
              <w:t>II Alusandmete, saadud sisendite ja hetkeolukorra analüüs, strateegia peatükkide struktuuri loomine ja strateegia peatükkide kirjutamine.</w:t>
            </w:r>
          </w:p>
        </w:tc>
      </w:tr>
    </w:tbl>
    <w:p w14:paraId="72803362" w14:textId="77777777" w:rsidR="008312AA" w:rsidRDefault="008312AA">
      <w:pPr>
        <w:spacing w:line="276" w:lineRule="auto"/>
        <w:rPr>
          <w:rFonts w:ascii="Times New Roman" w:eastAsia="Times New Roman" w:hAnsi="Times New Roman" w:cs="Times New Roman"/>
          <w:b/>
          <w:bCs/>
        </w:rPr>
      </w:pPr>
    </w:p>
    <w:tbl>
      <w:tblPr>
        <w:tblStyle w:val="Kontuurtabel"/>
        <w:tblW w:w="9062" w:type="dxa"/>
        <w:tblLayout w:type="fixed"/>
        <w:tblLook w:val="04A0" w:firstRow="1" w:lastRow="0" w:firstColumn="1" w:lastColumn="0" w:noHBand="0" w:noVBand="1"/>
      </w:tblPr>
      <w:tblGrid>
        <w:gridCol w:w="9062"/>
      </w:tblGrid>
      <w:tr w:rsidR="008312AA" w14:paraId="28E5359F" w14:textId="77777777">
        <w:tc>
          <w:tcPr>
            <w:tcW w:w="9062" w:type="dxa"/>
            <w:shd w:val="clear" w:color="auto" w:fill="C2F2F8"/>
          </w:tcPr>
          <w:p w14:paraId="3B4032AF" w14:textId="77777777" w:rsidR="008312AA" w:rsidRDefault="00000000">
            <w:pPr>
              <w:spacing w:line="276" w:lineRule="auto"/>
              <w:rPr>
                <w:rFonts w:ascii="Times New Roman" w:eastAsia="Times New Roman" w:hAnsi="Times New Roman" w:cs="Times New Roman"/>
                <w:b/>
                <w:bCs/>
              </w:rPr>
            </w:pPr>
            <w:r>
              <w:rPr>
                <w:rFonts w:ascii="Times New Roman" w:eastAsia="Times New Roman" w:hAnsi="Times New Roman" w:cs="Times New Roman"/>
                <w:b/>
                <w:bCs/>
              </w:rPr>
              <w:t>III Strateegia tööversioonide tutvustamine avalikel kaasamiskoosolekutel, huvigruppide täiendusettepanekute ja sisendit saamine.</w:t>
            </w:r>
          </w:p>
        </w:tc>
      </w:tr>
    </w:tbl>
    <w:p w14:paraId="7C46EAA0" w14:textId="77777777" w:rsidR="008312AA" w:rsidRDefault="008312AA">
      <w:pPr>
        <w:spacing w:line="276" w:lineRule="auto"/>
        <w:rPr>
          <w:rFonts w:ascii="Times New Roman" w:eastAsia="Times New Roman" w:hAnsi="Times New Roman" w:cs="Times New Roman"/>
          <w:b/>
          <w:bCs/>
        </w:rPr>
      </w:pPr>
    </w:p>
    <w:tbl>
      <w:tblPr>
        <w:tblStyle w:val="Kontuurtabel"/>
        <w:tblW w:w="9062" w:type="dxa"/>
        <w:tblLayout w:type="fixed"/>
        <w:tblLook w:val="04A0" w:firstRow="1" w:lastRow="0" w:firstColumn="1" w:lastColumn="0" w:noHBand="0" w:noVBand="1"/>
      </w:tblPr>
      <w:tblGrid>
        <w:gridCol w:w="9062"/>
      </w:tblGrid>
      <w:tr w:rsidR="008312AA" w14:paraId="79FFA9A8" w14:textId="77777777">
        <w:tc>
          <w:tcPr>
            <w:tcW w:w="9062" w:type="dxa"/>
            <w:shd w:val="clear" w:color="auto" w:fill="C2F2F8"/>
          </w:tcPr>
          <w:p w14:paraId="47A40279" w14:textId="77777777" w:rsidR="008312AA" w:rsidRDefault="00000000">
            <w:pPr>
              <w:spacing w:line="276" w:lineRule="auto"/>
              <w:rPr>
                <w:rFonts w:ascii="Times New Roman" w:eastAsia="Times New Roman" w:hAnsi="Times New Roman" w:cs="Times New Roman"/>
                <w:b/>
                <w:bCs/>
              </w:rPr>
            </w:pPr>
            <w:r>
              <w:rPr>
                <w:rFonts w:ascii="Times New Roman" w:eastAsia="Times New Roman" w:hAnsi="Times New Roman" w:cs="Times New Roman"/>
                <w:b/>
                <w:bCs/>
              </w:rPr>
              <w:t>IV</w:t>
            </w:r>
            <w:r>
              <w:rPr>
                <w:rFonts w:ascii="Times New Roman" w:eastAsia="Times New Roman" w:hAnsi="Times New Roman" w:cs="Times New Roman"/>
              </w:rPr>
              <w:t xml:space="preserve"> S</w:t>
            </w:r>
            <w:r>
              <w:rPr>
                <w:rFonts w:ascii="Times New Roman" w:eastAsia="Times New Roman" w:hAnsi="Times New Roman" w:cs="Times New Roman"/>
                <w:b/>
                <w:bCs/>
              </w:rPr>
              <w:t>trateegia tööversiooni redigeerimine, strateegia lisade ja töökordade koostamine, strateegia lõppversiooni väljapanek ühingu kodulehele ja selle kinnitamine üldkoosolekul. Strateegia esitamine PRIAsse.</w:t>
            </w:r>
          </w:p>
        </w:tc>
      </w:tr>
    </w:tbl>
    <w:p w14:paraId="601C79BB" w14:textId="77777777" w:rsidR="008312AA" w:rsidRDefault="008312AA">
      <w:pPr>
        <w:spacing w:line="276" w:lineRule="auto"/>
        <w:rPr>
          <w:rFonts w:ascii="Times New Roman" w:eastAsia="Times New Roman" w:hAnsi="Times New Roman" w:cs="Times New Roman"/>
          <w:b/>
          <w:bCs/>
        </w:rPr>
      </w:pPr>
    </w:p>
    <w:p w14:paraId="3F76E3C2"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Täpse ülevaate kaasamisprotsessist annab strateegia lisa nr 1 „MTÜ Saarte Kalandus strateegia koostamise tegevuskava.“</w:t>
      </w:r>
    </w:p>
    <w:p w14:paraId="4F0C67BC" w14:textId="781765B9" w:rsidR="008312AA" w:rsidRDefault="00000000">
      <w:pPr>
        <w:spacing w:line="276" w:lineRule="auto"/>
        <w:rPr>
          <w:rFonts w:ascii="Times New Roman" w:hAnsi="Times New Roman" w:cs="Times New Roman"/>
          <w:b/>
          <w:bCs/>
        </w:rPr>
      </w:pPr>
      <w:r>
        <w:rPr>
          <w:rFonts w:ascii="Times New Roman" w:eastAsia="Times New Roman" w:hAnsi="Times New Roman" w:cs="Times New Roman"/>
        </w:rPr>
        <w:t xml:space="preserve">Strateegia koostamisel peeti oluliseks kogukonna kaasamist ja strateegia koostamise protsessi läbipaistvust, seepärast on strateegia tööversioonid ühingu kodulehel olnud avalikul väljapanekul täiendusettepanekute ning sisendite esitamiseks. Avalikkust ja sihtrühmi teavitati arengustrateegia avalike kaasamiskoolituste toimumisest kohaliku ajalehe, liikmelisti ja ühingu kodulehe vahendusel. Kokku osales erinevatel kaasamiskoosolekutel 123 inimest, neist </w:t>
      </w:r>
      <w:r>
        <w:rPr>
          <w:rFonts w:ascii="Times New Roman" w:eastAsia="Times New Roman" w:hAnsi="Times New Roman" w:cs="Times New Roman"/>
        </w:rPr>
        <w:lastRenderedPageBreak/>
        <w:t xml:space="preserve">kalandussektori esindajaid </w:t>
      </w:r>
      <w:r w:rsidR="007002F6" w:rsidRPr="007002F6">
        <w:rPr>
          <w:rFonts w:ascii="Times New Roman" w:eastAsia="Times New Roman" w:hAnsi="Times New Roman" w:cs="Times New Roman"/>
        </w:rPr>
        <w:t>57 ehk 46 %</w:t>
      </w:r>
      <w:r w:rsidRPr="007002F6">
        <w:rPr>
          <w:rFonts w:ascii="Times New Roman" w:eastAsia="Times New Roman" w:hAnsi="Times New Roman" w:cs="Times New Roman"/>
        </w:rPr>
        <w:t xml:space="preserve"> </w:t>
      </w:r>
      <w:r>
        <w:rPr>
          <w:rFonts w:ascii="Times New Roman" w:eastAsia="Times New Roman" w:hAnsi="Times New Roman" w:cs="Times New Roman"/>
        </w:rPr>
        <w:t>(täpsemalt strateegia lisa nr 2 „</w:t>
      </w:r>
      <w:r>
        <w:rPr>
          <w:rFonts w:ascii="Times New Roman" w:hAnsi="Times New Roman" w:cs="Times New Roman"/>
        </w:rPr>
        <w:t>Strateegia koostamises osalenud organisatsioonid</w:t>
      </w:r>
      <w:r w:rsidR="007002F6">
        <w:rPr>
          <w:rFonts w:ascii="Times New Roman" w:hAnsi="Times New Roman" w:cs="Times New Roman"/>
        </w:rPr>
        <w:t>.</w:t>
      </w:r>
      <w:r>
        <w:rPr>
          <w:rFonts w:ascii="Times New Roman" w:hAnsi="Times New Roman" w:cs="Times New Roman"/>
        </w:rPr>
        <w:t>“</w:t>
      </w:r>
      <w:r>
        <w:rPr>
          <w:rStyle w:val="Allmrkuseviide"/>
          <w:rFonts w:ascii="Times New Roman" w:hAnsi="Times New Roman" w:cs="Times New Roman"/>
        </w:rPr>
        <w:footnoteReference w:id="64"/>
      </w:r>
    </w:p>
    <w:p w14:paraId="29F48478" w14:textId="77777777" w:rsidR="008312AA" w:rsidRPr="00541032" w:rsidRDefault="00000000" w:rsidP="00541032">
      <w:pPr>
        <w:pStyle w:val="Pealkiri1"/>
        <w:ind w:left="0" w:firstLine="0"/>
        <w:jc w:val="left"/>
        <w:rPr>
          <w:rFonts w:ascii="Times New Roman" w:hAnsi="Times New Roman" w:cs="Times New Roman"/>
        </w:rPr>
      </w:pPr>
      <w:bookmarkStart w:id="76" w:name="_Toc161662921"/>
      <w:r w:rsidRPr="00541032">
        <w:rPr>
          <w:rFonts w:ascii="Times New Roman" w:hAnsi="Times New Roman" w:cs="Times New Roman"/>
        </w:rPr>
        <w:t>6. Strateegia elluviimist toetavad tegevused</w:t>
      </w:r>
      <w:bookmarkEnd w:id="76"/>
    </w:p>
    <w:p w14:paraId="248ABC06" w14:textId="77777777" w:rsidR="008312AA" w:rsidRDefault="008312AA">
      <w:pPr>
        <w:spacing w:line="276" w:lineRule="auto"/>
        <w:rPr>
          <w:rFonts w:ascii="Times New Roman" w:eastAsia="Times New Roman" w:hAnsi="Times New Roman" w:cs="Times New Roman"/>
        </w:rPr>
      </w:pPr>
    </w:p>
    <w:p w14:paraId="795BF024" w14:textId="281E5879" w:rsidR="008312AA" w:rsidRDefault="00000000">
      <w:pPr>
        <w:spacing w:line="276" w:lineRule="auto"/>
        <w:rPr>
          <w:rFonts w:ascii="Times New Roman" w:eastAsia="Times New Roman" w:hAnsi="Times New Roman" w:cs="Times New Roman"/>
          <w:color w:val="FF0000"/>
        </w:rPr>
      </w:pPr>
      <w:r>
        <w:rPr>
          <w:rFonts w:ascii="Times New Roman" w:eastAsia="Times New Roman" w:hAnsi="Times New Roman" w:cs="Times New Roman"/>
        </w:rPr>
        <w:t xml:space="preserve">Selle peatüki all kirjeldatakse MTÜ Saarte Kalandust kui organisatsiooni, tema otsustus- ja juhtorganeid, üldist töökorraldust ja kalandusvaldkonna ning strateegiate elluviimise kogemusi. Samuti antakse lühiülevaade taotlusvoorude korraldamisest ja projektide hindamisega seotud toimingutest (täpsemalt kajastab projektide hindamisega seotud tegevusi </w:t>
      </w:r>
      <w:r w:rsidRPr="005C1C3C">
        <w:rPr>
          <w:rFonts w:ascii="Times New Roman" w:eastAsia="Times New Roman" w:hAnsi="Times New Roman" w:cs="Times New Roman"/>
        </w:rPr>
        <w:t>„MTÜ Saarte Kalandus projektitoetuse taotluste menetlemise ja hindamise kord.“</w:t>
      </w:r>
      <w:r w:rsidR="005D1620" w:rsidRPr="005C1C3C">
        <w:rPr>
          <w:rFonts w:ascii="Times New Roman" w:eastAsia="Times New Roman" w:hAnsi="Times New Roman" w:cs="Times New Roman"/>
        </w:rPr>
        <w:t xml:space="preserve"> </w:t>
      </w:r>
      <w:r w:rsidR="005C1C3C">
        <w:rPr>
          <w:rStyle w:val="Allmrkuseviide"/>
          <w:rFonts w:ascii="Times New Roman" w:eastAsia="Times New Roman" w:hAnsi="Times New Roman" w:cs="Times New Roman"/>
        </w:rPr>
        <w:footnoteReference w:id="65"/>
      </w:r>
    </w:p>
    <w:p w14:paraId="57189D9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Samuti antakse peatüki all ülevaade Euroopa Merendus- ja Kalandusfondi 2014-2020 (EMKF) meetmete 3.3. “Kalanduspiirkonna kohaliku arengu strateegia rakendamine”, 3.2. “Algatusrühma toetus” ja 3.4. “Algatusrühma koostöötegevused” rakendamise tulemustest.</w:t>
      </w:r>
    </w:p>
    <w:p w14:paraId="6662CE9F" w14:textId="77777777" w:rsidR="008312AA" w:rsidRDefault="008312AA">
      <w:pPr>
        <w:spacing w:line="276" w:lineRule="auto"/>
        <w:rPr>
          <w:rFonts w:ascii="Times New Roman" w:eastAsia="Times New Roman" w:hAnsi="Times New Roman" w:cs="Times New Roman"/>
        </w:rPr>
      </w:pPr>
    </w:p>
    <w:p w14:paraId="779D9402"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77" w:name="_Toc161662922"/>
      <w:r>
        <w:rPr>
          <w:rFonts w:ascii="Times New Roman" w:eastAsia="Times New Roman" w:hAnsi="Times New Roman" w:cs="Times New Roman"/>
          <w:color w:val="7030A0"/>
          <w:sz w:val="28"/>
          <w:szCs w:val="28"/>
        </w:rPr>
        <w:t>6.1. Tegevusgrupi  töökorraldus</w:t>
      </w:r>
      <w:bookmarkEnd w:id="77"/>
    </w:p>
    <w:p w14:paraId="7344004B" w14:textId="77777777" w:rsidR="008312AA" w:rsidRDefault="008312AA">
      <w:pPr>
        <w:spacing w:line="276" w:lineRule="auto"/>
        <w:rPr>
          <w:rFonts w:ascii="Times New Roman" w:eastAsia="Times New Roman" w:hAnsi="Times New Roman" w:cs="Times New Roman"/>
        </w:rPr>
      </w:pPr>
    </w:p>
    <w:p w14:paraId="12CC28EC" w14:textId="497DC5CA"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MTÜ Saarte Kalandus tegutsemise aluseks on MTÜ põhikiri, mille alusel organisatsiooni eesmärgiks on oma liikmete koostööle, partnerlusele ja omaalgatusele tuginedes kalanduspiirkonna jätkusuutlik arendamine, kalanduse ja sellega seotud tegevusalade arendamise ning rannakülade elujõu kindlustamise strateegia väljatöötamise ja elluviimise kaudu. MTÜ teavitab sihtrühma EMKVF meetmete toetuse saamise võimalustest ja nõustab toetuse taotlejaid. Ühingu tegevuse aluseks lisaks põhikirjale on käesolev piirkonna arengustrateegia ja Eesti Vabariigi seadusandlus. </w:t>
      </w:r>
    </w:p>
    <w:p w14:paraId="3D4A99F6" w14:textId="70939C31"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MTÜ Saarte Kalandus on loodud 2008. a ja omab 15 aasta pikkust kogemust Saare maakonna kalandusvaldkonna arendamisel ja strateegiate elluviimisel. </w:t>
      </w:r>
      <w:r w:rsidR="00FE19AE">
        <w:rPr>
          <w:rFonts w:ascii="Times New Roman" w:eastAsia="Times New Roman" w:hAnsi="Times New Roman" w:cs="Times New Roman"/>
        </w:rPr>
        <w:t xml:space="preserve">Ühingul on seisuga 16.02.2024. a 157 liiget. Täpsemalt on kirjeldatud ühingu liikmelisust huvigruppide lõikes ühingu </w:t>
      </w:r>
      <w:r w:rsidR="00585C93">
        <w:rPr>
          <w:rFonts w:ascii="Times New Roman" w:eastAsia="Times New Roman" w:hAnsi="Times New Roman" w:cs="Times New Roman"/>
        </w:rPr>
        <w:t xml:space="preserve">põhikirjas. </w:t>
      </w:r>
      <w:r>
        <w:rPr>
          <w:rFonts w:ascii="Times New Roman" w:eastAsia="Times New Roman" w:hAnsi="Times New Roman" w:cs="Times New Roman"/>
        </w:rPr>
        <w:t>Tagamaks seda, et ükski huvigrupp ei kontrolliks juht - ja otsustusorganite otsustusprotsesse, ei tohi ükski huvigrupp omada üle 49% häälteenamust.</w:t>
      </w:r>
    </w:p>
    <w:p w14:paraId="72013CF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kõrgeimaks otsustusorganiks on üldkoosolek, kus igal liikmel on üks (1) hääl (koos volikirjadega kokku mitte rohkem kui viis (5) häält).   Üldkoosoleku pädevused on täpsemalt kajastatud ühingu põhikirjas.</w:t>
      </w:r>
    </w:p>
    <w:p w14:paraId="348DD92E" w14:textId="498A022B"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Saaremaa kalanduspiirkonna arendamise strateegia aastani 202</w:t>
      </w:r>
      <w:r w:rsidR="005C1C3C">
        <w:rPr>
          <w:rFonts w:ascii="Times New Roman" w:eastAsia="Times New Roman" w:hAnsi="Times New Roman" w:cs="Times New Roman"/>
        </w:rPr>
        <w:t>9</w:t>
      </w:r>
      <w:r>
        <w:rPr>
          <w:rFonts w:ascii="Times New Roman" w:eastAsia="Times New Roman" w:hAnsi="Times New Roman" w:cs="Times New Roman"/>
        </w:rPr>
        <w:t>+ muudatusettepanekute kinnitamise õigus on ainult üldkoosolekul.</w:t>
      </w:r>
    </w:p>
    <w:p w14:paraId="40D18BC2"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MTÜ juhtorganiks (oma pädevuse piires ka otsustusorganiks) on juhatus, kes valitakse üldkoosolekul salajasel hääletusel tähtajaga viieks (5) aastaks. Juhatus on viie kuni seitsmeliikmeline. (Täpsem teave juhatuse valimise ja tegevuse kohta on leitav Juhatuse </w:t>
      </w:r>
      <w:r>
        <w:rPr>
          <w:rFonts w:ascii="Times New Roman" w:eastAsia="Times New Roman" w:hAnsi="Times New Roman" w:cs="Times New Roman"/>
        </w:rPr>
        <w:lastRenderedPageBreak/>
        <w:t>valimise reglemendist ja Juhatuse töökorrast). Juhatuse pädevused täpsemalt on kajastatud ühingu põhikirjas.</w:t>
      </w:r>
    </w:p>
    <w:p w14:paraId="41EB675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Projektitoetuse taotluste osas hindamistoimingute läbiviimiseks valitakse üldkoosolekul salajasel hääletusel hindamiskomisjon tähtajaga viieks (5) aastaks. Hindamiskomisjon koosneb üheksast (9) põhiliikmest ja kolmest (3) asendusliikmest, viimati nimetatud osalevad hindamisel vastavalt vajadusele kui põhiliikmed ei saa hindamisest osa võtta..</w:t>
      </w:r>
    </w:p>
    <w:p w14:paraId="7EE87AF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igapäevast tööd korraldab tegevmeeskond, kuhu kuulub kaks (2) inimest, tegevjuht ja referent (nende töökohustused on täpsemalt kirjeldatud ühingu põhikirjas ja ametijuhendites).</w:t>
      </w:r>
    </w:p>
    <w:p w14:paraId="37C1B04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Ühingu tegevmeeskonna peamised tööülesanded on seotud taotlejate nõustamise ja erinevate arengustrateegia rakendamist toetavate koolituste korraldamisega, taotlusvoorude korraldamisega jm sellega seonduvaga, erinevate koostööprojektide elluviimisega, ühistegevuse edendamisega piirkonnas jms. Samuti osaletakse oma pädevuse piires valdkonda mõjutavate õigusaktide koostamisel ja muudatusettepanekute tegemisel ning nõustatakse piirkonna kalureid ja kalandusettevõtjaid valdkonda mõjutava seadusandluse tõlgendamise osas.</w:t>
      </w:r>
    </w:p>
    <w:p w14:paraId="1C940170"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Ühingu eesmärgipärase ja finantstegevuse revideerimiseks ning vastuvõetud otsuste õiguspärasuse kontrollimiseks kinnitab  üldkoosolek juhatuse poolt võrdlevate hinnapakkumiste alusel valitud revidendi või audiitori. Hinnapakkumiste võtmisel lähtutakse riigihangete seaduse ja ühingu hankekorra nõuetest.</w:t>
      </w:r>
    </w:p>
    <w:p w14:paraId="7507EC4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Raamatupidamisteenus ostetakse sisse lähtudes teenusepakkuja valikul riigihangete seaduse ja ühingu hankekorra nõuetest.</w:t>
      </w:r>
    </w:p>
    <w:p w14:paraId="4BFFF0F3"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Täiendavalt ostetakse vastavalt vajadusele sisse spetsiifilisi teenuseid (nt infotehnoloogilised lahendused, juriidiline nõustamine, ekspertiishinnangud jm).</w:t>
      </w:r>
    </w:p>
    <w:p w14:paraId="34CB8B0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Saarte Kalandus töökorraldusest annab ülevaate alljärgnev organisatsiooni skeem:</w:t>
      </w:r>
    </w:p>
    <w:p w14:paraId="7FA20CFE" w14:textId="77777777" w:rsidR="008312AA" w:rsidRDefault="008312AA">
      <w:pPr>
        <w:spacing w:line="276" w:lineRule="auto"/>
        <w:rPr>
          <w:rFonts w:ascii="Times New Roman" w:eastAsia="Times New Roman" w:hAnsi="Times New Roman" w:cs="Times New Roman"/>
        </w:rPr>
      </w:pPr>
    </w:p>
    <w:p w14:paraId="06D970FA" w14:textId="77777777" w:rsidR="008312AA" w:rsidRDefault="00000000">
      <w:pPr>
        <w:spacing w:line="276" w:lineRule="auto"/>
        <w:rPr>
          <w:rFonts w:ascii="Times New Roman" w:eastAsia="Times New Roman" w:hAnsi="Times New Roman" w:cs="Times New Roman"/>
        </w:rPr>
      </w:pPr>
      <w:r>
        <w:rPr>
          <w:noProof/>
        </w:rPr>
        <w:lastRenderedPageBreak/>
        <w:drawing>
          <wp:inline distT="0" distB="0" distL="0" distR="0" wp14:anchorId="74502059" wp14:editId="40F5E47A">
            <wp:extent cx="5745480" cy="3327400"/>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pic:cNvPicPr>
                      <a:picLocks noChangeAspect="1" noChangeArrowheads="1"/>
                    </pic:cNvPicPr>
                  </pic:nvPicPr>
                  <pic:blipFill>
                    <a:blip r:embed="rId50"/>
                    <a:stretch>
                      <a:fillRect/>
                    </a:stretch>
                  </pic:blipFill>
                  <pic:spPr bwMode="auto">
                    <a:xfrm>
                      <a:off x="0" y="0"/>
                      <a:ext cx="5745480" cy="3327400"/>
                    </a:xfrm>
                    <a:prstGeom prst="rect">
                      <a:avLst/>
                    </a:prstGeom>
                  </pic:spPr>
                </pic:pic>
              </a:graphicData>
            </a:graphic>
          </wp:inline>
        </w:drawing>
      </w:r>
    </w:p>
    <w:p w14:paraId="5ECFCE4E" w14:textId="77777777" w:rsidR="008312AA" w:rsidRDefault="008312AA">
      <w:pPr>
        <w:spacing w:before="120" w:line="276" w:lineRule="auto"/>
        <w:rPr>
          <w:rFonts w:ascii="Times New Roman" w:eastAsia="Times New Roman" w:hAnsi="Times New Roman" w:cs="Times New Roman"/>
          <w:i/>
        </w:rPr>
      </w:pPr>
    </w:p>
    <w:p w14:paraId="652A7BF9" w14:textId="6B5B6813" w:rsidR="008312AA" w:rsidRDefault="00000000">
      <w:pPr>
        <w:spacing w:before="120" w:line="276" w:lineRule="auto"/>
        <w:rPr>
          <w:rFonts w:ascii="Times New Roman" w:eastAsia="Times New Roman" w:hAnsi="Times New Roman" w:cs="Times New Roman"/>
          <w:i/>
        </w:rPr>
      </w:pPr>
      <w:sdt>
        <w:sdtPr>
          <w:tag w:val="goog_rdk_3"/>
          <w:id w:val="-550540000"/>
        </w:sdtPr>
        <w:sdtContent/>
      </w:sdt>
      <w:r>
        <w:rPr>
          <w:rFonts w:ascii="Times New Roman" w:eastAsia="Times New Roman" w:hAnsi="Times New Roman" w:cs="Times New Roman"/>
          <w:i/>
        </w:rPr>
        <w:t xml:space="preserve">Joonis 15: MTÜ Saarte Kalandus </w:t>
      </w:r>
      <w:r w:rsidR="00F433A7">
        <w:rPr>
          <w:rFonts w:ascii="Times New Roman" w:eastAsia="Times New Roman" w:hAnsi="Times New Roman" w:cs="Times New Roman"/>
          <w:i/>
        </w:rPr>
        <w:t xml:space="preserve">organisatsiooni skeem </w:t>
      </w:r>
    </w:p>
    <w:p w14:paraId="29E2E00B" w14:textId="77777777" w:rsidR="008312AA" w:rsidRDefault="008312AA">
      <w:pPr>
        <w:spacing w:line="276" w:lineRule="auto"/>
        <w:rPr>
          <w:rFonts w:ascii="Times New Roman" w:eastAsia="Times New Roman" w:hAnsi="Times New Roman" w:cs="Times New Roman"/>
        </w:rPr>
      </w:pPr>
    </w:p>
    <w:p w14:paraId="7FB9BEA3" w14:textId="77777777" w:rsidR="008312AA" w:rsidRPr="000D142E" w:rsidRDefault="00000000" w:rsidP="000D142E">
      <w:pPr>
        <w:pStyle w:val="Pealkiri2"/>
        <w:ind w:left="0" w:firstLine="0"/>
        <w:rPr>
          <w:rFonts w:ascii="Times New Roman" w:hAnsi="Times New Roman" w:cs="Times New Roman"/>
          <w:color w:val="7030A0"/>
          <w:sz w:val="28"/>
          <w:szCs w:val="28"/>
        </w:rPr>
      </w:pPr>
      <w:bookmarkStart w:id="78" w:name="_Toc161662923"/>
      <w:r w:rsidRPr="000D142E">
        <w:rPr>
          <w:rFonts w:ascii="Times New Roman" w:hAnsi="Times New Roman" w:cs="Times New Roman"/>
          <w:color w:val="7030A0"/>
          <w:sz w:val="28"/>
          <w:szCs w:val="28"/>
        </w:rPr>
        <w:t>6.2. Taotlejate võimekuse tõstmine</w:t>
      </w:r>
      <w:bookmarkEnd w:id="78"/>
    </w:p>
    <w:p w14:paraId="13D37FB5" w14:textId="77777777" w:rsidR="008312AA" w:rsidRDefault="008312AA">
      <w:pPr>
        <w:spacing w:line="276" w:lineRule="auto"/>
        <w:rPr>
          <w:rFonts w:ascii="Times New Roman" w:eastAsia="Times New Roman" w:hAnsi="Times New Roman" w:cs="Times New Roman"/>
        </w:rPr>
      </w:pPr>
    </w:p>
    <w:p w14:paraId="33D70C69" w14:textId="0B8663C2"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tegevmeeskonna üks põhiülesandeid m</w:t>
      </w:r>
      <w:r w:rsidR="004025C1">
        <w:rPr>
          <w:rFonts w:ascii="Times New Roman" w:eastAsia="Times New Roman" w:hAnsi="Times New Roman" w:cs="Times New Roman"/>
        </w:rPr>
        <w:t>-</w:t>
      </w:r>
      <w:r>
        <w:rPr>
          <w:rFonts w:ascii="Times New Roman" w:eastAsia="Times New Roman" w:hAnsi="Times New Roman" w:cs="Times New Roman"/>
        </w:rPr>
        <w:t>h on taotlejate nõustamine projektitoetuse taotlemise võimaluste tutvustamise ja projektide kirjutamise võimekuse tõstmise osas.   Selleks korraldab büroo koostöös juhatusega erinevaid koolitusi ja teabepäevi, kuhu kutsutakse esinema erinevaid projektikirjutajaid ja lektoreid, et julgustada, õpetada ja suunata huvigruppe neile vajalike projektide koostamisel. Teabepäevi korraldatakse enne iga taotlusvooru väljakuulutamist. Lisaks infopäevadele ja koolitustele oma maakonnas korraldatakse (s.h. koostöös teiste kalanduspiirkondadega) ka väljasõite teistesse Eesti kalanduspiirkondadesse ja maakondadesse, et tutvustada „häid praktikaid” ja õnnestunud projekte üle Eesti. Võimaluste piires korraldatakse samal eesmärgil n-ö piiriüleseid koolitusreise. Liikmeskonna motiveerimiseks ning piirkonna edendamiseks annab häid ideid just erinevatel koolitusreisidel osalemine, kus nähakse uusi, sageli lihtsaid aga innovaatilisi ideid ettevõtluse arendamiseks. Seda selleks, et motiveerida liikmeskonda projekte kirjutama ning kohalikku elu edendama. Teavet selle kohta antakse ühingu liikmelisti, avaliku meedia, isiklike kontaktide ning ühingu kodulehekülje vahendusel. Vähem oluline ei ole ka vahetu isiklik taotlejate nõustamine büroos.</w:t>
      </w:r>
    </w:p>
    <w:p w14:paraId="1AC8AED2" w14:textId="1FE75C5F" w:rsidR="008312AA" w:rsidRDefault="006C117C" w:rsidP="006C117C">
      <w:pPr>
        <w:spacing w:after="0"/>
        <w:jc w:val="left"/>
        <w:rPr>
          <w:rFonts w:ascii="Times New Roman" w:eastAsia="Times New Roman" w:hAnsi="Times New Roman" w:cs="Times New Roman"/>
        </w:rPr>
      </w:pPr>
      <w:r>
        <w:rPr>
          <w:rFonts w:ascii="Times New Roman" w:eastAsia="Times New Roman" w:hAnsi="Times New Roman" w:cs="Times New Roman"/>
        </w:rPr>
        <w:br w:type="page"/>
      </w:r>
    </w:p>
    <w:p w14:paraId="1BD4DFD6" w14:textId="27A7F952" w:rsidR="008312AA" w:rsidRDefault="00000000" w:rsidP="00541032">
      <w:pPr>
        <w:pStyle w:val="Pealkiri2"/>
        <w:ind w:left="0" w:firstLine="0"/>
        <w:jc w:val="left"/>
        <w:rPr>
          <w:rFonts w:ascii="Times New Roman" w:hAnsi="Times New Roman" w:cs="Times New Roman"/>
          <w:color w:val="7030A0"/>
          <w:sz w:val="28"/>
          <w:szCs w:val="28"/>
        </w:rPr>
      </w:pPr>
      <w:bookmarkStart w:id="79" w:name="_Toc161662924"/>
      <w:r>
        <w:rPr>
          <w:rFonts w:ascii="Times New Roman" w:hAnsi="Times New Roman" w:cs="Times New Roman"/>
          <w:color w:val="7030A0"/>
          <w:sz w:val="28"/>
          <w:szCs w:val="28"/>
        </w:rPr>
        <w:lastRenderedPageBreak/>
        <w:t>6.3. Ülevaade eelmise perioodi strateegia tulemustest</w:t>
      </w:r>
      <w:bookmarkEnd w:id="79"/>
    </w:p>
    <w:p w14:paraId="509BDEC5" w14:textId="77777777" w:rsidR="008312AA" w:rsidRDefault="008312AA">
      <w:pPr>
        <w:spacing w:line="276" w:lineRule="auto"/>
        <w:rPr>
          <w:rFonts w:ascii="Times New Roman" w:hAnsi="Times New Roman" w:cs="Times New Roman"/>
        </w:rPr>
      </w:pPr>
    </w:p>
    <w:p w14:paraId="06BE171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Siin alapeatükis antakse ülevaade Euroopa Merendus- ja Kalandusfondi 2014-2020 (EMKF) meetmete 3.3. “Kalanduspiirkonna kohaliku arengu strateegia rakendamine”, 3.2. “Algatusrühma toetus” ja 3.4. “Algatusrühma koostöötegevused” rakendamise tulemusi.</w:t>
      </w:r>
    </w:p>
    <w:p w14:paraId="458899EF" w14:textId="77777777" w:rsidR="008312AA" w:rsidRDefault="008312AA">
      <w:pPr>
        <w:spacing w:line="276" w:lineRule="auto"/>
        <w:rPr>
          <w:rFonts w:ascii="Times New Roman" w:eastAsia="Times New Roman" w:hAnsi="Times New Roman" w:cs="Times New Roman"/>
        </w:rPr>
      </w:pPr>
    </w:p>
    <w:p w14:paraId="248631BB" w14:textId="77777777" w:rsidR="008312AA" w:rsidRPr="00E3093D" w:rsidRDefault="00000000" w:rsidP="00541032">
      <w:pPr>
        <w:pStyle w:val="Pealkiri3"/>
        <w:ind w:left="0" w:firstLine="0"/>
        <w:jc w:val="left"/>
        <w:rPr>
          <w:rFonts w:ascii="Times New Roman" w:hAnsi="Times New Roman" w:cs="Times New Roman"/>
          <w:color w:val="0E5C04"/>
        </w:rPr>
      </w:pPr>
      <w:bookmarkStart w:id="80" w:name="_Toc161662925"/>
      <w:r w:rsidRPr="00E3093D">
        <w:rPr>
          <w:rFonts w:ascii="Times New Roman" w:hAnsi="Times New Roman" w:cs="Times New Roman"/>
          <w:color w:val="0E5C04"/>
        </w:rPr>
        <w:t>6.3.1. Ülevaade taotlustest</w:t>
      </w:r>
      <w:bookmarkEnd w:id="80"/>
    </w:p>
    <w:p w14:paraId="52EA1BB0"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EMKF meetme 3.3. „Kalanduspiirkonna kohaliku arengu strateegia rakendamine“ eesmärgiks oli kalanduspiirkondade jätkusuutlik arendamine. Tulenevalt meetme määrusest olid MTÜ Saarte Kalanduse arengustrateegia selle perioodi eesmärkideks eelkõige:</w:t>
      </w:r>
    </w:p>
    <w:p w14:paraId="7A350434" w14:textId="77777777" w:rsidR="008312AA" w:rsidRDefault="00000000">
      <w:pPr>
        <w:pStyle w:val="Loendilik"/>
        <w:numPr>
          <w:ilvl w:val="0"/>
          <w:numId w:val="13"/>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jätkata sadamatevõrgu korrastamisega;</w:t>
      </w:r>
    </w:p>
    <w:p w14:paraId="5EEF33DA" w14:textId="77777777" w:rsidR="008312AA" w:rsidRDefault="00000000">
      <w:pPr>
        <w:pStyle w:val="Loendilik"/>
        <w:numPr>
          <w:ilvl w:val="0"/>
          <w:numId w:val="13"/>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edendada kalatoodete töötlemist ja turustamist suurema lisandväärtuse loomiseks;</w:t>
      </w:r>
    </w:p>
    <w:p w14:paraId="19A520DE" w14:textId="77777777" w:rsidR="008312AA" w:rsidRDefault="00000000">
      <w:pPr>
        <w:pStyle w:val="Loendilik"/>
        <w:numPr>
          <w:ilvl w:val="0"/>
          <w:numId w:val="13"/>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toetada kalurite tegevuse mitmekesistamist, s.h turismiteenuste välja töötamist;</w:t>
      </w:r>
    </w:p>
    <w:p w14:paraId="6EEAA2FC" w14:textId="77777777" w:rsidR="008312AA" w:rsidRDefault="00000000">
      <w:pPr>
        <w:pStyle w:val="Loendilik"/>
        <w:numPr>
          <w:ilvl w:val="0"/>
          <w:numId w:val="13"/>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toetada kalavarude taastamist;</w:t>
      </w:r>
    </w:p>
    <w:p w14:paraId="3A7BA28C" w14:textId="77777777" w:rsidR="008312AA" w:rsidRDefault="00000000">
      <w:pPr>
        <w:pStyle w:val="Loendilik"/>
        <w:numPr>
          <w:ilvl w:val="0"/>
          <w:numId w:val="13"/>
        </w:num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panustada kalurkonna sotsiaalse heaolu tõstmisesse, s.h toetada kooskäimiskohtade ja (uute) traditsioonide loomist.</w:t>
      </w:r>
    </w:p>
    <w:p w14:paraId="34179839" w14:textId="618CD056"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EMKF meetme „Kalanduspiirkonna kohaliku arengu strateegia rakendamine“ toetuste andmist reguleeris maaeluministri 25.11.2015 määrus nr 19. Perioodil 201</w:t>
      </w:r>
      <w:r w:rsidR="00631602">
        <w:rPr>
          <w:rFonts w:ascii="Times New Roman" w:eastAsia="Times New Roman" w:hAnsi="Times New Roman" w:cs="Times New Roman"/>
          <w:highlight w:val="white"/>
        </w:rPr>
        <w:t>4</w:t>
      </w:r>
      <w:r>
        <w:rPr>
          <w:rFonts w:ascii="Times New Roman" w:eastAsia="Times New Roman" w:hAnsi="Times New Roman" w:cs="Times New Roman"/>
          <w:highlight w:val="white"/>
        </w:rPr>
        <w:t xml:space="preserve"> </w:t>
      </w:r>
      <w:r w:rsidR="00631602">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202</w:t>
      </w:r>
      <w:r w:rsidR="00631602">
        <w:rPr>
          <w:rFonts w:ascii="Times New Roman" w:eastAsia="Times New Roman" w:hAnsi="Times New Roman" w:cs="Times New Roman"/>
          <w:highlight w:val="white"/>
        </w:rPr>
        <w:t>0+</w:t>
      </w:r>
      <w:r>
        <w:rPr>
          <w:rFonts w:ascii="Times New Roman" w:eastAsia="Times New Roman" w:hAnsi="Times New Roman" w:cs="Times New Roman"/>
          <w:highlight w:val="white"/>
        </w:rPr>
        <w:t xml:space="preserve"> sai toetust taotleda viiel tegevussuunal:</w:t>
      </w:r>
    </w:p>
    <w:p w14:paraId="08378180" w14:textId="77777777" w:rsidR="008312AA" w:rsidRDefault="00000000">
      <w:pPr>
        <w:pStyle w:val="Loendilik"/>
        <w:numPr>
          <w:ilvl w:val="0"/>
          <w:numId w:val="14"/>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kalapüügi- või vesiviljelustoodete väärindamine või turustamine;</w:t>
      </w:r>
    </w:p>
    <w:p w14:paraId="546FC738" w14:textId="77777777" w:rsidR="008312AA" w:rsidRDefault="00000000">
      <w:pPr>
        <w:pStyle w:val="Loendilik"/>
        <w:numPr>
          <w:ilvl w:val="0"/>
          <w:numId w:val="14"/>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majandustegevuse mitmekesistamine;</w:t>
      </w:r>
    </w:p>
    <w:p w14:paraId="5F3A8044" w14:textId="77777777" w:rsidR="008312AA" w:rsidRDefault="00000000">
      <w:pPr>
        <w:pStyle w:val="Loendilik"/>
        <w:numPr>
          <w:ilvl w:val="0"/>
          <w:numId w:val="14"/>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kalasadamate uuendamine;</w:t>
      </w:r>
    </w:p>
    <w:p w14:paraId="62579122" w14:textId="77777777" w:rsidR="008312AA" w:rsidRDefault="00000000">
      <w:pPr>
        <w:pStyle w:val="Loendilik"/>
        <w:numPr>
          <w:ilvl w:val="0"/>
          <w:numId w:val="14"/>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koelmualade loomine või taastamine ja kalaliigi veekogusse asustamine riikliku majanduskava alusel;</w:t>
      </w:r>
    </w:p>
    <w:p w14:paraId="5467BCC9" w14:textId="77777777" w:rsidR="008312AA" w:rsidRDefault="00000000">
      <w:pPr>
        <w:pStyle w:val="Loendilik"/>
        <w:numPr>
          <w:ilvl w:val="0"/>
          <w:numId w:val="14"/>
        </w:num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sotsiaalse heaolu ja kultuuripärandi, sh kalanduse- ja merenduse kultuuripärandi edendamine, kalanduskogukondade rolli tugevdamine kohalikus arengus ning kohalike kalandusressursside ja merendustegevuse juhtimine.</w:t>
      </w:r>
    </w:p>
    <w:p w14:paraId="2AC25964"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Algatusrühma koostöötegevused meetme (EMKF meede 3.4) toetust anti kalanduse algatusrühmale koostööprojektide elluviimiseks, koostööprojektid võisid  olla riigisisesed või piiriülesed.</w:t>
      </w:r>
    </w:p>
    <w:p w14:paraId="7CEC1A28" w14:textId="263C702F"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Algatusrühma jooksvaid kulusid ja arengustrateegia elavd</w:t>
      </w:r>
      <w:r w:rsidR="00611795">
        <w:rPr>
          <w:rFonts w:ascii="Times New Roman" w:eastAsia="Times New Roman" w:hAnsi="Times New Roman" w:cs="Times New Roman"/>
          <w:highlight w:val="white"/>
        </w:rPr>
        <w:t>a</w:t>
      </w:r>
      <w:r>
        <w:rPr>
          <w:rFonts w:ascii="Times New Roman" w:eastAsia="Times New Roman" w:hAnsi="Times New Roman" w:cs="Times New Roman"/>
          <w:highlight w:val="white"/>
        </w:rPr>
        <w:t>misega seotud kulusid toetati EMKF meetme 3.2. “Kohaliku algatusrühma toetus” vahenditest.</w:t>
      </w:r>
    </w:p>
    <w:p w14:paraId="08B45FA7" w14:textId="1B0052EF" w:rsidR="008312AA" w:rsidRPr="00585C93" w:rsidRDefault="00000000" w:rsidP="00585C93">
      <w:pPr>
        <w:spacing w:after="0"/>
        <w:rPr>
          <w:rFonts w:ascii="Arial" w:eastAsia="Times New Roman" w:hAnsi="Arial" w:cs="Arial"/>
          <w:color w:val="333333"/>
          <w:sz w:val="18"/>
          <w:szCs w:val="18"/>
        </w:rPr>
      </w:pPr>
      <w:r>
        <w:rPr>
          <w:rFonts w:ascii="Times New Roman" w:eastAsia="Times New Roman" w:hAnsi="Times New Roman" w:cs="Times New Roman"/>
          <w:highlight w:val="white"/>
        </w:rPr>
        <w:t xml:space="preserve">MTÜ Saarte Kalandus EMKF meetmete 3.2., 3.3 ja 3.4 kogu eelarve perioodiks 2014-2020+ oli </w:t>
      </w:r>
      <w:r w:rsidR="00585C93" w:rsidRPr="00585C93">
        <w:rPr>
          <w:rFonts w:ascii="Times New Roman" w:hAnsi="Times New Roman" w:cs="Times New Roman"/>
        </w:rPr>
        <w:t>4 577 316</w:t>
      </w:r>
      <w:r w:rsidR="00585C93">
        <w:rPr>
          <w:rFonts w:ascii="Arial" w:eastAsia="Times New Roman" w:hAnsi="Arial" w:cs="Arial"/>
          <w:color w:val="333333"/>
          <w:sz w:val="18"/>
          <w:szCs w:val="18"/>
        </w:rPr>
        <w:t xml:space="preserve"> </w:t>
      </w:r>
      <w:r>
        <w:rPr>
          <w:rFonts w:ascii="Times New Roman" w:eastAsia="Times New Roman" w:hAnsi="Times New Roman" w:cs="Times New Roman"/>
          <w:highlight w:val="white"/>
        </w:rPr>
        <w:t>€</w:t>
      </w:r>
      <w:r w:rsidR="0003529E">
        <w:rPr>
          <w:rFonts w:ascii="Times New Roman" w:eastAsia="Times New Roman" w:hAnsi="Times New Roman" w:cs="Times New Roman"/>
        </w:rPr>
        <w:t>, millest 733 053 € oli tegevuskulude eelarve (allikas PRIA)</w:t>
      </w:r>
      <w:r w:rsidR="00304D96">
        <w:rPr>
          <w:rFonts w:ascii="Times New Roman" w:eastAsia="Times New Roman" w:hAnsi="Times New Roman" w:cs="Times New Roman"/>
        </w:rPr>
        <w:t>.</w:t>
      </w:r>
    </w:p>
    <w:p w14:paraId="0A2DED48" w14:textId="2DFC6804" w:rsidR="008312AA" w:rsidRDefault="00775E64" w:rsidP="00304D96">
      <w:pPr>
        <w:spacing w:line="276" w:lineRule="auto"/>
        <w:rPr>
          <w:rFonts w:ascii="Times New Roman" w:eastAsia="Times New Roman" w:hAnsi="Times New Roman" w:cs="Times New Roman"/>
          <w:i/>
        </w:rPr>
      </w:pPr>
      <w:r>
        <w:rPr>
          <w:rFonts w:ascii="Times New Roman" w:eastAsia="Times New Roman" w:hAnsi="Times New Roman" w:cs="Times New Roman"/>
          <w:i/>
          <w:iCs/>
          <w:highlight w:val="white"/>
        </w:rPr>
        <w:br/>
      </w:r>
      <w:r w:rsidR="002F25F9">
        <w:rPr>
          <w:rFonts w:ascii="Times New Roman" w:eastAsia="Times New Roman" w:hAnsi="Times New Roman" w:cs="Times New Roman"/>
          <w:highlight w:val="white"/>
        </w:rPr>
        <w:t>EMKF p</w:t>
      </w:r>
      <w:r>
        <w:rPr>
          <w:rFonts w:ascii="Times New Roman" w:eastAsia="Times New Roman" w:hAnsi="Times New Roman" w:cs="Times New Roman"/>
          <w:highlight w:val="white"/>
        </w:rPr>
        <w:t>erioodil 201</w:t>
      </w:r>
      <w:r w:rsidR="00631602">
        <w:rPr>
          <w:rFonts w:ascii="Times New Roman" w:eastAsia="Times New Roman" w:hAnsi="Times New Roman" w:cs="Times New Roman"/>
          <w:highlight w:val="white"/>
        </w:rPr>
        <w:t>4</w:t>
      </w:r>
      <w:r>
        <w:rPr>
          <w:rFonts w:ascii="Times New Roman" w:eastAsia="Times New Roman" w:hAnsi="Times New Roman" w:cs="Times New Roman"/>
          <w:highlight w:val="white"/>
        </w:rPr>
        <w:t>-202</w:t>
      </w:r>
      <w:r w:rsidR="00631602">
        <w:rPr>
          <w:rFonts w:ascii="Times New Roman" w:eastAsia="Times New Roman" w:hAnsi="Times New Roman" w:cs="Times New Roman"/>
          <w:highlight w:val="white"/>
        </w:rPr>
        <w:t>0+</w:t>
      </w:r>
      <w:r>
        <w:rPr>
          <w:rFonts w:ascii="Times New Roman" w:eastAsia="Times New Roman" w:hAnsi="Times New Roman" w:cs="Times New Roman"/>
          <w:highlight w:val="white"/>
        </w:rPr>
        <w:t xml:space="preserve"> esitati kokku 196 projektitoetuse taotlust ja rahastuse said neist 1</w:t>
      </w:r>
      <w:r w:rsidR="009E110F">
        <w:rPr>
          <w:rFonts w:ascii="Times New Roman" w:eastAsia="Times New Roman" w:hAnsi="Times New Roman" w:cs="Times New Roman"/>
          <w:highlight w:val="white"/>
        </w:rPr>
        <w:t>28</w:t>
      </w:r>
      <w:r>
        <w:rPr>
          <w:rFonts w:ascii="Times New Roman" w:eastAsia="Times New Roman" w:hAnsi="Times New Roman" w:cs="Times New Roman"/>
          <w:highlight w:val="white"/>
        </w:rPr>
        <w:t xml:space="preserve"> ehk 6</w:t>
      </w:r>
      <w:r w:rsidR="00611795">
        <w:rPr>
          <w:rFonts w:ascii="Times New Roman" w:eastAsia="Times New Roman" w:hAnsi="Times New Roman" w:cs="Times New Roman"/>
          <w:highlight w:val="white"/>
        </w:rPr>
        <w:t>5</w:t>
      </w:r>
      <w:r>
        <w:rPr>
          <w:rFonts w:ascii="Times New Roman" w:eastAsia="Times New Roman" w:hAnsi="Times New Roman" w:cs="Times New Roman"/>
          <w:highlight w:val="white"/>
        </w:rPr>
        <w:t xml:space="preserve"> %.</w:t>
      </w:r>
      <w:r>
        <w:rPr>
          <w:rFonts w:ascii="Times New Roman" w:eastAsia="Times New Roman" w:hAnsi="Times New Roman" w:cs="Times New Roman"/>
          <w:i/>
        </w:rPr>
        <w:t xml:space="preserve"> </w:t>
      </w:r>
    </w:p>
    <w:p w14:paraId="7D88730B" w14:textId="77777777" w:rsidR="00304D96" w:rsidRDefault="00304D96" w:rsidP="00304D96">
      <w:pPr>
        <w:spacing w:line="276" w:lineRule="auto"/>
        <w:rPr>
          <w:rFonts w:ascii="Times New Roman" w:eastAsia="Times New Roman" w:hAnsi="Times New Roman" w:cs="Times New Roman"/>
          <w:i/>
        </w:rPr>
      </w:pPr>
    </w:p>
    <w:p w14:paraId="362B0E3E" w14:textId="77777777" w:rsidR="00304D96" w:rsidRPr="00304D96" w:rsidRDefault="00304D96" w:rsidP="00304D96">
      <w:pPr>
        <w:spacing w:line="276" w:lineRule="auto"/>
        <w:rPr>
          <w:rFonts w:ascii="Times New Roman" w:eastAsia="Times New Roman" w:hAnsi="Times New Roman" w:cs="Times New Roman"/>
          <w:i/>
          <w:iCs/>
          <w:highlight w:val="white"/>
        </w:rPr>
      </w:pPr>
    </w:p>
    <w:p w14:paraId="1EF49D9A" w14:textId="75951AB1"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i/>
        </w:rPr>
        <w:lastRenderedPageBreak/>
        <w:t xml:space="preserve">Tabel </w:t>
      </w:r>
      <w:r w:rsidR="00F6482B">
        <w:rPr>
          <w:rFonts w:ascii="Times New Roman" w:eastAsia="Times New Roman" w:hAnsi="Times New Roman" w:cs="Times New Roman"/>
          <w:i/>
        </w:rPr>
        <w:t>5</w:t>
      </w:r>
      <w:r>
        <w:rPr>
          <w:rFonts w:ascii="Times New Roman" w:eastAsia="Times New Roman" w:hAnsi="Times New Roman" w:cs="Times New Roman"/>
          <w:i/>
        </w:rPr>
        <w:t>. Esitatud ja toetatud projektide arv perioodil 2016-2022 (allikas: PRIA)</w:t>
      </w:r>
    </w:p>
    <w:tbl>
      <w:tblPr>
        <w:tblW w:w="9026" w:type="dxa"/>
        <w:tblInd w:w="-100" w:type="dxa"/>
        <w:tblLayout w:type="fixed"/>
        <w:tblCellMar>
          <w:top w:w="100" w:type="dxa"/>
          <w:left w:w="100" w:type="dxa"/>
          <w:bottom w:w="100" w:type="dxa"/>
          <w:right w:w="100" w:type="dxa"/>
        </w:tblCellMar>
        <w:tblLook w:val="0600" w:firstRow="0" w:lastRow="0" w:firstColumn="0" w:lastColumn="0" w:noHBand="1" w:noVBand="1"/>
      </w:tblPr>
      <w:tblGrid>
        <w:gridCol w:w="3008"/>
        <w:gridCol w:w="3009"/>
        <w:gridCol w:w="3009"/>
      </w:tblGrid>
      <w:tr w:rsidR="008312AA" w14:paraId="0C4CB447" w14:textId="77777777">
        <w:tc>
          <w:tcPr>
            <w:tcW w:w="3008" w:type="dxa"/>
            <w:tcBorders>
              <w:top w:val="single" w:sz="8" w:space="0" w:color="000000"/>
              <w:left w:val="single" w:sz="8" w:space="0" w:color="000000"/>
              <w:bottom w:val="single" w:sz="8" w:space="0" w:color="000000"/>
              <w:right w:val="single" w:sz="8" w:space="0" w:color="000000"/>
            </w:tcBorders>
            <w:shd w:val="clear" w:color="auto" w:fill="C2F2F8"/>
          </w:tcPr>
          <w:p w14:paraId="294EEA7F"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Tegevussuund</w:t>
            </w:r>
          </w:p>
        </w:tc>
        <w:tc>
          <w:tcPr>
            <w:tcW w:w="3009" w:type="dxa"/>
            <w:tcBorders>
              <w:top w:val="single" w:sz="8" w:space="0" w:color="000000"/>
              <w:left w:val="single" w:sz="8" w:space="0" w:color="000000"/>
              <w:bottom w:val="single" w:sz="8" w:space="0" w:color="000000"/>
              <w:right w:val="single" w:sz="8" w:space="0" w:color="000000"/>
            </w:tcBorders>
            <w:shd w:val="clear" w:color="auto" w:fill="C2F2F8"/>
          </w:tcPr>
          <w:p w14:paraId="5386E3E6"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Esitatud projektide arv</w:t>
            </w:r>
          </w:p>
        </w:tc>
        <w:tc>
          <w:tcPr>
            <w:tcW w:w="3009" w:type="dxa"/>
            <w:tcBorders>
              <w:top w:val="single" w:sz="8" w:space="0" w:color="000000"/>
              <w:left w:val="single" w:sz="8" w:space="0" w:color="000000"/>
              <w:bottom w:val="single" w:sz="8" w:space="0" w:color="000000"/>
              <w:right w:val="single" w:sz="8" w:space="0" w:color="000000"/>
            </w:tcBorders>
            <w:shd w:val="clear" w:color="auto" w:fill="C2F2F8"/>
          </w:tcPr>
          <w:p w14:paraId="78E1DF9E"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Toetust saanud projektide arv</w:t>
            </w:r>
          </w:p>
        </w:tc>
      </w:tr>
      <w:tr w:rsidR="008312AA" w14:paraId="1B0D6B53" w14:textId="77777777">
        <w:tc>
          <w:tcPr>
            <w:tcW w:w="3008" w:type="dxa"/>
            <w:tcBorders>
              <w:top w:val="single" w:sz="8" w:space="0" w:color="000000"/>
              <w:left w:val="single" w:sz="8" w:space="0" w:color="000000"/>
              <w:bottom w:val="single" w:sz="8" w:space="0" w:color="000000"/>
              <w:right w:val="single" w:sz="8" w:space="0" w:color="000000"/>
            </w:tcBorders>
            <w:shd w:val="clear" w:color="auto" w:fill="auto"/>
          </w:tcPr>
          <w:p w14:paraId="75ACAF47" w14:textId="77777777" w:rsidR="008312AA" w:rsidRDefault="00000000">
            <w:pPr>
              <w:widowControl w:val="0"/>
              <w:spacing w:line="276"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Väärindamine</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7CCD2C6D"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29</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662E58B1"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25</w:t>
            </w:r>
          </w:p>
        </w:tc>
      </w:tr>
      <w:tr w:rsidR="008312AA" w14:paraId="2C09FE6C" w14:textId="77777777">
        <w:tc>
          <w:tcPr>
            <w:tcW w:w="3008" w:type="dxa"/>
            <w:tcBorders>
              <w:top w:val="single" w:sz="8" w:space="0" w:color="000000"/>
              <w:left w:val="single" w:sz="8" w:space="0" w:color="000000"/>
              <w:bottom w:val="single" w:sz="8" w:space="0" w:color="000000"/>
              <w:right w:val="single" w:sz="8" w:space="0" w:color="000000"/>
            </w:tcBorders>
            <w:shd w:val="clear" w:color="auto" w:fill="auto"/>
          </w:tcPr>
          <w:p w14:paraId="6CDB0DA4" w14:textId="77777777" w:rsidR="008312AA" w:rsidRDefault="00000000">
            <w:pPr>
              <w:widowControl w:val="0"/>
              <w:spacing w:line="276"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Mitmekesistamine</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2AA73927"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67</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6C484849"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42</w:t>
            </w:r>
          </w:p>
        </w:tc>
      </w:tr>
      <w:tr w:rsidR="008312AA" w14:paraId="599DA237" w14:textId="77777777">
        <w:tc>
          <w:tcPr>
            <w:tcW w:w="3008" w:type="dxa"/>
            <w:tcBorders>
              <w:top w:val="single" w:sz="8" w:space="0" w:color="000000"/>
              <w:left w:val="single" w:sz="8" w:space="0" w:color="000000"/>
              <w:bottom w:val="single" w:sz="8" w:space="0" w:color="000000"/>
              <w:right w:val="single" w:sz="8" w:space="0" w:color="000000"/>
            </w:tcBorders>
            <w:shd w:val="clear" w:color="auto" w:fill="auto"/>
          </w:tcPr>
          <w:p w14:paraId="16725046" w14:textId="77777777" w:rsidR="008312AA" w:rsidRDefault="00000000">
            <w:pPr>
              <w:widowControl w:val="0"/>
              <w:spacing w:line="276"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Kalasadamate uuendamine</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3A7E5B81"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22</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1C89480B"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12</w:t>
            </w:r>
          </w:p>
        </w:tc>
      </w:tr>
      <w:tr w:rsidR="008312AA" w14:paraId="3D3255BC" w14:textId="77777777">
        <w:tc>
          <w:tcPr>
            <w:tcW w:w="3008" w:type="dxa"/>
            <w:tcBorders>
              <w:top w:val="single" w:sz="8" w:space="0" w:color="000000"/>
              <w:left w:val="single" w:sz="8" w:space="0" w:color="000000"/>
              <w:bottom w:val="single" w:sz="8" w:space="0" w:color="000000"/>
              <w:right w:val="single" w:sz="8" w:space="0" w:color="000000"/>
            </w:tcBorders>
            <w:shd w:val="clear" w:color="auto" w:fill="auto"/>
          </w:tcPr>
          <w:p w14:paraId="0F64F81E" w14:textId="77777777" w:rsidR="008312AA" w:rsidRDefault="00000000">
            <w:pPr>
              <w:widowControl w:val="0"/>
              <w:spacing w:line="276"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Koelmualade taastamine</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2F8F4C19"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6</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27673393"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r>
      <w:tr w:rsidR="008312AA" w14:paraId="6FFC8F2C" w14:textId="77777777">
        <w:tc>
          <w:tcPr>
            <w:tcW w:w="3008" w:type="dxa"/>
            <w:tcBorders>
              <w:top w:val="single" w:sz="8" w:space="0" w:color="000000"/>
              <w:left w:val="single" w:sz="8" w:space="0" w:color="000000"/>
              <w:bottom w:val="single" w:sz="8" w:space="0" w:color="000000"/>
              <w:right w:val="single" w:sz="8" w:space="0" w:color="000000"/>
            </w:tcBorders>
            <w:shd w:val="clear" w:color="auto" w:fill="auto"/>
          </w:tcPr>
          <w:p w14:paraId="4F0FE423" w14:textId="77777777" w:rsidR="008312AA" w:rsidRDefault="00000000">
            <w:pPr>
              <w:widowControl w:val="0"/>
              <w:spacing w:line="276"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Sotsiaalse heaolu ja kultuuripärandi toetamine, sh merekultuuri toetamine</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2FB00090"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72</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0E1252BB" w14:textId="6B51E8C9"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4</w:t>
            </w:r>
            <w:r w:rsidR="009E110F">
              <w:rPr>
                <w:rFonts w:ascii="Times New Roman" w:eastAsia="Times New Roman" w:hAnsi="Times New Roman" w:cs="Times New Roman"/>
                <w:highlight w:val="white"/>
              </w:rPr>
              <w:t>5</w:t>
            </w:r>
          </w:p>
        </w:tc>
      </w:tr>
      <w:tr w:rsidR="008312AA" w14:paraId="1EE5553F" w14:textId="77777777">
        <w:tc>
          <w:tcPr>
            <w:tcW w:w="3008" w:type="dxa"/>
            <w:tcBorders>
              <w:top w:val="single" w:sz="8" w:space="0" w:color="000000"/>
              <w:left w:val="single" w:sz="8" w:space="0" w:color="000000"/>
              <w:bottom w:val="single" w:sz="8" w:space="0" w:color="000000"/>
              <w:right w:val="single" w:sz="8" w:space="0" w:color="000000"/>
            </w:tcBorders>
            <w:shd w:val="clear" w:color="auto" w:fill="auto"/>
          </w:tcPr>
          <w:p w14:paraId="470D7083" w14:textId="77777777" w:rsidR="008312AA" w:rsidRDefault="00000000">
            <w:pPr>
              <w:widowControl w:val="0"/>
              <w:spacing w:line="276"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Kokku</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69A23039" w14:textId="77777777" w:rsidR="008312AA" w:rsidRDefault="00000000">
            <w:pPr>
              <w:widowControl w:val="0"/>
              <w:spacing w:line="276"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196</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0E20E45C" w14:textId="208AD7A8" w:rsidR="008312AA" w:rsidRDefault="00000000">
            <w:pPr>
              <w:widowControl w:val="0"/>
              <w:spacing w:line="276"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1</w:t>
            </w:r>
            <w:r w:rsidR="009E110F">
              <w:rPr>
                <w:rFonts w:ascii="Times New Roman" w:eastAsia="Times New Roman" w:hAnsi="Times New Roman" w:cs="Times New Roman"/>
                <w:b/>
                <w:highlight w:val="white"/>
              </w:rPr>
              <w:t>28</w:t>
            </w:r>
          </w:p>
        </w:tc>
      </w:tr>
    </w:tbl>
    <w:p w14:paraId="5F0411B9" w14:textId="77777777" w:rsidR="008312AA" w:rsidRDefault="008312AA">
      <w:pPr>
        <w:spacing w:line="276" w:lineRule="auto"/>
        <w:rPr>
          <w:rFonts w:ascii="Times New Roman" w:eastAsia="Times New Roman" w:hAnsi="Times New Roman" w:cs="Times New Roman"/>
          <w:i/>
        </w:rPr>
      </w:pPr>
    </w:p>
    <w:p w14:paraId="3A28DD1E"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Peamisteks taotlejateks on olnud kalandussektori mikroettevõtjad, KOV ja selle hallatavad asutused, kalandussektori MTÜ-d ja vähesel määral ka kalandussektori välised ettevõtjad ja MTÜ-d. Täpsem ülevaade on leitav allolevalt  jooniselt:</w:t>
      </w:r>
    </w:p>
    <w:p w14:paraId="4CB7ABDA" w14:textId="77777777" w:rsidR="008312AA" w:rsidRDefault="008312AA">
      <w:pPr>
        <w:spacing w:line="276" w:lineRule="auto"/>
        <w:rPr>
          <w:rFonts w:ascii="Times New Roman" w:eastAsia="Times New Roman" w:hAnsi="Times New Roman" w:cs="Times New Roman"/>
          <w:highlight w:val="white"/>
        </w:rPr>
      </w:pPr>
    </w:p>
    <w:p w14:paraId="3D48AFE0" w14:textId="77777777" w:rsidR="008312AA" w:rsidRDefault="00000000">
      <w:pPr>
        <w:spacing w:line="276" w:lineRule="auto"/>
        <w:rPr>
          <w:rFonts w:ascii="Times New Roman" w:eastAsia="Times New Roman" w:hAnsi="Times New Roman" w:cs="Times New Roman"/>
          <w:highlight w:val="white"/>
        </w:rPr>
      </w:pPr>
      <w:r>
        <w:rPr>
          <w:noProof/>
        </w:rPr>
        <w:drawing>
          <wp:inline distT="0" distB="0" distL="0" distR="0" wp14:anchorId="344AF6C3" wp14:editId="3AE95388">
            <wp:extent cx="5680710" cy="3154045"/>
            <wp:effectExtent l="0" t="0" r="0" b="0"/>
            <wp:docPr id="1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a:picLocks noChangeAspect="1" noChangeArrowheads="1"/>
                    </pic:cNvPicPr>
                  </pic:nvPicPr>
                  <pic:blipFill>
                    <a:blip r:embed="rId51"/>
                    <a:stretch>
                      <a:fillRect/>
                    </a:stretch>
                  </pic:blipFill>
                  <pic:spPr bwMode="auto">
                    <a:xfrm>
                      <a:off x="0" y="0"/>
                      <a:ext cx="5680710" cy="3154045"/>
                    </a:xfrm>
                    <a:prstGeom prst="rect">
                      <a:avLst/>
                    </a:prstGeom>
                  </pic:spPr>
                </pic:pic>
              </a:graphicData>
            </a:graphic>
          </wp:inline>
        </w:drawing>
      </w:r>
    </w:p>
    <w:p w14:paraId="288FEA82" w14:textId="030FB656"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Joonis 16:  EMKF meetme 3.3. toetuse saajad 2016 - 202</w:t>
      </w:r>
      <w:r w:rsidR="00631602">
        <w:rPr>
          <w:rFonts w:ascii="Times New Roman" w:eastAsia="Times New Roman" w:hAnsi="Times New Roman" w:cs="Times New Roman"/>
          <w:i/>
        </w:rPr>
        <w:t>3</w:t>
      </w:r>
      <w:r>
        <w:rPr>
          <w:rFonts w:ascii="Times New Roman" w:eastAsia="Times New Roman" w:hAnsi="Times New Roman" w:cs="Times New Roman"/>
          <w:i/>
        </w:rPr>
        <w:t xml:space="preserve"> taotleja tüübi järgi  (allikas: PRIA)</w:t>
      </w:r>
    </w:p>
    <w:p w14:paraId="342457AB" w14:textId="77777777" w:rsidR="008312AA" w:rsidRDefault="008312AA">
      <w:pPr>
        <w:pStyle w:val="Pealkiri2"/>
        <w:spacing w:line="276" w:lineRule="auto"/>
        <w:ind w:left="0" w:firstLine="0"/>
        <w:rPr>
          <w:rFonts w:ascii="Times New Roman" w:eastAsia="Times New Roman" w:hAnsi="Times New Roman" w:cs="Times New Roman"/>
          <w:color w:val="auto"/>
          <w:sz w:val="24"/>
          <w:szCs w:val="24"/>
        </w:rPr>
      </w:pPr>
    </w:p>
    <w:p w14:paraId="7143F7CF" w14:textId="77777777" w:rsidR="008312AA" w:rsidRPr="006C117C" w:rsidRDefault="00000000" w:rsidP="00541032">
      <w:pPr>
        <w:pStyle w:val="Pealkiri3"/>
        <w:ind w:left="0" w:firstLine="0"/>
        <w:jc w:val="left"/>
        <w:rPr>
          <w:rFonts w:ascii="Times New Roman" w:hAnsi="Times New Roman" w:cs="Times New Roman"/>
          <w:color w:val="005E00"/>
        </w:rPr>
      </w:pPr>
      <w:bookmarkStart w:id="81" w:name="_Toc161662926"/>
      <w:r w:rsidRPr="006C117C">
        <w:rPr>
          <w:rFonts w:ascii="Times New Roman" w:hAnsi="Times New Roman" w:cs="Times New Roman"/>
          <w:color w:val="005E00"/>
        </w:rPr>
        <w:t>6.3.2. Toetuse jaotus</w:t>
      </w:r>
      <w:bookmarkEnd w:id="81"/>
    </w:p>
    <w:p w14:paraId="5786C558" w14:textId="1AB28A90" w:rsidR="008312AA" w:rsidRPr="0003529E" w:rsidRDefault="00000000">
      <w:pPr>
        <w:spacing w:line="276" w:lineRule="auto"/>
        <w:rPr>
          <w:rFonts w:ascii="Times New Roman" w:eastAsia="Times New Roman" w:hAnsi="Times New Roman" w:cs="Times New Roman"/>
        </w:rPr>
      </w:pPr>
      <w:r w:rsidRPr="0003529E">
        <w:rPr>
          <w:rFonts w:ascii="Times New Roman" w:eastAsia="Times New Roman" w:hAnsi="Times New Roman" w:cs="Times New Roman"/>
        </w:rPr>
        <w:t xml:space="preserve">EMKF-i meetmete toetus on olnud Saare maakonna kalanduspiirkonna jätkusuutliku arendamise tagamiseks väga vajalik. Seisuga </w:t>
      </w:r>
      <w:r w:rsidR="00585C93" w:rsidRPr="0003529E">
        <w:rPr>
          <w:rFonts w:ascii="Times New Roman" w:eastAsia="Times New Roman" w:hAnsi="Times New Roman" w:cs="Times New Roman"/>
        </w:rPr>
        <w:t>16.02.2024</w:t>
      </w:r>
      <w:r w:rsidRPr="0003529E">
        <w:rPr>
          <w:rFonts w:ascii="Times New Roman" w:eastAsia="Times New Roman" w:hAnsi="Times New Roman" w:cs="Times New Roman"/>
        </w:rPr>
        <w:t>. a on välja makstud toetust rahastusperioodil 2016-202</w:t>
      </w:r>
      <w:r w:rsidR="00585C93" w:rsidRPr="0003529E">
        <w:rPr>
          <w:rFonts w:ascii="Times New Roman" w:eastAsia="Times New Roman" w:hAnsi="Times New Roman" w:cs="Times New Roman"/>
        </w:rPr>
        <w:t>2</w:t>
      </w:r>
      <w:r w:rsidRPr="0003529E">
        <w:rPr>
          <w:rFonts w:ascii="Times New Roman" w:eastAsia="Times New Roman" w:hAnsi="Times New Roman" w:cs="Times New Roman"/>
        </w:rPr>
        <w:t xml:space="preserve"> EMKF meetmest 3.3. kogusummas </w:t>
      </w:r>
      <w:r w:rsidR="0003529E">
        <w:rPr>
          <w:rFonts w:ascii="Times New Roman" w:eastAsia="Times New Roman" w:hAnsi="Times New Roman" w:cs="Times New Roman"/>
        </w:rPr>
        <w:t>3 641 821</w:t>
      </w:r>
      <w:r w:rsidRPr="0003529E">
        <w:rPr>
          <w:rFonts w:ascii="Times New Roman" w:eastAsia="Times New Roman" w:hAnsi="Times New Roman" w:cs="Times New Roman"/>
        </w:rPr>
        <w:t xml:space="preserve"> € (toetust määrati summas 3 </w:t>
      </w:r>
      <w:r w:rsidR="0003529E">
        <w:rPr>
          <w:rFonts w:ascii="Times New Roman" w:eastAsia="Times New Roman" w:hAnsi="Times New Roman" w:cs="Times New Roman"/>
        </w:rPr>
        <w:t>909</w:t>
      </w:r>
      <w:r w:rsidRPr="0003529E">
        <w:rPr>
          <w:rFonts w:ascii="Times New Roman" w:eastAsia="Times New Roman" w:hAnsi="Times New Roman" w:cs="Times New Roman"/>
        </w:rPr>
        <w:t xml:space="preserve"> </w:t>
      </w:r>
      <w:r w:rsidR="0003529E">
        <w:rPr>
          <w:rFonts w:ascii="Times New Roman" w:eastAsia="Times New Roman" w:hAnsi="Times New Roman" w:cs="Times New Roman"/>
        </w:rPr>
        <w:t>605</w:t>
      </w:r>
      <w:r w:rsidRPr="0003529E">
        <w:rPr>
          <w:rFonts w:ascii="Times New Roman" w:eastAsia="Times New Roman" w:hAnsi="Times New Roman" w:cs="Times New Roman"/>
        </w:rPr>
        <w:t xml:space="preserve"> €). </w:t>
      </w:r>
      <w:r w:rsidR="00585C93" w:rsidRPr="0003529E">
        <w:rPr>
          <w:rFonts w:ascii="Times New Roman" w:eastAsia="Times New Roman" w:hAnsi="Times New Roman" w:cs="Times New Roman"/>
        </w:rPr>
        <w:t>Üks projekt</w:t>
      </w:r>
      <w:r w:rsidRPr="0003529E">
        <w:rPr>
          <w:rFonts w:ascii="Times New Roman" w:eastAsia="Times New Roman" w:hAnsi="Times New Roman" w:cs="Times New Roman"/>
        </w:rPr>
        <w:t xml:space="preserve"> on eelnimetatud seisuga pooleli ja katkestatud on </w:t>
      </w:r>
      <w:r w:rsidR="000A5C5D">
        <w:rPr>
          <w:rFonts w:ascii="Times New Roman" w:eastAsia="Times New Roman" w:hAnsi="Times New Roman" w:cs="Times New Roman"/>
        </w:rPr>
        <w:t xml:space="preserve">EMKF </w:t>
      </w:r>
      <w:r w:rsidRPr="0003529E">
        <w:rPr>
          <w:rFonts w:ascii="Times New Roman" w:eastAsia="Times New Roman" w:hAnsi="Times New Roman" w:cs="Times New Roman"/>
        </w:rPr>
        <w:t>perioodi vältel viis projekti</w:t>
      </w:r>
      <w:r w:rsidR="0003529E">
        <w:rPr>
          <w:rFonts w:ascii="Times New Roman" w:eastAsia="Times New Roman" w:hAnsi="Times New Roman" w:cs="Times New Roman"/>
        </w:rPr>
        <w:t>.</w:t>
      </w:r>
      <w:r w:rsidRPr="0003529E">
        <w:rPr>
          <w:rFonts w:ascii="Times New Roman" w:eastAsia="Times New Roman" w:hAnsi="Times New Roman" w:cs="Times New Roman"/>
        </w:rPr>
        <w:t xml:space="preserve"> Järgmiselt jooniselt on näha määratud toetusesummade jaotus tegevussuundade lõikes.</w:t>
      </w:r>
    </w:p>
    <w:p w14:paraId="684DB8A1" w14:textId="2D369A4A" w:rsidR="008312AA" w:rsidRDefault="009E110F">
      <w:pPr>
        <w:spacing w:line="276" w:lineRule="auto"/>
        <w:rPr>
          <w:rFonts w:ascii="Times New Roman" w:eastAsia="Times New Roman" w:hAnsi="Times New Roman" w:cs="Times New Roman"/>
        </w:rPr>
      </w:pPr>
      <w:r>
        <w:rPr>
          <w:noProof/>
          <w14:ligatures w14:val="standardContextual"/>
        </w:rPr>
        <w:drawing>
          <wp:inline distT="0" distB="0" distL="0" distR="0" wp14:anchorId="22C9C32E" wp14:editId="031F3629">
            <wp:extent cx="5760720" cy="4254500"/>
            <wp:effectExtent l="0" t="0" r="11430" b="12700"/>
            <wp:docPr id="281970077" name="Diagramm 1">
              <a:extLst xmlns:a="http://schemas.openxmlformats.org/drawingml/2006/main">
                <a:ext uri="{FF2B5EF4-FFF2-40B4-BE49-F238E27FC236}">
                  <a16:creationId xmlns:a16="http://schemas.microsoft.com/office/drawing/2014/main" id="{9F29851F-F8B1-3929-158C-B3D0BFBCB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8B0D567" w14:textId="12946FDB" w:rsidR="008312AA" w:rsidRDefault="008312AA">
      <w:pPr>
        <w:spacing w:line="276" w:lineRule="auto"/>
        <w:rPr>
          <w:rFonts w:ascii="Times New Roman" w:eastAsia="Times New Roman" w:hAnsi="Times New Roman" w:cs="Times New Roman"/>
        </w:rPr>
      </w:pPr>
    </w:p>
    <w:p w14:paraId="02F78CE4"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Joonis 17: EMKF meetme 3.3. ja 3.4.määratud toetuse summad 2016-2023  (allikas: PRIA)</w:t>
      </w:r>
    </w:p>
    <w:p w14:paraId="6DE4AA57" w14:textId="1C4A4E63" w:rsidR="008312AA" w:rsidRPr="0003529E" w:rsidRDefault="00000000">
      <w:pPr>
        <w:spacing w:line="276" w:lineRule="auto"/>
        <w:rPr>
          <w:rFonts w:ascii="Times New Roman" w:eastAsia="Times New Roman" w:hAnsi="Times New Roman" w:cs="Times New Roman"/>
        </w:rPr>
      </w:pPr>
      <w:r w:rsidRPr="0003529E">
        <w:rPr>
          <w:rFonts w:ascii="Times New Roman" w:eastAsia="Times New Roman" w:hAnsi="Times New Roman" w:cs="Times New Roman"/>
        </w:rPr>
        <w:t xml:space="preserve">Kõige suurem osa toetusest summas </w:t>
      </w:r>
      <w:r w:rsidR="009E110F">
        <w:rPr>
          <w:rFonts w:ascii="Times New Roman" w:eastAsia="Times New Roman" w:hAnsi="Times New Roman" w:cs="Times New Roman"/>
        </w:rPr>
        <w:t>1</w:t>
      </w:r>
      <w:r w:rsidR="002F25F9">
        <w:rPr>
          <w:rFonts w:ascii="Times New Roman" w:eastAsia="Times New Roman" w:hAnsi="Times New Roman" w:cs="Times New Roman"/>
        </w:rPr>
        <w:t> </w:t>
      </w:r>
      <w:r w:rsidR="009E110F">
        <w:rPr>
          <w:rFonts w:ascii="Times New Roman" w:eastAsia="Times New Roman" w:hAnsi="Times New Roman" w:cs="Times New Roman"/>
        </w:rPr>
        <w:t>531</w:t>
      </w:r>
      <w:r w:rsidR="002F25F9">
        <w:rPr>
          <w:rFonts w:ascii="Times New Roman" w:eastAsia="Times New Roman" w:hAnsi="Times New Roman" w:cs="Times New Roman"/>
        </w:rPr>
        <w:t xml:space="preserve"> </w:t>
      </w:r>
      <w:r w:rsidR="009E110F">
        <w:rPr>
          <w:rFonts w:ascii="Times New Roman" w:eastAsia="Times New Roman" w:hAnsi="Times New Roman" w:cs="Times New Roman"/>
        </w:rPr>
        <w:t>409</w:t>
      </w:r>
      <w:r w:rsidRPr="0003529E">
        <w:rPr>
          <w:rFonts w:ascii="Times New Roman" w:eastAsia="Times New Roman" w:hAnsi="Times New Roman" w:cs="Times New Roman"/>
        </w:rPr>
        <w:t xml:space="preserve"> € maksti välja sotsiaalse heaolu ja kultuuripärandi edendamiseks</w:t>
      </w:r>
      <w:r w:rsidR="009E110F">
        <w:rPr>
          <w:rFonts w:ascii="Times New Roman" w:eastAsia="Times New Roman" w:hAnsi="Times New Roman" w:cs="Times New Roman"/>
        </w:rPr>
        <w:t xml:space="preserve">. </w:t>
      </w:r>
      <w:r w:rsidRPr="0003529E">
        <w:rPr>
          <w:rFonts w:ascii="Times New Roman" w:eastAsia="Times New Roman" w:hAnsi="Times New Roman" w:cs="Times New Roman"/>
        </w:rPr>
        <w:t xml:space="preserve">Kalasadamate uuendamiseks maksti toetust </w:t>
      </w:r>
      <w:r w:rsidR="002F25F9">
        <w:rPr>
          <w:rFonts w:ascii="Times New Roman" w:eastAsia="Times New Roman" w:hAnsi="Times New Roman" w:cs="Times New Roman"/>
        </w:rPr>
        <w:t>992 805</w:t>
      </w:r>
      <w:r w:rsidRPr="0003529E">
        <w:rPr>
          <w:rFonts w:ascii="Times New Roman" w:eastAsia="Times New Roman" w:hAnsi="Times New Roman" w:cs="Times New Roman"/>
        </w:rPr>
        <w:t xml:space="preserve"> €</w:t>
      </w:r>
      <w:r w:rsidR="002F25F9">
        <w:rPr>
          <w:rFonts w:ascii="Times New Roman" w:eastAsia="Times New Roman" w:hAnsi="Times New Roman" w:cs="Times New Roman"/>
        </w:rPr>
        <w:t xml:space="preserve">, </w:t>
      </w:r>
      <w:r w:rsidRPr="0003529E">
        <w:rPr>
          <w:rFonts w:ascii="Times New Roman" w:eastAsia="Times New Roman" w:hAnsi="Times New Roman" w:cs="Times New Roman"/>
        </w:rPr>
        <w:t>kaluri tegevuste mitmekesistamiseks 525 908 € (</w:t>
      </w:r>
      <w:r w:rsidR="002F25F9">
        <w:rPr>
          <w:rFonts w:ascii="Times New Roman" w:eastAsia="Times New Roman" w:hAnsi="Times New Roman" w:cs="Times New Roman"/>
        </w:rPr>
        <w:t xml:space="preserve">16.02.2024. a seisuga on üks projekt summas 59 885 € veel pooleli), </w:t>
      </w:r>
      <w:r w:rsidRPr="0003529E">
        <w:rPr>
          <w:rFonts w:ascii="Times New Roman" w:eastAsia="Times New Roman" w:hAnsi="Times New Roman" w:cs="Times New Roman"/>
        </w:rPr>
        <w:t xml:space="preserve"> väärindamise ja töötlemise edendamiseks </w:t>
      </w:r>
      <w:r w:rsidR="002F25F9">
        <w:rPr>
          <w:rFonts w:ascii="Times New Roman" w:eastAsia="Times New Roman" w:hAnsi="Times New Roman" w:cs="Times New Roman"/>
        </w:rPr>
        <w:t>347 130</w:t>
      </w:r>
      <w:r w:rsidRPr="0003529E">
        <w:rPr>
          <w:rFonts w:ascii="Times New Roman" w:eastAsia="Times New Roman" w:hAnsi="Times New Roman" w:cs="Times New Roman"/>
        </w:rPr>
        <w:t xml:space="preserve"> €  ja koelmute taastamiseks on PRIA poolt välja makstud 229 149 €</w:t>
      </w:r>
      <w:r w:rsidR="002F25F9">
        <w:rPr>
          <w:rFonts w:ascii="Times New Roman" w:eastAsia="Times New Roman" w:hAnsi="Times New Roman" w:cs="Times New Roman"/>
        </w:rPr>
        <w:t>.</w:t>
      </w:r>
    </w:p>
    <w:p w14:paraId="7867CF8E" w14:textId="29CB9090" w:rsidR="008312AA" w:rsidRPr="0003529E" w:rsidRDefault="00000000">
      <w:pPr>
        <w:spacing w:line="276" w:lineRule="auto"/>
        <w:rPr>
          <w:rFonts w:ascii="Times New Roman" w:eastAsia="Times New Roman" w:hAnsi="Times New Roman" w:cs="Times New Roman"/>
        </w:rPr>
      </w:pPr>
      <w:r w:rsidRPr="0003529E">
        <w:rPr>
          <w:rFonts w:ascii="Times New Roman" w:eastAsia="Times New Roman" w:hAnsi="Times New Roman" w:cs="Times New Roman"/>
        </w:rPr>
        <w:t xml:space="preserve">Koostöömeetmest (EMKF meede 3.4 “Algatusrühma koostöötegevused”) on ellu viidud 11 koostööprojekti väljamakstud toetuse summas 126 729  € (määratud toetuse summa 135 269 €). </w:t>
      </w:r>
    </w:p>
    <w:p w14:paraId="41926668" w14:textId="6E4562D0" w:rsidR="008312AA" w:rsidRDefault="00000000">
      <w:pPr>
        <w:rPr>
          <w:rFonts w:ascii="Times New Roman" w:hAnsi="Times New Roman" w:cs="Times New Roman"/>
        </w:rPr>
      </w:pPr>
      <w:bookmarkStart w:id="82" w:name="_Toc156200699"/>
      <w:r>
        <w:rPr>
          <w:rFonts w:ascii="Times New Roman" w:hAnsi="Times New Roman" w:cs="Times New Roman"/>
        </w:rPr>
        <w:lastRenderedPageBreak/>
        <w:t xml:space="preserve">Täpsem ülevaade eelmise strateegiaperioodi tegevussuundade eesmärkide täitmisest on ära toodud strateegia lisas nr </w:t>
      </w:r>
      <w:r w:rsidR="000A5C5D">
        <w:rPr>
          <w:rFonts w:ascii="Times New Roman" w:hAnsi="Times New Roman" w:cs="Times New Roman"/>
        </w:rPr>
        <w:t>5</w:t>
      </w:r>
      <w:r>
        <w:rPr>
          <w:rFonts w:ascii="Times New Roman" w:hAnsi="Times New Roman" w:cs="Times New Roman"/>
        </w:rPr>
        <w:t xml:space="preserve"> „Hinnang perioodi 2016-2020 + tegevussuundade eesmärkide saavutamisele“</w:t>
      </w:r>
      <w:bookmarkEnd w:id="82"/>
    </w:p>
    <w:p w14:paraId="0BD67AF3" w14:textId="3E376B68" w:rsidR="008312AA" w:rsidRPr="004B37EE" w:rsidRDefault="004B37EE" w:rsidP="004B37EE">
      <w:pPr>
        <w:spacing w:after="0"/>
        <w:jc w:val="left"/>
        <w:rPr>
          <w:rFonts w:ascii="Times New Roman" w:hAnsi="Times New Roman" w:cs="Times New Roman"/>
          <w:color w:val="FF0000"/>
        </w:rPr>
      </w:pPr>
      <w:r>
        <w:rPr>
          <w:rFonts w:ascii="Times New Roman" w:hAnsi="Times New Roman" w:cs="Times New Roman"/>
          <w:color w:val="FF0000"/>
        </w:rPr>
        <w:br w:type="page"/>
      </w:r>
    </w:p>
    <w:p w14:paraId="27A6A449"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83" w:name="_Toc161662927"/>
      <w:r>
        <w:rPr>
          <w:rFonts w:ascii="Times New Roman" w:eastAsia="Times New Roman" w:hAnsi="Times New Roman" w:cs="Times New Roman"/>
          <w:color w:val="7030A0"/>
          <w:sz w:val="28"/>
          <w:szCs w:val="28"/>
        </w:rPr>
        <w:lastRenderedPageBreak/>
        <w:t>6.4. Taotlusvoorude korraldamine</w:t>
      </w:r>
      <w:bookmarkEnd w:id="83"/>
    </w:p>
    <w:p w14:paraId="3EF94F73" w14:textId="77777777" w:rsidR="008312AA" w:rsidRDefault="008312AA">
      <w:pPr>
        <w:spacing w:line="276" w:lineRule="auto"/>
        <w:rPr>
          <w:rFonts w:ascii="Times New Roman" w:hAnsi="Times New Roman" w:cs="Times New Roman"/>
        </w:rPr>
      </w:pPr>
    </w:p>
    <w:p w14:paraId="7D69BAD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Projektide kirjutamise ja koostamise osas toimub taotlejate individuaalne eelnõustamine MTÜ Saarte Kalandus bürooruumis (soovitavalt eelnevalt kokkulepitud ajal) vajadusel on õigus kaasata valdkonna eksperte.</w:t>
      </w:r>
    </w:p>
    <w:p w14:paraId="5C313EDD" w14:textId="6E8BCD41"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Taotlusvoore korraldatakse </w:t>
      </w:r>
      <w:r w:rsidR="00C5781B">
        <w:rPr>
          <w:rFonts w:ascii="Times New Roman" w:eastAsia="Times New Roman" w:hAnsi="Times New Roman" w:cs="Times New Roman"/>
        </w:rPr>
        <w:t>üks kuni kaks</w:t>
      </w:r>
      <w:r>
        <w:rPr>
          <w:rFonts w:ascii="Times New Roman" w:eastAsia="Times New Roman" w:hAnsi="Times New Roman" w:cs="Times New Roman"/>
        </w:rPr>
        <w:t xml:space="preserve"> korda aastas (vajadusel ka rohkem), taotlusvoorude toimumise aja ja tegevussuundade eelarve kinnitab MTÜ üldkoosolek. Taotlusvooru avamisest teavitatakse avalikkust kohaliku ajalehe  vahendusel vähemalt 20 tööpäeva enne taotlusvooru avamist. Täpsem teave iga avatava taotlusvooru kohta on leitav ka ühingu kodulehelt.</w:t>
      </w:r>
      <w:hyperlink r:id="rId53">
        <w:r>
          <w:rPr>
            <w:rFonts w:ascii="Times New Roman" w:eastAsia="Times New Roman" w:hAnsi="Times New Roman" w:cs="Times New Roman"/>
          </w:rPr>
          <w:t xml:space="preserve"> </w:t>
        </w:r>
      </w:hyperlink>
      <w:hyperlink r:id="rId54">
        <w:r>
          <w:rPr>
            <w:rFonts w:ascii="Times New Roman" w:eastAsia="Times New Roman" w:hAnsi="Times New Roman" w:cs="Times New Roman"/>
            <w:color w:val="0070C0"/>
            <w:u w:val="single"/>
          </w:rPr>
          <w:t>www.saartekaladus.ee</w:t>
        </w:r>
      </w:hyperlink>
      <w:r>
        <w:rPr>
          <w:rFonts w:ascii="Times New Roman" w:eastAsia="Times New Roman" w:hAnsi="Times New Roman" w:cs="Times New Roman"/>
        </w:rPr>
        <w:t xml:space="preserve"> ja saadetakse ka e- kirja vahendusel ühingu liikmelisti.</w:t>
      </w:r>
    </w:p>
    <w:p w14:paraId="68459B32" w14:textId="77777777" w:rsidR="008312AA"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Teavituses antakse infot:</w:t>
      </w:r>
    </w:p>
    <w:p w14:paraId="515FB11E" w14:textId="144F362F" w:rsidR="008312AA" w:rsidRDefault="00000000">
      <w:pPr>
        <w:pStyle w:val="Loendilik"/>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projektitoetuse taotluste vastuvõtmise alustamisest, avatava vooru tegevussuundadest ja</w:t>
      </w:r>
      <w:r w:rsidR="009D53B4">
        <w:rPr>
          <w:rFonts w:ascii="Times New Roman" w:eastAsia="Times New Roman" w:hAnsi="Times New Roman" w:cs="Times New Roman"/>
        </w:rPr>
        <w:t xml:space="preserve"> </w:t>
      </w:r>
      <w:r>
        <w:rPr>
          <w:rFonts w:ascii="Times New Roman" w:eastAsia="Times New Roman" w:hAnsi="Times New Roman" w:cs="Times New Roman"/>
        </w:rPr>
        <w:t>tegevussuundade eelarvest;</w:t>
      </w:r>
    </w:p>
    <w:p w14:paraId="5F1AB193" w14:textId="77777777" w:rsidR="008312AA" w:rsidRDefault="00000000">
      <w:pPr>
        <w:pStyle w:val="Loendilik"/>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projektitaotluste vastuvõtmise algus- ja lõpptähtaegadest ning edastatakse vajalikud kontaktid lisainformatsiooni saamiseks;</w:t>
      </w:r>
    </w:p>
    <w:p w14:paraId="1E1B40E7" w14:textId="77777777" w:rsidR="008312AA" w:rsidRDefault="00000000">
      <w:pPr>
        <w:pStyle w:val="Loendilik"/>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projektide paremusjärjestuse moodustamise korrast ja hindamiskriteeriumitest viitega ühingu veebilehele.</w:t>
      </w:r>
    </w:p>
    <w:p w14:paraId="169591FF" w14:textId="10927218"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Kohalik tegevusrühm korraldab enne projektitoetuse taotluste vastuvõtmise tähtaja algust ka piirkondliku teabepäeva, teavitades sellest avalikkust kohaliku ajalehe vahendusel, (teade saadetakse ka e- kirja vahendusel ühingu liikmelisti),kus tutvustatakse projektitoetuse taotlemise võimalusi, sealhulgas toetatavaid tegevusi, toetuse saamise nõudeid ning toetuse taotlemise tingimusi ja korda.</w:t>
      </w:r>
    </w:p>
    <w:p w14:paraId="030EA055"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Kõigi taotlusvoorude projektitoetuse taotluste esitamine, tehniline kontroll ja kõik hindamisega ning muud taotluste menetlemisega seotud tegevused viiakse läbi</w:t>
      </w:r>
      <w:hyperlink r:id="rId55" w:anchor="/login" w:history="1">
        <w:r>
          <w:rPr>
            <w:rFonts w:ascii="Times New Roman" w:eastAsia="Times New Roman" w:hAnsi="Times New Roman" w:cs="Times New Roman"/>
          </w:rPr>
          <w:t xml:space="preserve"> </w:t>
        </w:r>
      </w:hyperlink>
      <w:hyperlink r:id="rId56" w:anchor="/login" w:history="1">
        <w:r>
          <w:rPr>
            <w:rFonts w:ascii="Times New Roman" w:eastAsia="Times New Roman" w:hAnsi="Times New Roman" w:cs="Times New Roman"/>
            <w:color w:val="0070C0"/>
            <w:u w:val="single"/>
          </w:rPr>
          <w:t>PRIA iseteeninduskeskkonnas</w:t>
        </w:r>
      </w:hyperlink>
      <w:r>
        <w:rPr>
          <w:rFonts w:ascii="Times New Roman" w:eastAsia="Times New Roman" w:hAnsi="Times New Roman" w:cs="Times New Roman"/>
          <w:color w:val="0070C0"/>
          <w:u w:val="single"/>
        </w:rPr>
        <w:t xml:space="preserve"> </w:t>
      </w:r>
      <w:r w:rsidRPr="00C40A24">
        <w:rPr>
          <w:rFonts w:ascii="Times New Roman" w:eastAsia="Times New Roman" w:hAnsi="Times New Roman" w:cs="Times New Roman"/>
        </w:rPr>
        <w:t>(</w:t>
      </w:r>
      <w:r>
        <w:rPr>
          <w:rFonts w:ascii="Times New Roman" w:eastAsia="Times New Roman" w:hAnsi="Times New Roman" w:cs="Times New Roman"/>
        </w:rPr>
        <w:t>e-PRIA) vastavalt tegevusrühma poolt väljakuulutatud taotluste vastuvõtuajale ja PRIA poolt väljatöötatud e-PRIA kasutusjuhendile jm nõuetele, mis on leitavad</w:t>
      </w:r>
      <w:hyperlink r:id="rId57">
        <w:r>
          <w:rPr>
            <w:rFonts w:ascii="Times New Roman" w:eastAsia="Times New Roman" w:hAnsi="Times New Roman" w:cs="Times New Roman"/>
          </w:rPr>
          <w:t xml:space="preserve"> </w:t>
        </w:r>
      </w:hyperlink>
      <w:hyperlink r:id="rId58">
        <w:r>
          <w:rPr>
            <w:rFonts w:ascii="Times New Roman" w:eastAsia="Times New Roman" w:hAnsi="Times New Roman" w:cs="Times New Roman"/>
            <w:color w:val="0070C0"/>
            <w:u w:val="single"/>
          </w:rPr>
          <w:t>www.saartekalandus.ee</w:t>
        </w:r>
      </w:hyperlink>
      <w:r>
        <w:rPr>
          <w:rFonts w:ascii="Times New Roman" w:eastAsia="Times New Roman" w:hAnsi="Times New Roman" w:cs="Times New Roman"/>
          <w:color w:val="0070C0"/>
        </w:rPr>
        <w:t>.</w:t>
      </w:r>
      <w:r>
        <w:rPr>
          <w:rFonts w:ascii="Times New Roman" w:eastAsia="Times New Roman" w:hAnsi="Times New Roman" w:cs="Times New Roman"/>
        </w:rPr>
        <w:t xml:space="preserve"> Vajadusel aitab ühingu tegevmeeskond taotlejat taotluse ja maksetaotluse sisestamisel.</w:t>
      </w:r>
    </w:p>
    <w:p w14:paraId="6329954C" w14:textId="77777777" w:rsidR="008312AA" w:rsidRDefault="00000000">
      <w:pPr>
        <w:spacing w:line="276" w:lineRule="auto"/>
        <w:rPr>
          <w:rFonts w:ascii="Times New Roman" w:hAnsi="Times New Roman" w:cs="Times New Roman"/>
        </w:rPr>
      </w:pPr>
      <w:r>
        <w:rPr>
          <w:rFonts w:ascii="Times New Roman" w:hAnsi="Times New Roman" w:cs="Times New Roman"/>
        </w:rPr>
        <w:t xml:space="preserve">Täpsemalt on kirjeldatud taotlusvoorude toimumist, projektide hindamist jm sellega seonduvat „MTÜ Saarte Kalandus projektitoetuse taotluste menetlemise ja hindamise korras,“ mille võtab vastu ühingu üldkoosolek ning, mis on kättesaadav ühingu kodulehel </w:t>
      </w:r>
      <w:hyperlink r:id="rId59">
        <w:r>
          <w:rPr>
            <w:rFonts w:ascii="Times New Roman" w:hAnsi="Times New Roman" w:cs="Times New Roman"/>
            <w:color w:val="0070C0"/>
            <w:u w:val="single"/>
          </w:rPr>
          <w:t>www.saartekalandus.ee</w:t>
        </w:r>
      </w:hyperlink>
      <w:r>
        <w:rPr>
          <w:rFonts w:ascii="Times New Roman" w:hAnsi="Times New Roman" w:cs="Times New Roman"/>
          <w:color w:val="0070C0"/>
        </w:rPr>
        <w:t>.</w:t>
      </w:r>
    </w:p>
    <w:p w14:paraId="4D517C32" w14:textId="77777777" w:rsidR="008312AA" w:rsidRDefault="008312AA">
      <w:pPr>
        <w:spacing w:line="276" w:lineRule="auto"/>
        <w:rPr>
          <w:rFonts w:ascii="Times New Roman" w:eastAsia="Times New Roman" w:hAnsi="Times New Roman" w:cs="Times New Roman"/>
        </w:rPr>
      </w:pPr>
    </w:p>
    <w:p w14:paraId="4A16771C" w14:textId="77777777" w:rsidR="008312AA" w:rsidRDefault="00000000" w:rsidP="00541032">
      <w:pPr>
        <w:pStyle w:val="Pealkiri2"/>
        <w:spacing w:line="276" w:lineRule="auto"/>
        <w:ind w:left="0" w:firstLine="0"/>
        <w:jc w:val="left"/>
        <w:rPr>
          <w:rFonts w:ascii="Times New Roman" w:hAnsi="Times New Roman" w:cs="Times New Roman"/>
          <w:color w:val="7030A0"/>
          <w:sz w:val="28"/>
          <w:szCs w:val="28"/>
        </w:rPr>
      </w:pPr>
      <w:bookmarkStart w:id="84" w:name="_heading=h.cu5imni1efor"/>
      <w:bookmarkStart w:id="85" w:name="_Toc161662928"/>
      <w:bookmarkEnd w:id="84"/>
      <w:r>
        <w:rPr>
          <w:rFonts w:ascii="Times New Roman" w:hAnsi="Times New Roman" w:cs="Times New Roman"/>
          <w:color w:val="7030A0"/>
          <w:sz w:val="28"/>
          <w:szCs w:val="28"/>
        </w:rPr>
        <w:t>6.5. Kommunikatsiooniplaan</w:t>
      </w:r>
      <w:bookmarkEnd w:id="85"/>
    </w:p>
    <w:p w14:paraId="5AE44B0E" w14:textId="77777777" w:rsidR="008312AA" w:rsidRDefault="008312AA">
      <w:pPr>
        <w:spacing w:line="276" w:lineRule="auto"/>
        <w:rPr>
          <w:rFonts w:ascii="Times New Roman" w:eastAsia="Times New Roman" w:hAnsi="Times New Roman" w:cs="Times New Roman"/>
        </w:rPr>
      </w:pPr>
    </w:p>
    <w:p w14:paraId="032048C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Saarte Kalanduse kommunikatsiooniplaan koosneb teavitustegevusest ja tagasiside kogumiseks vajalike kanalite kirjeldusest (joonis 15).</w:t>
      </w:r>
    </w:p>
    <w:p w14:paraId="76E62003" w14:textId="440F0A13"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Kommunikatsiooniplaani elluviimise ja teavitustegevusega tegelevad ühingu palgalised töötajad, tegevjuht ja referent. Teavitustegevus on pidev protsess, mis toimub kogu strateegia perioodi jooksul. Kommunikatsiooniplaani täitmise eest vastutab ühingu juhatus.</w:t>
      </w:r>
    </w:p>
    <w:p w14:paraId="75670B1F" w14:textId="77777777" w:rsidR="008312AA" w:rsidRDefault="00000000">
      <w:bookmarkStart w:id="86" w:name="_heading=h.vm5jujxt2cck"/>
      <w:bookmarkStart w:id="87" w:name="_Toc154050918"/>
      <w:bookmarkEnd w:id="86"/>
      <w:r>
        <w:rPr>
          <w:noProof/>
        </w:rPr>
        <w:lastRenderedPageBreak/>
        <w:drawing>
          <wp:inline distT="0" distB="0" distL="0" distR="0" wp14:anchorId="6138801F" wp14:editId="4F980C36">
            <wp:extent cx="6066790" cy="6057900"/>
            <wp:effectExtent l="0" t="0" r="0" b="0"/>
            <wp:docPr id="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a:picLocks noChangeAspect="1" noChangeArrowheads="1"/>
                    </pic:cNvPicPr>
                  </pic:nvPicPr>
                  <pic:blipFill>
                    <a:blip r:embed="rId60"/>
                    <a:stretch>
                      <a:fillRect/>
                    </a:stretch>
                  </pic:blipFill>
                  <pic:spPr bwMode="auto">
                    <a:xfrm>
                      <a:off x="0" y="0"/>
                      <a:ext cx="6066790" cy="6057900"/>
                    </a:xfrm>
                    <a:prstGeom prst="rect">
                      <a:avLst/>
                    </a:prstGeom>
                  </pic:spPr>
                </pic:pic>
              </a:graphicData>
            </a:graphic>
          </wp:inline>
        </w:drawing>
      </w:r>
      <w:bookmarkStart w:id="88" w:name="_heading=h.5erqndfxwohi"/>
      <w:bookmarkStart w:id="89" w:name="_heading=h.83mzikbzksiq"/>
      <w:bookmarkStart w:id="90" w:name="_heading=h.vmzn69h9txa"/>
      <w:bookmarkStart w:id="91" w:name="_heading=h.tdgzevpf8rwh"/>
      <w:bookmarkStart w:id="92" w:name="_heading=h.wss3owwecty4"/>
      <w:bookmarkStart w:id="93" w:name="_heading=h.jpsmgwmh475m"/>
      <w:bookmarkStart w:id="94" w:name="_heading=h.n44suvgv3h4e"/>
      <w:bookmarkStart w:id="95" w:name="_heading=h.z06671unomos"/>
      <w:bookmarkEnd w:id="87"/>
      <w:bookmarkEnd w:id="88"/>
      <w:bookmarkEnd w:id="89"/>
      <w:bookmarkEnd w:id="90"/>
      <w:bookmarkEnd w:id="91"/>
      <w:bookmarkEnd w:id="92"/>
      <w:bookmarkEnd w:id="93"/>
      <w:bookmarkEnd w:id="94"/>
      <w:bookmarkEnd w:id="95"/>
    </w:p>
    <w:p w14:paraId="0D22A42B" w14:textId="77777777" w:rsidR="008312AA" w:rsidRDefault="00000000">
      <w:pPr>
        <w:rPr>
          <w:rFonts w:ascii="Times New Roman" w:hAnsi="Times New Roman" w:cs="Times New Roman"/>
          <w:i/>
          <w:iCs/>
        </w:rPr>
      </w:pPr>
      <w:r>
        <w:rPr>
          <w:rFonts w:ascii="Times New Roman" w:hAnsi="Times New Roman" w:cs="Times New Roman"/>
          <w:i/>
          <w:iCs/>
        </w:rPr>
        <w:t>Joonis 18: Kommunikatsiooniplaan</w:t>
      </w:r>
    </w:p>
    <w:p w14:paraId="0500BB80" w14:textId="77777777" w:rsidR="008312AA" w:rsidRDefault="008312AA">
      <w:pPr>
        <w:pStyle w:val="Pealkiri2"/>
        <w:spacing w:line="276" w:lineRule="auto"/>
        <w:ind w:left="0" w:firstLine="0"/>
        <w:rPr>
          <w:rFonts w:ascii="Times New Roman" w:eastAsia="Times New Roman" w:hAnsi="Times New Roman" w:cs="Times New Roman"/>
          <w:color w:val="7030A0"/>
          <w:sz w:val="28"/>
          <w:szCs w:val="28"/>
        </w:rPr>
      </w:pPr>
    </w:p>
    <w:p w14:paraId="0825C19F"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96" w:name="_Toc161662929"/>
      <w:r>
        <w:rPr>
          <w:rFonts w:ascii="Times New Roman" w:eastAsia="Times New Roman" w:hAnsi="Times New Roman" w:cs="Times New Roman"/>
          <w:color w:val="7030A0"/>
          <w:sz w:val="28"/>
          <w:szCs w:val="28"/>
        </w:rPr>
        <w:t>6.6. Projektide seire ja strateegia tulemuslikkuse hindamine</w:t>
      </w:r>
      <w:bookmarkEnd w:id="96"/>
    </w:p>
    <w:p w14:paraId="2B819301" w14:textId="77777777" w:rsidR="008312AA" w:rsidRDefault="008312AA">
      <w:pPr>
        <w:spacing w:line="276" w:lineRule="auto"/>
        <w:rPr>
          <w:rFonts w:ascii="Times New Roman" w:eastAsia="Times New Roman" w:hAnsi="Times New Roman" w:cs="Times New Roman"/>
        </w:rPr>
      </w:pPr>
    </w:p>
    <w:p w14:paraId="24F1679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Saarte Kalandus strateegia seiret ja hindamist korraldatakse järgmiselt:</w:t>
      </w:r>
    </w:p>
    <w:p w14:paraId="5C1F66EA" w14:textId="77777777" w:rsidR="008312AA" w:rsidRDefault="00000000">
      <w:pPr>
        <w:pStyle w:val="Loendilik"/>
        <w:numPr>
          <w:ilvl w:val="0"/>
          <w:numId w:val="26"/>
        </w:numPr>
        <w:spacing w:line="276" w:lineRule="auto"/>
        <w:rPr>
          <w:rFonts w:ascii="Times New Roman" w:eastAsia="Times New Roman" w:hAnsi="Times New Roman" w:cs="Times New Roman"/>
        </w:rPr>
      </w:pPr>
      <w:r>
        <w:rPr>
          <w:rFonts w:ascii="Times New Roman" w:eastAsia="Times New Roman" w:hAnsi="Times New Roman" w:cs="Times New Roman"/>
        </w:rPr>
        <w:t>Taotlusi ja nendes kajastatud indikaatoreid seiratakse jooksvalt. Ühingu tegevjuht annab iga aastaselt juhatusele ja üldkoosolekule ülevaate rahaliste vahendite kasutamisest ja peamiste strateegianäitajate seisust  (aluseks on PRIAlt rahastuse saanud taotluste teave ja kohapealne seire);</w:t>
      </w:r>
    </w:p>
    <w:p w14:paraId="3BBC0A28" w14:textId="77777777" w:rsidR="008312AA" w:rsidRDefault="00000000">
      <w:pPr>
        <w:pStyle w:val="Loendilik"/>
        <w:numPr>
          <w:ilvl w:val="0"/>
          <w:numId w:val="2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Kaks korda strateegia elluviimise perioodi jooksul tehakse põhjalikum seire juba ellu viidud projektide tegelike tulemuste ja väljundite hindamiseks. Strateegia seiret korraldab MTÜ Saarte Kalandus juhatus ja tegevusi viivad ellu ühingu palgalised </w:t>
      </w:r>
      <w:r>
        <w:rPr>
          <w:rFonts w:ascii="Times New Roman" w:eastAsia="Times New Roman" w:hAnsi="Times New Roman" w:cs="Times New Roman"/>
        </w:rPr>
        <w:lastRenderedPageBreak/>
        <w:t>töötajad. Algandmetena kasutatakse eelarve täituvust, projektide elluviimise edenemist ja projektide panust strateegia tegevussuundade eesmärkide saavutamisse, tuginedes taotlustes toodud teabele. Strateegia seire on pidev, aruandlusperioodi pikkuseks on üks aasta. Seirearuanne esitatakse MTÜ Saarte Kalandus juhatusele ja üldkoosolekule. Seirearuandest lähtuvalt valmistatakse ette iga- aastased tegevussuundade eelarved ning täpsustatakse vajadusel tegevussuundadele eraldatud eelarvevahendite protsente. Iga- aastane seirearuanne peab sisaldama infot vähemalt strateegia elluviimise sisulise edenemise kohta tegevussuundade lõikes.</w:t>
      </w:r>
    </w:p>
    <w:p w14:paraId="37DE70A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Vajadust strateegia uuendamise ja muutmise järgi hinnatakse iga- aastaselt üldkoosolekul lähtuvalt strateegia seire tulemustest. Strateegia hindamist korraldab MTÜ Saarte Kalandus juhatus, elluviijateks on büroo töötajad ja/või välishindaja. Algandmetena kasutatakse seirearuandeid ja elluviidud projektide tulemusi ning mõjusid.</w:t>
      </w:r>
    </w:p>
    <w:p w14:paraId="6B93B0F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Strateegia hindamist viiakse läbi kahel korral strateegia perioodi jooksul. Esimene kord 2027. a ja teine kord rahastusperioodi lõpus. Hindamisaruanded esitatakse MTÜ Saarte Kalandus üldkoosolekule ning Regionaal- ja Põllumajandusministeeriumile.</w:t>
      </w:r>
    </w:p>
    <w:p w14:paraId="1BF9FEA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maakonna kalanduspiirkonna toetust saanud projektide seire ja kalanduspiirkonna strateegia hindamiseks kogutakse järgmised andmed:</w:t>
      </w:r>
    </w:p>
    <w:p w14:paraId="60AC1D2B"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6E1B7301" w14:textId="77777777">
        <w:tc>
          <w:tcPr>
            <w:tcW w:w="9062" w:type="dxa"/>
            <w:shd w:val="clear" w:color="auto" w:fill="C2F2F8"/>
          </w:tcPr>
          <w:p w14:paraId="45E7F128" w14:textId="77777777" w:rsidR="008312AA" w:rsidRDefault="00000000">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Tulemusnäitajad</w:t>
            </w:r>
          </w:p>
        </w:tc>
      </w:tr>
    </w:tbl>
    <w:p w14:paraId="2E17E7A6" w14:textId="77777777" w:rsidR="008312AA" w:rsidRDefault="008312AA">
      <w:pPr>
        <w:spacing w:line="276" w:lineRule="auto"/>
        <w:rPr>
          <w:rFonts w:ascii="Times New Roman" w:eastAsia="Times New Roman" w:hAnsi="Times New Roman" w:cs="Times New Roman"/>
        </w:rPr>
      </w:pPr>
    </w:p>
    <w:p w14:paraId="661E8F90" w14:textId="77777777" w:rsidR="008312AA" w:rsidRDefault="00000000">
      <w:pPr>
        <w:pStyle w:val="Loendilik"/>
        <w:numPr>
          <w:ilvl w:val="0"/>
          <w:numId w:val="27"/>
        </w:numPr>
        <w:spacing w:line="276" w:lineRule="auto"/>
        <w:rPr>
          <w:rFonts w:ascii="Times New Roman" w:eastAsia="Times New Roman" w:hAnsi="Times New Roman" w:cs="Times New Roman"/>
        </w:rPr>
      </w:pPr>
      <w:r>
        <w:rPr>
          <w:rFonts w:ascii="Times New Roman" w:eastAsia="Times New Roman" w:hAnsi="Times New Roman" w:cs="Times New Roman"/>
        </w:rPr>
        <w:t>loodud ja säilitatud töökohtade arv (alusandmed: projektides esitatud  andmed, taotlejate küsitlus);</w:t>
      </w:r>
    </w:p>
    <w:p w14:paraId="3D76735C" w14:textId="77777777" w:rsidR="008312AA" w:rsidRDefault="00000000">
      <w:pPr>
        <w:pStyle w:val="Loendilik"/>
        <w:numPr>
          <w:ilvl w:val="0"/>
          <w:numId w:val="27"/>
        </w:numPr>
        <w:spacing w:line="276" w:lineRule="auto"/>
        <w:rPr>
          <w:rFonts w:ascii="Times New Roman" w:eastAsia="Times New Roman" w:hAnsi="Times New Roman" w:cs="Times New Roman"/>
        </w:rPr>
      </w:pPr>
      <w:r>
        <w:rPr>
          <w:rFonts w:ascii="Times New Roman" w:eastAsia="Times New Roman" w:hAnsi="Times New Roman" w:cs="Times New Roman"/>
        </w:rPr>
        <w:t>koolitustel osalenute arv sh. meeste ja naiste osakaal (alusandmed: projektides esitatud andmed, taotlejate küsitlus);</w:t>
      </w:r>
    </w:p>
    <w:p w14:paraId="0434676B" w14:textId="77777777" w:rsidR="008312AA" w:rsidRDefault="00000000">
      <w:pPr>
        <w:pStyle w:val="Loendilik"/>
        <w:numPr>
          <w:ilvl w:val="0"/>
          <w:numId w:val="27"/>
        </w:numPr>
        <w:spacing w:line="276" w:lineRule="auto"/>
        <w:rPr>
          <w:rFonts w:ascii="Times New Roman" w:eastAsia="Times New Roman" w:hAnsi="Times New Roman" w:cs="Times New Roman"/>
        </w:rPr>
      </w:pPr>
      <w:r>
        <w:rPr>
          <w:rFonts w:ascii="Times New Roman" w:eastAsia="Times New Roman" w:hAnsi="Times New Roman" w:cs="Times New Roman"/>
        </w:rPr>
        <w:t>üritustel osalejate arv (alusandmed: taotlejate küsitlus);</w:t>
      </w:r>
    </w:p>
    <w:p w14:paraId="697022ED" w14:textId="77777777" w:rsidR="008312AA" w:rsidRDefault="00000000">
      <w:pPr>
        <w:pStyle w:val="Loendilik"/>
        <w:numPr>
          <w:ilvl w:val="0"/>
          <w:numId w:val="27"/>
        </w:numPr>
        <w:spacing w:line="276" w:lineRule="auto"/>
        <w:rPr>
          <w:rFonts w:ascii="Times New Roman" w:eastAsia="Times New Roman" w:hAnsi="Times New Roman" w:cs="Times New Roman"/>
        </w:rPr>
      </w:pPr>
      <w:r>
        <w:rPr>
          <w:rFonts w:ascii="Times New Roman" w:eastAsia="Times New Roman" w:hAnsi="Times New Roman" w:cs="Times New Roman"/>
        </w:rPr>
        <w:t>kasutusele võetud taastuvenergia tootmisüksuste arv ja tootmisvõimsus (kW) (alusandmed: projektides esitatud andmed, taotlejate küsitlus);</w:t>
      </w:r>
    </w:p>
    <w:p w14:paraId="0DF8BAA3" w14:textId="77777777" w:rsidR="008312AA" w:rsidRDefault="00000000">
      <w:pPr>
        <w:pStyle w:val="Loendilik"/>
        <w:numPr>
          <w:ilvl w:val="0"/>
          <w:numId w:val="27"/>
        </w:numPr>
        <w:spacing w:line="276" w:lineRule="auto"/>
        <w:rPr>
          <w:rFonts w:ascii="Times New Roman" w:eastAsia="Times New Roman" w:hAnsi="Times New Roman" w:cs="Times New Roman"/>
        </w:rPr>
      </w:pPr>
      <w:r>
        <w:rPr>
          <w:rFonts w:ascii="Times New Roman" w:eastAsia="Times New Roman" w:hAnsi="Times New Roman" w:cs="Times New Roman"/>
        </w:rPr>
        <w:t>looduskeskkonna tingimuste parendamise näitajad: korrastatud veekogu/ rannaala jms pindala (m</w:t>
      </w:r>
      <w:r>
        <w:rPr>
          <w:rFonts w:ascii="Times New Roman" w:eastAsia="Times New Roman" w:hAnsi="Times New Roman" w:cs="Times New Roman"/>
          <w:vertAlign w:val="superscript"/>
        </w:rPr>
        <w:t>2</w:t>
      </w:r>
      <w:r>
        <w:rPr>
          <w:rFonts w:ascii="Times New Roman" w:eastAsia="Times New Roman" w:hAnsi="Times New Roman" w:cs="Times New Roman"/>
        </w:rPr>
        <w:t>); kogutud prügi kogus (kg) (alusandmed: projektides esitatud andmed, taotlejate küsitlus);</w:t>
      </w:r>
    </w:p>
    <w:p w14:paraId="1A1CBF35" w14:textId="77777777" w:rsidR="008312AA" w:rsidRDefault="008312AA">
      <w:pPr>
        <w:pStyle w:val="Loendilik"/>
        <w:spacing w:line="276" w:lineRule="auto"/>
        <w:rPr>
          <w:rFonts w:ascii="Times New Roman" w:eastAsia="Times New Roman" w:hAnsi="Times New Roman" w:cs="Times New Roman"/>
        </w:rPr>
      </w:pPr>
    </w:p>
    <w:p w14:paraId="5BE00C60" w14:textId="77777777" w:rsidR="008312AA" w:rsidRDefault="008312AA">
      <w:pPr>
        <w:pStyle w:val="Loendilik"/>
        <w:spacing w:line="276" w:lineRule="auto"/>
        <w:rPr>
          <w:rFonts w:ascii="Times New Roman" w:eastAsia="Times New Roman" w:hAnsi="Times New Roman" w:cs="Times New Roman"/>
        </w:rPr>
      </w:pPr>
    </w:p>
    <w:p w14:paraId="3D479A96" w14:textId="77777777" w:rsidR="008312AA" w:rsidRDefault="008312AA">
      <w:pPr>
        <w:pStyle w:val="Loendilik"/>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1733E6D4" w14:textId="77777777">
        <w:tc>
          <w:tcPr>
            <w:tcW w:w="9062" w:type="dxa"/>
            <w:shd w:val="clear" w:color="auto" w:fill="C2F2F8"/>
          </w:tcPr>
          <w:p w14:paraId="7F0252EA" w14:textId="77777777" w:rsidR="008312AA" w:rsidRDefault="00000000">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Väljundnäitajad</w:t>
            </w:r>
          </w:p>
        </w:tc>
      </w:tr>
    </w:tbl>
    <w:p w14:paraId="3D2B0465" w14:textId="77777777" w:rsidR="008312AA" w:rsidRDefault="008312AA">
      <w:pPr>
        <w:spacing w:line="276" w:lineRule="auto"/>
        <w:rPr>
          <w:rFonts w:ascii="Times New Roman" w:eastAsia="Times New Roman" w:hAnsi="Times New Roman" w:cs="Times New Roman"/>
        </w:rPr>
      </w:pPr>
    </w:p>
    <w:p w14:paraId="36546511" w14:textId="77777777" w:rsidR="008312AA" w:rsidRDefault="00000000">
      <w:pPr>
        <w:pStyle w:val="Loendilik"/>
        <w:numPr>
          <w:ilvl w:val="0"/>
          <w:numId w:val="28"/>
        </w:numPr>
        <w:spacing w:line="276" w:lineRule="auto"/>
        <w:rPr>
          <w:rFonts w:ascii="Times New Roman" w:eastAsia="Times New Roman" w:hAnsi="Times New Roman" w:cs="Times New Roman"/>
        </w:rPr>
      </w:pPr>
      <w:r>
        <w:rPr>
          <w:rFonts w:ascii="Times New Roman" w:eastAsia="Times New Roman" w:hAnsi="Times New Roman" w:cs="Times New Roman"/>
        </w:rPr>
        <w:t>läbiviidud taotlusvoorude arv – (alusandmed: MTÜ Saarte Kalandus);</w:t>
      </w:r>
    </w:p>
    <w:p w14:paraId="5EB616DD" w14:textId="77777777" w:rsidR="008312AA" w:rsidRDefault="00000000">
      <w:pPr>
        <w:pStyle w:val="Loendilik"/>
        <w:numPr>
          <w:ilvl w:val="0"/>
          <w:numId w:val="28"/>
        </w:numPr>
        <w:spacing w:line="276" w:lineRule="auto"/>
        <w:rPr>
          <w:rFonts w:ascii="Times New Roman" w:eastAsia="Times New Roman" w:hAnsi="Times New Roman" w:cs="Times New Roman"/>
        </w:rPr>
      </w:pPr>
      <w:r>
        <w:rPr>
          <w:rFonts w:ascii="Times New Roman" w:eastAsia="Times New Roman" w:hAnsi="Times New Roman" w:cs="Times New Roman"/>
        </w:rPr>
        <w:t xml:space="preserve">toetust saanud projektide arv tegevussuundade lõikes (alusandmed: MTÜ Saarte Kalandus, PRIA); </w:t>
      </w:r>
    </w:p>
    <w:p w14:paraId="0A980663" w14:textId="77777777" w:rsidR="008312AA" w:rsidRDefault="00000000">
      <w:pPr>
        <w:pStyle w:val="Loendilik"/>
        <w:numPr>
          <w:ilvl w:val="0"/>
          <w:numId w:val="28"/>
        </w:numPr>
        <w:spacing w:line="276" w:lineRule="auto"/>
        <w:rPr>
          <w:rFonts w:ascii="Times New Roman" w:eastAsia="Times New Roman" w:hAnsi="Times New Roman" w:cs="Times New Roman"/>
        </w:rPr>
      </w:pPr>
      <w:r>
        <w:rPr>
          <w:rFonts w:ascii="Times New Roman" w:eastAsia="Times New Roman" w:hAnsi="Times New Roman" w:cs="Times New Roman"/>
        </w:rPr>
        <w:t>toetuse saajate arv (alusandmed: MTÜ Saarte Kalandus, PRIA);</w:t>
      </w:r>
    </w:p>
    <w:p w14:paraId="0539BF3D" w14:textId="77777777" w:rsidR="008312AA" w:rsidRDefault="00000000">
      <w:pPr>
        <w:pStyle w:val="Loendilik"/>
        <w:numPr>
          <w:ilvl w:val="0"/>
          <w:numId w:val="28"/>
        </w:numPr>
        <w:spacing w:line="276" w:lineRule="auto"/>
        <w:rPr>
          <w:rFonts w:ascii="Times New Roman" w:eastAsia="Times New Roman" w:hAnsi="Times New Roman" w:cs="Times New Roman"/>
        </w:rPr>
      </w:pPr>
      <w:r>
        <w:rPr>
          <w:rFonts w:ascii="Times New Roman" w:eastAsia="Times New Roman" w:hAnsi="Times New Roman" w:cs="Times New Roman"/>
        </w:rPr>
        <w:t>teostatud investeeringumahud kokku (€) (alusandmed: MTÜ Saarte Kalandus, PRIA);</w:t>
      </w:r>
    </w:p>
    <w:p w14:paraId="136A2E47" w14:textId="77777777" w:rsidR="008312AA" w:rsidRDefault="00000000">
      <w:pPr>
        <w:pStyle w:val="Loendilik"/>
        <w:numPr>
          <w:ilvl w:val="0"/>
          <w:numId w:val="28"/>
        </w:num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teostatud investeeringumahud (€) tegevussuundade lõikes (alusandmed: MTÜ Saarte Kalandus, PRIA);</w:t>
      </w:r>
    </w:p>
    <w:p w14:paraId="6B7E0639" w14:textId="77777777" w:rsidR="008312AA" w:rsidRDefault="00000000">
      <w:pPr>
        <w:pStyle w:val="Loendilik"/>
        <w:numPr>
          <w:ilvl w:val="0"/>
          <w:numId w:val="28"/>
        </w:numPr>
        <w:spacing w:line="276" w:lineRule="auto"/>
        <w:rPr>
          <w:rFonts w:ascii="Times New Roman" w:eastAsia="Times New Roman" w:hAnsi="Times New Roman" w:cs="Times New Roman"/>
        </w:rPr>
      </w:pPr>
      <w:r>
        <w:rPr>
          <w:rFonts w:ascii="Times New Roman" w:eastAsia="Times New Roman" w:hAnsi="Times New Roman" w:cs="Times New Roman"/>
        </w:rPr>
        <w:t>innovaatilise väljundi ja nutikamate lahenduste elemendiga projektide arv (alusandmed: projektides esitatud andmed);</w:t>
      </w:r>
    </w:p>
    <w:p w14:paraId="5CC1ADE5" w14:textId="77777777" w:rsidR="008312AA" w:rsidRDefault="00000000">
      <w:pPr>
        <w:pStyle w:val="Loendilik"/>
        <w:numPr>
          <w:ilvl w:val="0"/>
          <w:numId w:val="28"/>
        </w:numPr>
        <w:spacing w:line="276" w:lineRule="auto"/>
        <w:rPr>
          <w:rFonts w:ascii="Times New Roman" w:eastAsia="Times New Roman" w:hAnsi="Times New Roman" w:cs="Times New Roman"/>
        </w:rPr>
      </w:pPr>
      <w:r>
        <w:rPr>
          <w:rFonts w:ascii="Times New Roman" w:eastAsia="Times New Roman" w:hAnsi="Times New Roman" w:cs="Times New Roman"/>
        </w:rPr>
        <w:t>keskkonnaseisundi parendamisele suunatud projektide arv (alusandmed: projektides esitatud andmed).</w:t>
      </w:r>
    </w:p>
    <w:p w14:paraId="0D390755" w14:textId="654ACF1C"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Andmete kogumine ja analüüs on järjepidev protsess. </w:t>
      </w:r>
    </w:p>
    <w:p w14:paraId="5FDAF2E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Tegevmeeskond (büroo töötajad) teostab projektide seiret ka läbi paikvaatluste ja projekti elluviimisega seotud dokumentatsiooni kontrollimise. Toetust saanud taotlejal on projektide seire osas kohustus teha koostööd tegevusrühma esindajaga. Kõik tegevused toimuvad projektitoetuse taotlejaga eelneval kokkuleppel. Tegevmeeskonnal ja seiret läbiviival eksperdil on kohustus tagada isikuandmete, ärisaladuste jms kaitse.</w:t>
      </w:r>
    </w:p>
    <w:p w14:paraId="6DA4D257"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Saarte Kalandus tegevmeeskond esitab iga-aastaselt ühingu juhatusele ja üldkoosolekule ülevaate projektide seire andmetest.</w:t>
      </w:r>
      <w:bookmarkStart w:id="97" w:name="_heading=h.peh01qe18sxp"/>
      <w:bookmarkEnd w:id="97"/>
      <w:r>
        <w:rPr>
          <w:rFonts w:ascii="Times New Roman" w:eastAsia="Times New Roman" w:hAnsi="Times New Roman" w:cs="Times New Roman"/>
        </w:rPr>
        <w:t xml:space="preserve"> Vajadust strateegia muutmiseks hindab ühingu juhatus vastavalt seire ja hindamiste tulemustele ning valmistab üldkoosolekule ette põhjendatud ettepaneku strateegia muutmiseks. </w:t>
      </w:r>
    </w:p>
    <w:p w14:paraId="672658AD" w14:textId="77777777" w:rsidR="008312AA" w:rsidRDefault="008312AA">
      <w:pPr>
        <w:spacing w:line="276" w:lineRule="auto"/>
        <w:rPr>
          <w:rFonts w:ascii="Times New Roman" w:eastAsia="Times New Roman" w:hAnsi="Times New Roman" w:cs="Times New Roman"/>
        </w:rPr>
      </w:pPr>
    </w:p>
    <w:p w14:paraId="4524D577"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98" w:name="_Toc161662930"/>
      <w:r>
        <w:rPr>
          <w:rFonts w:ascii="Times New Roman" w:eastAsia="Times New Roman" w:hAnsi="Times New Roman" w:cs="Times New Roman"/>
          <w:color w:val="7030A0"/>
          <w:sz w:val="28"/>
          <w:szCs w:val="28"/>
        </w:rPr>
        <w:t>6.7. Strateegia muutmine</w:t>
      </w:r>
      <w:bookmarkEnd w:id="98"/>
    </w:p>
    <w:p w14:paraId="311E104C" w14:textId="77777777" w:rsidR="008312AA" w:rsidRDefault="008312AA">
      <w:pPr>
        <w:pStyle w:val="Pealkiri2"/>
        <w:spacing w:line="276" w:lineRule="auto"/>
        <w:ind w:left="0" w:firstLine="0"/>
        <w:rPr>
          <w:rFonts w:ascii="Times New Roman" w:eastAsia="Times New Roman" w:hAnsi="Times New Roman" w:cs="Times New Roman"/>
          <w:color w:val="auto"/>
          <w:sz w:val="24"/>
          <w:szCs w:val="24"/>
        </w:rPr>
      </w:pPr>
    </w:p>
    <w:p w14:paraId="6963F3D2" w14:textId="01F85FD5"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Seire tulemusena annab MTÜ juhatus igal aastal üldkoosolekule aru projektide tulemuslikkusest ja mõjust. Selle analüüsi tulemusena teeb juhatus üldkoosolekule ettepanekuid strateegia muutmiseks. Ettepaneku juhatusele strateegia muutmiseks võib teha iga MTÜ liige. Kaks korda strateegia perioodi jooksul tehakse suuremad vahekokkuvõtted ja hindamised strateegia tulemuslikkusest, mis annab ülevaate vajadusest strateegiat muuta, täiendada või kohaldada hetkeoludega vastavaks. Üldkoosoleku heakskiidu saanud muudetud strateegia esitab tegevusrühm PRIA e- teenuse keskkonna kaudu, näidates ära tehtud muudatuse ja selle põhjenduse koos kõikide määruses nõutud dokumentidega. </w:t>
      </w:r>
    </w:p>
    <w:p w14:paraId="3A8DB2AE" w14:textId="77777777" w:rsidR="008312AA" w:rsidRDefault="00000000">
      <w:pPr>
        <w:spacing w:after="160" w:line="259" w:lineRule="auto"/>
        <w:rPr>
          <w:rFonts w:ascii="Times New Roman" w:eastAsia="Times New Roman" w:hAnsi="Times New Roman" w:cs="Times New Roman"/>
        </w:rPr>
      </w:pPr>
      <w:bookmarkStart w:id="99" w:name="_heading=h.ask4b2mr4nar"/>
      <w:bookmarkEnd w:id="99"/>
      <w:r>
        <w:br w:type="page"/>
      </w:r>
    </w:p>
    <w:p w14:paraId="690C8C8F" w14:textId="77777777" w:rsidR="008312AA" w:rsidRDefault="00000000" w:rsidP="00541032">
      <w:pPr>
        <w:pStyle w:val="Pealkiri1"/>
        <w:spacing w:before="0" w:line="276" w:lineRule="auto"/>
        <w:ind w:left="0" w:firstLine="0"/>
        <w:jc w:val="left"/>
        <w:rPr>
          <w:rFonts w:ascii="Times New Roman" w:eastAsia="Times New Roman" w:hAnsi="Times New Roman" w:cs="Times New Roman"/>
          <w:color w:val="0070C0"/>
        </w:rPr>
      </w:pPr>
      <w:bookmarkStart w:id="100" w:name="_Toc161662931"/>
      <w:r>
        <w:rPr>
          <w:rFonts w:ascii="Times New Roman" w:eastAsia="Times New Roman" w:hAnsi="Times New Roman" w:cs="Times New Roman"/>
          <w:color w:val="0070C0"/>
        </w:rPr>
        <w:lastRenderedPageBreak/>
        <w:t>7. Rahastamiskava</w:t>
      </w:r>
      <w:bookmarkEnd w:id="100"/>
    </w:p>
    <w:p w14:paraId="21793181" w14:textId="77777777" w:rsidR="008312AA" w:rsidRDefault="008312AA"/>
    <w:p w14:paraId="416CD66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Euroopa Merendus-, Kalandus- ja Vesiviljelusfondi rakenduskava 2021–2027 meetme määruse „Perioodi 2021–2027 kogukonna juhitud kohaliku arengu toetus alusel on Saaremaa kalanduspiirkonna projektitoetusteks ettenähtud eelarvevahendite piirmäär 3 538 977,22 € ja kohaliku tegevusrühma toetuseks ettenähtud eelarvevahendite piirmäär 707 795,44 €.</w:t>
      </w:r>
    </w:p>
    <w:p w14:paraId="07697A78" w14:textId="77777777" w:rsidR="008312AA" w:rsidRDefault="008312AA">
      <w:pPr>
        <w:pStyle w:val="Pealkiri2"/>
        <w:spacing w:line="276" w:lineRule="auto"/>
        <w:ind w:left="0" w:firstLine="0"/>
        <w:rPr>
          <w:rFonts w:ascii="Times New Roman" w:eastAsia="Times New Roman" w:hAnsi="Times New Roman" w:cs="Times New Roman"/>
          <w:color w:val="auto"/>
          <w:sz w:val="24"/>
          <w:szCs w:val="24"/>
        </w:rPr>
      </w:pPr>
      <w:bookmarkStart w:id="101" w:name="_heading=h.apio1kobd2r1"/>
      <w:bookmarkEnd w:id="101"/>
    </w:p>
    <w:p w14:paraId="748C13A6"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102" w:name="_Toc161662932"/>
      <w:r>
        <w:rPr>
          <w:rFonts w:ascii="Times New Roman" w:eastAsia="Times New Roman" w:hAnsi="Times New Roman" w:cs="Times New Roman"/>
          <w:color w:val="7030A0"/>
          <w:sz w:val="28"/>
          <w:szCs w:val="28"/>
        </w:rPr>
        <w:t>7.1. Tegevussuundade eelarve</w:t>
      </w:r>
      <w:bookmarkEnd w:id="102"/>
    </w:p>
    <w:p w14:paraId="3CDAC123" w14:textId="77777777" w:rsidR="008312AA" w:rsidRDefault="008312AA"/>
    <w:p w14:paraId="2F30430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Kalanduspiirkonna kohaliku arengu strateegia tegevussuundade vahelise eelarve jaotamisel on lähtutud eelmiste perioodide kogemustest ja strateegia koostamise käigus kogutud informatsioonist.  MTÜ Saarte Kalandus rahastamiskava hõlmab kuute tegevussuunda.</w:t>
      </w:r>
    </w:p>
    <w:p w14:paraId="6988C2FA" w14:textId="77777777" w:rsidR="008312AA" w:rsidRDefault="00000000">
      <w:pPr>
        <w:pStyle w:val="Loendilik"/>
        <w:numPr>
          <w:ilvl w:val="0"/>
          <w:numId w:val="17"/>
        </w:numPr>
        <w:spacing w:after="0" w:line="276" w:lineRule="auto"/>
        <w:rPr>
          <w:rFonts w:ascii="Times New Roman" w:eastAsia="Times New Roman" w:hAnsi="Times New Roman" w:cs="Times New Roman"/>
        </w:rPr>
      </w:pPr>
      <w:r>
        <w:rPr>
          <w:rFonts w:ascii="Times New Roman" w:eastAsia="Times New Roman" w:hAnsi="Times New Roman" w:cs="Times New Roman"/>
        </w:rPr>
        <w:t>Vee-elusressursside väärindamine ja otseturustamine on jätkuvalt piirkonnale oluline valdkond kuna piirkonna rannakalurite sissetulekud vajavad tõstmist, väärindamise ja otseturustamisega seotud  vahendite, seadmete, teadmiste ja oskuste parendamine aitab kaasa lisasissetulekute saamisele ja suurendab konkurentsivõimet kalandustoodete turul.</w:t>
      </w:r>
    </w:p>
    <w:p w14:paraId="3EACE3B0" w14:textId="77777777" w:rsidR="008312AA" w:rsidRDefault="008312AA">
      <w:pPr>
        <w:pStyle w:val="Loendilik"/>
        <w:spacing w:after="0" w:line="276" w:lineRule="auto"/>
        <w:ind w:left="1440"/>
        <w:rPr>
          <w:rFonts w:ascii="Times New Roman" w:eastAsia="Times New Roman" w:hAnsi="Times New Roman" w:cs="Times New Roman"/>
        </w:rPr>
      </w:pPr>
    </w:p>
    <w:p w14:paraId="09A79BE0" w14:textId="77777777" w:rsidR="008312AA" w:rsidRDefault="00000000">
      <w:pPr>
        <w:pStyle w:val="Loendilik"/>
        <w:numPr>
          <w:ilvl w:val="0"/>
          <w:numId w:val="17"/>
        </w:numPr>
        <w:spacing w:after="0" w:line="276" w:lineRule="auto"/>
        <w:rPr>
          <w:rFonts w:ascii="Times New Roman" w:eastAsia="Times New Roman" w:hAnsi="Times New Roman" w:cs="Times New Roman"/>
        </w:rPr>
      </w:pPr>
      <w:r>
        <w:rPr>
          <w:rFonts w:ascii="Times New Roman" w:eastAsia="Times New Roman" w:hAnsi="Times New Roman" w:cs="Times New Roman"/>
        </w:rPr>
        <w:t>Sadamate taristu parendamine ja pakutavate teenuste mitmekesistamise tegevussuunast toetatakse ainult strateegia sadamate nimistusse kantud kalasadamates tehtavaid investeeringuid. Jätkusuutlik kalasadam peab olema suuteline end ise ära majandama, seepärast on oluline toetada investeeringuid tegevustesse, mis sellele kaasa aitavad.</w:t>
      </w:r>
    </w:p>
    <w:p w14:paraId="7E13980B" w14:textId="77777777" w:rsidR="008312AA" w:rsidRDefault="008312AA">
      <w:pPr>
        <w:spacing w:after="0" w:line="276" w:lineRule="auto"/>
        <w:rPr>
          <w:rFonts w:ascii="Times New Roman" w:eastAsia="Times New Roman" w:hAnsi="Times New Roman" w:cs="Times New Roman"/>
        </w:rPr>
      </w:pPr>
    </w:p>
    <w:p w14:paraId="50BCDCA0" w14:textId="77777777" w:rsidR="008312AA" w:rsidRDefault="00000000">
      <w:pPr>
        <w:pStyle w:val="Loendilik"/>
        <w:numPr>
          <w:ilvl w:val="0"/>
          <w:numId w:val="17"/>
        </w:numPr>
        <w:spacing w:after="0" w:line="276" w:lineRule="auto"/>
        <w:rPr>
          <w:rFonts w:ascii="Times New Roman" w:eastAsia="Times New Roman" w:hAnsi="Times New Roman" w:cs="Times New Roman"/>
        </w:rPr>
      </w:pPr>
      <w:r>
        <w:rPr>
          <w:rFonts w:ascii="Times New Roman" w:eastAsia="Times New Roman" w:hAnsi="Times New Roman" w:cs="Times New Roman"/>
        </w:rPr>
        <w:t>Jätkuvalt on olulisel kohal kaluri tegevuste mitmekesistamine. Ainult kalapüügist elatuvate kalurite hulk on kalanduspiirkonnas väga väike. See tähendab, et lisaks kalapüügile vajatakse aastaringsete sissetulekute kindlustamiseks lisategevusalasid, tagamaks selle, et kalur ei lahkuks oma elukohast ning jääks seotuks kalandusega.</w:t>
      </w:r>
    </w:p>
    <w:p w14:paraId="7868BF10" w14:textId="77777777" w:rsidR="008312AA" w:rsidRDefault="008312AA">
      <w:pPr>
        <w:pStyle w:val="Loendilik"/>
        <w:spacing w:after="0" w:line="276" w:lineRule="auto"/>
        <w:ind w:left="1440"/>
        <w:rPr>
          <w:rFonts w:ascii="Times New Roman" w:eastAsia="Times New Roman" w:hAnsi="Times New Roman" w:cs="Times New Roman"/>
        </w:rPr>
      </w:pPr>
    </w:p>
    <w:p w14:paraId="6576B9F4" w14:textId="6B761FAF" w:rsidR="008312AA" w:rsidRDefault="00000000">
      <w:pPr>
        <w:pStyle w:val="Loendilik"/>
        <w:numPr>
          <w:ilvl w:val="0"/>
          <w:numId w:val="17"/>
        </w:numPr>
        <w:spacing w:after="0" w:line="276" w:lineRule="auto"/>
        <w:rPr>
          <w:rFonts w:ascii="Times New Roman" w:eastAsia="Times New Roman" w:hAnsi="Times New Roman" w:cs="Times New Roman"/>
        </w:rPr>
      </w:pPr>
      <w:r>
        <w:rPr>
          <w:rFonts w:ascii="Times New Roman" w:eastAsia="Times New Roman" w:hAnsi="Times New Roman" w:cs="Times New Roman"/>
        </w:rPr>
        <w:t>Looduskeskkonna tingimuste parendamine on olnud olulisel kohal ka eelmisel rahastusperioodil, mil investeeriti ko</w:t>
      </w:r>
      <w:r w:rsidR="00D33174">
        <w:rPr>
          <w:rFonts w:ascii="Times New Roman" w:eastAsia="Times New Roman" w:hAnsi="Times New Roman" w:cs="Times New Roman"/>
        </w:rPr>
        <w:t>e</w:t>
      </w:r>
      <w:r>
        <w:rPr>
          <w:rFonts w:ascii="Times New Roman" w:eastAsia="Times New Roman" w:hAnsi="Times New Roman" w:cs="Times New Roman"/>
        </w:rPr>
        <w:t>lmute parendamisse ja kalavarude jätkusuutlikkuse tagamisse 229 149 €.  Saaremaa ranna- ja kalanduskogukondadele on väga oluline stabiilse ja jätkusuutliku kalavaru olemasolu ja tegevussuunda panustamine on keskkonnatingimuste parendamise seisukohalt väga oluline.</w:t>
      </w:r>
    </w:p>
    <w:p w14:paraId="16C8AA46" w14:textId="77777777" w:rsidR="008312AA" w:rsidRDefault="008312AA">
      <w:pPr>
        <w:spacing w:after="0" w:line="276" w:lineRule="auto"/>
        <w:rPr>
          <w:rFonts w:ascii="Times New Roman" w:eastAsia="Times New Roman" w:hAnsi="Times New Roman" w:cs="Times New Roman"/>
        </w:rPr>
      </w:pPr>
    </w:p>
    <w:p w14:paraId="2B38F0BC" w14:textId="77777777" w:rsidR="008312AA" w:rsidRDefault="00000000">
      <w:pPr>
        <w:pStyle w:val="Loendilik"/>
        <w:numPr>
          <w:ilvl w:val="0"/>
          <w:numId w:val="17"/>
        </w:numPr>
        <w:spacing w:after="0" w:line="276" w:lineRule="auto"/>
        <w:rPr>
          <w:rFonts w:ascii="Times New Roman" w:eastAsia="Times New Roman" w:hAnsi="Times New Roman" w:cs="Times New Roman"/>
        </w:rPr>
      </w:pPr>
      <w:r>
        <w:rPr>
          <w:rFonts w:ascii="Times New Roman" w:eastAsia="Times New Roman" w:hAnsi="Times New Roman" w:cs="Times New Roman"/>
        </w:rPr>
        <w:t>Kalanduse- ja merenduse kultuuripärandi edendamise tegevussuund  keskendub eelkõige kalanduse ja merenduse valdkonna populariseerimisele, toetab ranna- ja kalanduskogukondade identiteedi tugevdamist ning kalandus- ja merendustraditsioonide edendamist ja säilitamist.</w:t>
      </w:r>
    </w:p>
    <w:p w14:paraId="427823B4" w14:textId="77777777" w:rsidR="008312AA" w:rsidRDefault="008312AA">
      <w:pPr>
        <w:pStyle w:val="Loendilik"/>
        <w:spacing w:after="0" w:line="276" w:lineRule="auto"/>
        <w:ind w:left="1440"/>
        <w:rPr>
          <w:rFonts w:ascii="Times New Roman" w:eastAsia="Times New Roman" w:hAnsi="Times New Roman" w:cs="Times New Roman"/>
        </w:rPr>
      </w:pPr>
    </w:p>
    <w:p w14:paraId="15FE8E34" w14:textId="77777777" w:rsidR="008312AA" w:rsidRDefault="00000000">
      <w:pPr>
        <w:pStyle w:val="Loendilik"/>
        <w:numPr>
          <w:ilvl w:val="0"/>
          <w:numId w:val="17"/>
        </w:num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Täiesti uue tegevussuunana on juurde tulnud kalurite teadmiste ja oskuste edendamine, mis on kalanduspiirkonna jätkusuutliku tegevuse tagamiseks väga oluline kuna haritud, uuendusmeelne ja ettevõtlik kalurkond on selleks võtmesõnaks, et rannakalanduse traditsioonid piirkonnas ei hääbuks.</w:t>
      </w:r>
    </w:p>
    <w:p w14:paraId="61A22440"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Allolevas tabelis on ära toodud rahaliste vahendite jaotus kohaliku arengu strateegia tegevussuundade lõikes (protsent kogueelarvest ja eelarve summa).</w:t>
      </w:r>
    </w:p>
    <w:p w14:paraId="24559068" w14:textId="77777777" w:rsidR="008312AA" w:rsidRDefault="008312AA">
      <w:pPr>
        <w:spacing w:line="276" w:lineRule="auto"/>
        <w:rPr>
          <w:rFonts w:ascii="Times New Roman" w:eastAsia="Times New Roman" w:hAnsi="Times New Roman" w:cs="Times New Roman"/>
        </w:rPr>
      </w:pPr>
    </w:p>
    <w:p w14:paraId="0191A181" w14:textId="560C19B9" w:rsidR="008312AA"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 xml:space="preserve">Tabel </w:t>
      </w:r>
      <w:r w:rsidR="002F7ADB">
        <w:rPr>
          <w:rFonts w:ascii="Times New Roman" w:eastAsia="Times New Roman" w:hAnsi="Times New Roman" w:cs="Times New Roman"/>
          <w:i/>
          <w:iCs/>
        </w:rPr>
        <w:t>6</w:t>
      </w:r>
      <w:r>
        <w:rPr>
          <w:rFonts w:ascii="Times New Roman" w:eastAsia="Times New Roman" w:hAnsi="Times New Roman" w:cs="Times New Roman"/>
          <w:i/>
          <w:iCs/>
        </w:rPr>
        <w:t xml:space="preserve">. Rahaliste vahendite jaotus strateegia tegevussuundade lõikes </w:t>
      </w:r>
    </w:p>
    <w:tbl>
      <w:tblPr>
        <w:tblW w:w="9000" w:type="dxa"/>
        <w:tblLayout w:type="fixed"/>
        <w:tblCellMar>
          <w:top w:w="100" w:type="dxa"/>
          <w:left w:w="100" w:type="dxa"/>
          <w:bottom w:w="100" w:type="dxa"/>
          <w:right w:w="100" w:type="dxa"/>
        </w:tblCellMar>
        <w:tblLook w:val="0600" w:firstRow="0" w:lastRow="0" w:firstColumn="0" w:lastColumn="0" w:noHBand="1" w:noVBand="1"/>
      </w:tblPr>
      <w:tblGrid>
        <w:gridCol w:w="4095"/>
        <w:gridCol w:w="2009"/>
        <w:gridCol w:w="2896"/>
      </w:tblGrid>
      <w:tr w:rsidR="008312AA" w14:paraId="50F05262" w14:textId="77777777">
        <w:tc>
          <w:tcPr>
            <w:tcW w:w="4095" w:type="dxa"/>
            <w:tcBorders>
              <w:top w:val="single" w:sz="8" w:space="0" w:color="000000"/>
              <w:left w:val="single" w:sz="8" w:space="0" w:color="000000"/>
              <w:bottom w:val="single" w:sz="8" w:space="0" w:color="000000"/>
              <w:right w:val="single" w:sz="8" w:space="0" w:color="000000"/>
            </w:tcBorders>
            <w:shd w:val="clear" w:color="auto" w:fill="C2F2F8"/>
          </w:tcPr>
          <w:p w14:paraId="4AED7C6C" w14:textId="77777777" w:rsidR="008312AA" w:rsidRDefault="00000000">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Tegevussuund</w:t>
            </w:r>
          </w:p>
        </w:tc>
        <w:tc>
          <w:tcPr>
            <w:tcW w:w="2009" w:type="dxa"/>
            <w:tcBorders>
              <w:top w:val="single" w:sz="8" w:space="0" w:color="000000"/>
              <w:left w:val="single" w:sz="8" w:space="0" w:color="000000"/>
              <w:bottom w:val="single" w:sz="8" w:space="0" w:color="000000"/>
              <w:right w:val="single" w:sz="8" w:space="0" w:color="000000"/>
            </w:tcBorders>
            <w:shd w:val="clear" w:color="auto" w:fill="C2F2F8"/>
          </w:tcPr>
          <w:p w14:paraId="13CB1BAC" w14:textId="77777777" w:rsidR="008312AA" w:rsidRDefault="00000000">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Eelarve proportsioon %</w:t>
            </w:r>
          </w:p>
        </w:tc>
        <w:tc>
          <w:tcPr>
            <w:tcW w:w="2896" w:type="dxa"/>
            <w:tcBorders>
              <w:top w:val="single" w:sz="8" w:space="0" w:color="000000"/>
              <w:left w:val="single" w:sz="8" w:space="0" w:color="000000"/>
              <w:bottom w:val="single" w:sz="8" w:space="0" w:color="000000"/>
              <w:right w:val="single" w:sz="8" w:space="0" w:color="000000"/>
            </w:tcBorders>
            <w:shd w:val="clear" w:color="auto" w:fill="C2F2F8"/>
          </w:tcPr>
          <w:p w14:paraId="71F14BA8" w14:textId="77777777" w:rsidR="008312AA" w:rsidRDefault="00000000">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Eelarve suurus €</w:t>
            </w:r>
          </w:p>
        </w:tc>
      </w:tr>
      <w:tr w:rsidR="008312AA" w14:paraId="4D7F31C9" w14:textId="77777777">
        <w:tc>
          <w:tcPr>
            <w:tcW w:w="4095" w:type="dxa"/>
            <w:tcBorders>
              <w:top w:val="single" w:sz="8" w:space="0" w:color="000000"/>
              <w:left w:val="single" w:sz="8" w:space="0" w:color="000000"/>
              <w:bottom w:val="single" w:sz="8" w:space="0" w:color="000000"/>
              <w:right w:val="single" w:sz="8" w:space="0" w:color="000000"/>
            </w:tcBorders>
            <w:shd w:val="clear" w:color="auto" w:fill="auto"/>
          </w:tcPr>
          <w:p w14:paraId="2E95583D"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Vee-elusressursside väärindamine ja otseturustamine</w:t>
            </w:r>
          </w:p>
        </w:tc>
        <w:tc>
          <w:tcPr>
            <w:tcW w:w="2009" w:type="dxa"/>
            <w:tcBorders>
              <w:top w:val="single" w:sz="8" w:space="0" w:color="000000"/>
              <w:left w:val="single" w:sz="8" w:space="0" w:color="000000"/>
              <w:bottom w:val="single" w:sz="8" w:space="0" w:color="000000"/>
              <w:right w:val="single" w:sz="8" w:space="0" w:color="000000"/>
            </w:tcBorders>
            <w:shd w:val="clear" w:color="auto" w:fill="auto"/>
          </w:tcPr>
          <w:p w14:paraId="3266DF72"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10%</w:t>
            </w:r>
          </w:p>
        </w:tc>
        <w:tc>
          <w:tcPr>
            <w:tcW w:w="2896" w:type="dxa"/>
            <w:tcBorders>
              <w:top w:val="single" w:sz="8" w:space="0" w:color="000000"/>
              <w:left w:val="single" w:sz="8" w:space="0" w:color="000000"/>
              <w:bottom w:val="single" w:sz="8" w:space="0" w:color="000000"/>
              <w:right w:val="single" w:sz="8" w:space="0" w:color="000000"/>
            </w:tcBorders>
            <w:shd w:val="clear" w:color="auto" w:fill="auto"/>
          </w:tcPr>
          <w:p w14:paraId="2F96F69A"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353 897,72</w:t>
            </w:r>
          </w:p>
        </w:tc>
      </w:tr>
      <w:tr w:rsidR="008312AA" w14:paraId="565B1FC1" w14:textId="77777777">
        <w:tc>
          <w:tcPr>
            <w:tcW w:w="4095" w:type="dxa"/>
            <w:tcBorders>
              <w:top w:val="single" w:sz="8" w:space="0" w:color="000000"/>
              <w:left w:val="single" w:sz="8" w:space="0" w:color="000000"/>
              <w:bottom w:val="single" w:sz="8" w:space="0" w:color="000000"/>
              <w:right w:val="single" w:sz="8" w:space="0" w:color="000000"/>
            </w:tcBorders>
            <w:shd w:val="clear" w:color="auto" w:fill="auto"/>
          </w:tcPr>
          <w:p w14:paraId="23A5BC92"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Sadamate taristu parendamine ja pakutavate teenuste mitmekesistamine</w:t>
            </w:r>
          </w:p>
        </w:tc>
        <w:tc>
          <w:tcPr>
            <w:tcW w:w="2009" w:type="dxa"/>
            <w:tcBorders>
              <w:top w:val="single" w:sz="8" w:space="0" w:color="000000"/>
              <w:left w:val="single" w:sz="8" w:space="0" w:color="000000"/>
              <w:bottom w:val="single" w:sz="8" w:space="0" w:color="000000"/>
              <w:right w:val="single" w:sz="8" w:space="0" w:color="000000"/>
            </w:tcBorders>
            <w:shd w:val="clear" w:color="auto" w:fill="auto"/>
          </w:tcPr>
          <w:p w14:paraId="283FEAA2"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20%</w:t>
            </w:r>
          </w:p>
        </w:tc>
        <w:tc>
          <w:tcPr>
            <w:tcW w:w="2896" w:type="dxa"/>
            <w:tcBorders>
              <w:top w:val="single" w:sz="8" w:space="0" w:color="000000"/>
              <w:left w:val="single" w:sz="8" w:space="0" w:color="000000"/>
              <w:bottom w:val="single" w:sz="8" w:space="0" w:color="000000"/>
              <w:right w:val="single" w:sz="8" w:space="0" w:color="000000"/>
            </w:tcBorders>
            <w:shd w:val="clear" w:color="auto" w:fill="auto"/>
          </w:tcPr>
          <w:p w14:paraId="3719082B"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707 795,44</w:t>
            </w:r>
          </w:p>
        </w:tc>
      </w:tr>
      <w:tr w:rsidR="008312AA" w14:paraId="3D009574" w14:textId="77777777">
        <w:tc>
          <w:tcPr>
            <w:tcW w:w="4095" w:type="dxa"/>
            <w:tcBorders>
              <w:top w:val="single" w:sz="8" w:space="0" w:color="000000"/>
              <w:left w:val="single" w:sz="8" w:space="0" w:color="000000"/>
              <w:bottom w:val="single" w:sz="8" w:space="0" w:color="000000"/>
              <w:right w:val="single" w:sz="8" w:space="0" w:color="000000"/>
            </w:tcBorders>
            <w:shd w:val="clear" w:color="auto" w:fill="auto"/>
          </w:tcPr>
          <w:p w14:paraId="00DE098E"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Majandustegevuse mitmekesistamine</w:t>
            </w:r>
          </w:p>
        </w:tc>
        <w:tc>
          <w:tcPr>
            <w:tcW w:w="2009" w:type="dxa"/>
            <w:tcBorders>
              <w:top w:val="single" w:sz="8" w:space="0" w:color="000000"/>
              <w:left w:val="single" w:sz="8" w:space="0" w:color="000000"/>
              <w:bottom w:val="single" w:sz="8" w:space="0" w:color="000000"/>
              <w:right w:val="single" w:sz="8" w:space="0" w:color="000000"/>
            </w:tcBorders>
            <w:shd w:val="clear" w:color="auto" w:fill="auto"/>
          </w:tcPr>
          <w:p w14:paraId="61214947"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10%</w:t>
            </w:r>
          </w:p>
        </w:tc>
        <w:tc>
          <w:tcPr>
            <w:tcW w:w="2896" w:type="dxa"/>
            <w:tcBorders>
              <w:top w:val="single" w:sz="8" w:space="0" w:color="000000"/>
              <w:left w:val="single" w:sz="8" w:space="0" w:color="000000"/>
              <w:bottom w:val="single" w:sz="8" w:space="0" w:color="000000"/>
              <w:right w:val="single" w:sz="8" w:space="0" w:color="000000"/>
            </w:tcBorders>
            <w:shd w:val="clear" w:color="auto" w:fill="auto"/>
          </w:tcPr>
          <w:p w14:paraId="55050794"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353 897,72</w:t>
            </w:r>
          </w:p>
        </w:tc>
      </w:tr>
      <w:tr w:rsidR="008312AA" w14:paraId="4D885469" w14:textId="77777777">
        <w:tc>
          <w:tcPr>
            <w:tcW w:w="4095" w:type="dxa"/>
            <w:tcBorders>
              <w:top w:val="single" w:sz="8" w:space="0" w:color="000000"/>
              <w:left w:val="single" w:sz="8" w:space="0" w:color="000000"/>
              <w:bottom w:val="single" w:sz="8" w:space="0" w:color="000000"/>
              <w:right w:val="single" w:sz="8" w:space="0" w:color="000000"/>
            </w:tcBorders>
            <w:shd w:val="clear" w:color="auto" w:fill="auto"/>
          </w:tcPr>
          <w:p w14:paraId="5A725111"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Looduskeskkonna tingimuste parendamine</w:t>
            </w:r>
          </w:p>
        </w:tc>
        <w:tc>
          <w:tcPr>
            <w:tcW w:w="2009" w:type="dxa"/>
            <w:tcBorders>
              <w:top w:val="single" w:sz="8" w:space="0" w:color="000000"/>
              <w:left w:val="single" w:sz="8" w:space="0" w:color="000000"/>
              <w:bottom w:val="single" w:sz="8" w:space="0" w:color="000000"/>
              <w:right w:val="single" w:sz="8" w:space="0" w:color="000000"/>
            </w:tcBorders>
            <w:shd w:val="clear" w:color="auto" w:fill="auto"/>
          </w:tcPr>
          <w:p w14:paraId="6E9CCF6A" w14:textId="54378309" w:rsidR="008312AA" w:rsidRDefault="00CB43F1">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10%</w:t>
            </w:r>
          </w:p>
        </w:tc>
        <w:tc>
          <w:tcPr>
            <w:tcW w:w="2896" w:type="dxa"/>
            <w:tcBorders>
              <w:top w:val="single" w:sz="8" w:space="0" w:color="000000"/>
              <w:left w:val="single" w:sz="8" w:space="0" w:color="000000"/>
              <w:bottom w:val="single" w:sz="8" w:space="0" w:color="000000"/>
              <w:right w:val="single" w:sz="8" w:space="0" w:color="000000"/>
            </w:tcBorders>
            <w:shd w:val="clear" w:color="auto" w:fill="auto"/>
          </w:tcPr>
          <w:p w14:paraId="10CE1856" w14:textId="5F2FA33D" w:rsidR="008312AA" w:rsidRDefault="00CB43F1">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353 897,72</w:t>
            </w:r>
          </w:p>
        </w:tc>
      </w:tr>
      <w:tr w:rsidR="008312AA" w14:paraId="2F08A1F7" w14:textId="77777777">
        <w:tc>
          <w:tcPr>
            <w:tcW w:w="4095" w:type="dxa"/>
            <w:tcBorders>
              <w:top w:val="single" w:sz="8" w:space="0" w:color="000000"/>
              <w:left w:val="single" w:sz="8" w:space="0" w:color="000000"/>
              <w:bottom w:val="single" w:sz="8" w:space="0" w:color="000000"/>
              <w:right w:val="single" w:sz="8" w:space="0" w:color="000000"/>
            </w:tcBorders>
            <w:shd w:val="clear" w:color="auto" w:fill="auto"/>
          </w:tcPr>
          <w:p w14:paraId="021B30B1"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Kalanduse- ja merenduse kultuuripärandi edendamine kalanduspiirkonnas</w:t>
            </w:r>
          </w:p>
        </w:tc>
        <w:tc>
          <w:tcPr>
            <w:tcW w:w="2009" w:type="dxa"/>
            <w:tcBorders>
              <w:top w:val="single" w:sz="8" w:space="0" w:color="000000"/>
              <w:left w:val="single" w:sz="8" w:space="0" w:color="000000"/>
              <w:bottom w:val="single" w:sz="8" w:space="0" w:color="000000"/>
              <w:right w:val="single" w:sz="8" w:space="0" w:color="000000"/>
            </w:tcBorders>
            <w:shd w:val="clear" w:color="auto" w:fill="auto"/>
          </w:tcPr>
          <w:p w14:paraId="6827A308" w14:textId="272768C8" w:rsidR="008312AA" w:rsidRDefault="009A084D">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4</w:t>
            </w:r>
            <w:r w:rsidR="00CB43F1">
              <w:rPr>
                <w:rFonts w:ascii="Times New Roman" w:eastAsia="Times New Roman" w:hAnsi="Times New Roman" w:cs="Times New Roman"/>
              </w:rPr>
              <w:t>0</w:t>
            </w:r>
            <w:r>
              <w:rPr>
                <w:rFonts w:ascii="Times New Roman" w:eastAsia="Times New Roman" w:hAnsi="Times New Roman" w:cs="Times New Roman"/>
              </w:rPr>
              <w:t>%</w:t>
            </w:r>
          </w:p>
        </w:tc>
        <w:tc>
          <w:tcPr>
            <w:tcW w:w="2896" w:type="dxa"/>
            <w:tcBorders>
              <w:top w:val="single" w:sz="8" w:space="0" w:color="000000"/>
              <w:left w:val="single" w:sz="8" w:space="0" w:color="000000"/>
              <w:bottom w:val="single" w:sz="8" w:space="0" w:color="000000"/>
              <w:right w:val="single" w:sz="8" w:space="0" w:color="000000"/>
            </w:tcBorders>
            <w:shd w:val="clear" w:color="auto" w:fill="auto"/>
          </w:tcPr>
          <w:p w14:paraId="53A6549B" w14:textId="4BF0A9EF" w:rsidR="008312AA" w:rsidRDefault="00CB43F1">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1 415 590,89</w:t>
            </w:r>
          </w:p>
        </w:tc>
      </w:tr>
      <w:tr w:rsidR="008312AA" w14:paraId="079E0510" w14:textId="77777777">
        <w:tc>
          <w:tcPr>
            <w:tcW w:w="4095" w:type="dxa"/>
            <w:tcBorders>
              <w:top w:val="single" w:sz="8" w:space="0" w:color="000000"/>
              <w:left w:val="single" w:sz="8" w:space="0" w:color="000000"/>
              <w:bottom w:val="single" w:sz="8" w:space="0" w:color="000000"/>
              <w:right w:val="single" w:sz="8" w:space="0" w:color="000000"/>
            </w:tcBorders>
            <w:shd w:val="clear" w:color="auto" w:fill="auto"/>
          </w:tcPr>
          <w:p w14:paraId="793A4A88"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Kalurite teadmiste ja oskuste edendamine</w:t>
            </w:r>
          </w:p>
        </w:tc>
        <w:tc>
          <w:tcPr>
            <w:tcW w:w="2009" w:type="dxa"/>
            <w:tcBorders>
              <w:top w:val="single" w:sz="8" w:space="0" w:color="000000"/>
              <w:left w:val="single" w:sz="8" w:space="0" w:color="000000"/>
              <w:bottom w:val="single" w:sz="8" w:space="0" w:color="000000"/>
              <w:right w:val="single" w:sz="8" w:space="0" w:color="000000"/>
            </w:tcBorders>
            <w:shd w:val="clear" w:color="auto" w:fill="auto"/>
          </w:tcPr>
          <w:p w14:paraId="4C4A4063"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10%</w:t>
            </w:r>
          </w:p>
        </w:tc>
        <w:tc>
          <w:tcPr>
            <w:tcW w:w="2896" w:type="dxa"/>
            <w:tcBorders>
              <w:top w:val="single" w:sz="8" w:space="0" w:color="000000"/>
              <w:left w:val="single" w:sz="8" w:space="0" w:color="000000"/>
              <w:bottom w:val="single" w:sz="8" w:space="0" w:color="000000"/>
              <w:right w:val="single" w:sz="8" w:space="0" w:color="000000"/>
            </w:tcBorders>
            <w:shd w:val="clear" w:color="auto" w:fill="auto"/>
          </w:tcPr>
          <w:p w14:paraId="5794EEE7"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353 897,72</w:t>
            </w:r>
          </w:p>
        </w:tc>
      </w:tr>
    </w:tbl>
    <w:p w14:paraId="5434F4ED" w14:textId="77777777" w:rsidR="008312AA" w:rsidRDefault="008312AA">
      <w:pPr>
        <w:spacing w:line="276" w:lineRule="auto"/>
        <w:rPr>
          <w:rFonts w:ascii="Times New Roman" w:eastAsia="Times New Roman" w:hAnsi="Times New Roman" w:cs="Times New Roman"/>
        </w:rPr>
      </w:pPr>
    </w:p>
    <w:p w14:paraId="39921BD7" w14:textId="77777777" w:rsidR="008312AA" w:rsidRDefault="00000000">
      <w:pPr>
        <w:spacing w:after="160" w:line="259" w:lineRule="auto"/>
        <w:rPr>
          <w:rFonts w:ascii="Times New Roman" w:hAnsi="Times New Roman" w:cs="Times New Roman"/>
          <w:sz w:val="28"/>
          <w:szCs w:val="28"/>
        </w:rPr>
      </w:pPr>
      <w:bookmarkStart w:id="103" w:name="_heading=h.slox46p1xijn"/>
      <w:bookmarkEnd w:id="103"/>
      <w:r>
        <w:br w:type="page"/>
      </w:r>
    </w:p>
    <w:p w14:paraId="5750805E" w14:textId="32E5F43D" w:rsidR="008312AA" w:rsidRDefault="00000000" w:rsidP="00F433A7">
      <w:pPr>
        <w:pStyle w:val="Pealkiri1"/>
        <w:ind w:left="0" w:firstLine="0"/>
        <w:rPr>
          <w:rFonts w:ascii="Times New Roman" w:hAnsi="Times New Roman" w:cs="Times New Roman"/>
        </w:rPr>
      </w:pPr>
      <w:bookmarkStart w:id="104" w:name="_Toc161662933"/>
      <w:r w:rsidRPr="00F433A7">
        <w:rPr>
          <w:rFonts w:ascii="Times New Roman" w:hAnsi="Times New Roman" w:cs="Times New Roman"/>
        </w:rPr>
        <w:lastRenderedPageBreak/>
        <w:t>Kasutatud allikad</w:t>
      </w:r>
      <w:bookmarkEnd w:id="104"/>
    </w:p>
    <w:p w14:paraId="4EEB25B6" w14:textId="77777777" w:rsidR="00F433A7" w:rsidRPr="00F433A7" w:rsidRDefault="00F433A7" w:rsidP="00F433A7"/>
    <w:p w14:paraId="46598305" w14:textId="77777777" w:rsidR="008312AA" w:rsidRDefault="00000000">
      <w:pPr>
        <w:pStyle w:val="Loendilik"/>
        <w:numPr>
          <w:ilvl w:val="0"/>
          <w:numId w:val="21"/>
        </w:numPr>
        <w:spacing w:after="160" w:line="259" w:lineRule="auto"/>
        <w:jc w:val="left"/>
        <w:rPr>
          <w:rFonts w:ascii="Times New Roman" w:hAnsi="Times New Roman" w:cs="Times New Roman"/>
          <w:color w:val="1155CC"/>
          <w:u w:val="single"/>
        </w:rPr>
      </w:pPr>
      <w:r>
        <w:rPr>
          <w:rFonts w:ascii="Times New Roman" w:hAnsi="Times New Roman" w:cs="Times New Roman"/>
        </w:rPr>
        <w:t xml:space="preserve">Statistikaameti piirkondlik statistika: </w:t>
      </w:r>
      <w:hyperlink r:id="rId61">
        <w:r>
          <w:rPr>
            <w:rStyle w:val="Hperlink"/>
            <w:rFonts w:ascii="Times New Roman" w:hAnsi="Times New Roman" w:cs="Times New Roman"/>
            <w:color w:val="0070C0"/>
          </w:rPr>
          <w:t>https://juhtimislauad.stat.ee/et/piirkondlik-statistika-3/saare-maakond-68</w:t>
        </w:r>
      </w:hyperlink>
    </w:p>
    <w:p w14:paraId="73042DBB"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Saare maakonna arengustrateegia 2019 –</w:t>
      </w:r>
      <w:r>
        <w:rPr>
          <w:rFonts w:ascii="Times New Roman" w:hAnsi="Times New Roman" w:cs="Times New Roman"/>
          <w:color w:val="1155CC"/>
          <w:u w:val="single"/>
        </w:rPr>
        <w:t xml:space="preserve"> </w:t>
      </w:r>
      <w:r>
        <w:rPr>
          <w:rFonts w:ascii="Times New Roman" w:hAnsi="Times New Roman" w:cs="Times New Roman"/>
        </w:rPr>
        <w:t xml:space="preserve">2030: </w:t>
      </w:r>
      <w:hyperlink r:id="rId62">
        <w:r>
          <w:rPr>
            <w:rStyle w:val="Hperlink"/>
            <w:rFonts w:ascii="Times New Roman" w:hAnsi="Times New Roman" w:cs="Times New Roman"/>
            <w:color w:val="0070C0"/>
          </w:rPr>
          <w:t>https://www.riigiteataja.ee/aktilisa/4050/1201/9080/Arengustrat.pdf</w:t>
        </w:r>
      </w:hyperlink>
      <w:r>
        <w:rPr>
          <w:rFonts w:ascii="Times New Roman" w:hAnsi="Times New Roman" w:cs="Times New Roman"/>
          <w:color w:val="0070C0"/>
        </w:rPr>
        <w:t xml:space="preserve"> </w:t>
      </w:r>
    </w:p>
    <w:p w14:paraId="025B53C0"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 maakonna arengustrateegia 2022- 2035: </w:t>
      </w:r>
      <w:hyperlink r:id="rId63">
        <w:r>
          <w:rPr>
            <w:rStyle w:val="Hperlink"/>
            <w:rFonts w:ascii="Times New Roman" w:hAnsi="Times New Roman" w:cs="Times New Roman"/>
            <w:color w:val="0070C0"/>
          </w:rPr>
          <w:t>https://www.riigiteataja.ee/aktilisa/4051/0202/3051/Lisa1_arengustrateegia2022.pdf</w:t>
        </w:r>
      </w:hyperlink>
    </w:p>
    <w:p w14:paraId="04A8A720"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Saaremaa rahvastik ja rahvastikuprognoos 2022-2052: </w:t>
      </w:r>
      <w:hyperlink r:id="rId64">
        <w:r>
          <w:rPr>
            <w:rStyle w:val="Hperlink"/>
            <w:rFonts w:ascii="Times New Roman" w:hAnsi="Times New Roman" w:cs="Times New Roman"/>
            <w:color w:val="0070C0"/>
          </w:rPr>
          <w:t>https://www.saaremaavald.ee/documents/17113760/31485073/Saaremaa+rahvastik+ja+rahvastikuprognoos+2022%E2%80%932052.pdf/3ee0b626-de77-465d-ba78-8a1ecc676496</w:t>
        </w:r>
      </w:hyperlink>
    </w:p>
    <w:p w14:paraId="552016D8" w14:textId="77777777" w:rsidR="008312AA" w:rsidRDefault="00000000">
      <w:pPr>
        <w:pStyle w:val="Loendilik"/>
        <w:numPr>
          <w:ilvl w:val="0"/>
          <w:numId w:val="21"/>
        </w:numPr>
        <w:spacing w:after="160" w:line="259" w:lineRule="auto"/>
        <w:jc w:val="left"/>
        <w:rPr>
          <w:rFonts w:ascii="Times New Roman" w:hAnsi="Times New Roman" w:cs="Times New Roman"/>
        </w:rPr>
      </w:pPr>
      <w:r>
        <w:rPr>
          <w:rFonts w:ascii="Times New Roman" w:eastAsia="Times New Roman" w:hAnsi="Times New Roman" w:cs="Times New Roman"/>
        </w:rPr>
        <w:t>Saaremaa valla Tugiteenuste osakond</w:t>
      </w:r>
    </w:p>
    <w:p w14:paraId="4B195159"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Statistikaameti palgarakendus: </w:t>
      </w:r>
      <w:hyperlink r:id="rId65">
        <w:r>
          <w:rPr>
            <w:rStyle w:val="Hperlink"/>
            <w:rFonts w:ascii="Times New Roman" w:hAnsi="Times New Roman" w:cs="Times New Roman"/>
            <w:color w:val="0070C0"/>
          </w:rPr>
          <w:t>https://palgad.stat.ee/</w:t>
        </w:r>
      </w:hyperlink>
    </w:p>
    <w:p w14:paraId="25529BAD"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Ettevõtluse statistika: </w:t>
      </w:r>
      <w:hyperlink r:id="rId66" w:anchor="ettevotluse-statistika-uldinfo" w:history="1">
        <w:r>
          <w:rPr>
            <w:rStyle w:val="Hperlink"/>
            <w:rFonts w:ascii="Times New Roman" w:hAnsi="Times New Roman" w:cs="Times New Roman"/>
            <w:color w:val="0070C0"/>
          </w:rPr>
          <w:t>https://www.emta.ee/ariklient/amet-uudised-ja-kontakt/uudised-pressiinfo-statistika/statistika-ja-avaandmed#ettevotluse-statistika-uldinfo</w:t>
        </w:r>
      </w:hyperlink>
    </w:p>
    <w:p w14:paraId="6D2AF53E"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Arenguseire keskus. Tööturg 2035. Tööturu tulevikusuunad ja -stsenaariumid: </w:t>
      </w:r>
      <w:hyperlink r:id="rId67">
        <w:r>
          <w:rPr>
            <w:rStyle w:val="Hperlink"/>
            <w:rFonts w:ascii="Times New Roman" w:hAnsi="Times New Roman" w:cs="Times New Roman"/>
            <w:color w:val="0070C0"/>
          </w:rPr>
          <w:t>https://arenguseire.ee/raportid/tooturg-2035-tooturu-tulevikusuunad-ja-stsenaariumid/</w:t>
        </w:r>
      </w:hyperlink>
    </w:p>
    <w:p w14:paraId="240F2A9C"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Statistikaamet. Ukrainlased Eesti tööturul: </w:t>
      </w:r>
      <w:hyperlink r:id="rId68">
        <w:r>
          <w:rPr>
            <w:rStyle w:val="Hperlink"/>
            <w:rFonts w:ascii="Times New Roman" w:hAnsi="Times New Roman" w:cs="Times New Roman"/>
            <w:color w:val="0070C0"/>
          </w:rPr>
          <w:t>https://www.stat.ee/et/avasta-statistikat/kiirstatistika/ukrainlased-eesti-tooturul</w:t>
        </w:r>
      </w:hyperlink>
    </w:p>
    <w:p w14:paraId="74E2697A"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 maakonna ettevõtjate rahulolu uuring 2019: </w:t>
      </w:r>
      <w:hyperlink r:id="rId69">
        <w:r>
          <w:rPr>
            <w:rStyle w:val="Hperlink"/>
            <w:rFonts w:ascii="Times New Roman" w:hAnsi="Times New Roman" w:cs="Times New Roman"/>
            <w:color w:val="0070C0"/>
          </w:rPr>
          <w:t>https://www.saaremaavald.ee/documents/17113760/31485073/Saare+maakonna+ettev%C3%B5tjate+rahulolu+uuring+%282019%29.pdf/562b5641-88c4-4b60-89da-fda330ae32ab</w:t>
        </w:r>
      </w:hyperlink>
    </w:p>
    <w:p w14:paraId="2CF5601D"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 maakonna ettevõtluskeskkond ja selle arendamisvõimaluste analüüs, 2019: </w:t>
      </w:r>
      <w:hyperlink r:id="rId70">
        <w:r>
          <w:rPr>
            <w:rStyle w:val="Hperlink"/>
            <w:rFonts w:ascii="Times New Roman" w:hAnsi="Times New Roman" w:cs="Times New Roman"/>
            <w:color w:val="0070C0"/>
          </w:rPr>
          <w:t>https://www.saaremaavald.ee/documents/17113760/31485073/Saare+maakonna+ettev%C3%B5tluskeskkond+ja+selle+arendamisv%C3%B5imaluste+anal%C3%BC%C3%BCs+%282019%29.pdf/67dbdd8a-5f85-463d-a97f-c2317eb81fb4</w:t>
        </w:r>
      </w:hyperlink>
    </w:p>
    <w:p w14:paraId="5C74F680"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Regionaal- ja Põllumajandusministeerim. Mereala planeering: </w:t>
      </w:r>
      <w:hyperlink r:id="rId71">
        <w:r>
          <w:rPr>
            <w:rStyle w:val="Hperlink"/>
            <w:rFonts w:ascii="Times New Roman" w:hAnsi="Times New Roman" w:cs="Times New Roman"/>
            <w:color w:val="0070C0"/>
          </w:rPr>
          <w:t>https://www.agri.ee/regionaalareng-planeeringud/ruumiline-planeerimine/mereala-planeering</w:t>
        </w:r>
      </w:hyperlink>
    </w:p>
    <w:p w14:paraId="0E216EA9" w14:textId="77777777" w:rsidR="008312AA" w:rsidRPr="00A71082" w:rsidRDefault="00000000">
      <w:pPr>
        <w:pStyle w:val="Loendilik"/>
        <w:numPr>
          <w:ilvl w:val="0"/>
          <w:numId w:val="21"/>
        </w:numPr>
        <w:spacing w:after="160" w:line="259" w:lineRule="auto"/>
        <w:jc w:val="left"/>
        <w:rPr>
          <w:rStyle w:val="Hperlink"/>
          <w:rFonts w:ascii="Times New Roman" w:hAnsi="Times New Roman" w:cs="Times New Roman"/>
          <w:color w:val="0070C0"/>
          <w:u w:val="none"/>
        </w:rPr>
      </w:pPr>
      <w:r>
        <w:rPr>
          <w:rFonts w:ascii="Times New Roman" w:hAnsi="Times New Roman" w:cs="Times New Roman"/>
        </w:rPr>
        <w:t xml:space="preserve">Eesti mereala keskkonnaseisund, 2018: </w:t>
      </w:r>
      <w:hyperlink r:id="rId72">
        <w:r>
          <w:rPr>
            <w:rStyle w:val="Hperlink"/>
            <w:rFonts w:ascii="Times New Roman" w:hAnsi="Times New Roman" w:cs="Times New Roman"/>
            <w:color w:val="0070C0"/>
          </w:rPr>
          <w:t>https://www.saartekalandus.ee/wp-content/uploads/2023/12/Eesti-mereala-keskkonnaseisundi-hindamise-aruanne.pdf</w:t>
        </w:r>
      </w:hyperlink>
    </w:p>
    <w:p w14:paraId="72B02225" w14:textId="2890F0B9" w:rsidR="00A71082" w:rsidRDefault="00A71082">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Saare maakonnaplaneering 2030+:</w:t>
      </w:r>
      <w:r>
        <w:rPr>
          <w:rFonts w:ascii="Times New Roman" w:hAnsi="Times New Roman" w:cs="Times New Roman"/>
          <w:color w:val="0070C0"/>
        </w:rPr>
        <w:t xml:space="preserve"> </w:t>
      </w:r>
      <w:r w:rsidRPr="00A71082">
        <w:rPr>
          <w:rFonts w:ascii="Times New Roman" w:hAnsi="Times New Roman" w:cs="Times New Roman"/>
          <w:color w:val="0070C0"/>
        </w:rPr>
        <w:t>https://maakonnaplaneering.ee/wp-content/uploads/2021/10/1_Saare_Seletuskiri.pdf</w:t>
      </w:r>
    </w:p>
    <w:p w14:paraId="339EFAEC" w14:textId="77777777" w:rsidR="008312AA" w:rsidRDefault="00000000">
      <w:pPr>
        <w:pStyle w:val="Loendilik"/>
        <w:numPr>
          <w:ilvl w:val="0"/>
          <w:numId w:val="21"/>
        </w:numPr>
        <w:spacing w:after="160" w:line="259" w:lineRule="auto"/>
        <w:jc w:val="left"/>
        <w:rPr>
          <w:rFonts w:ascii="Times New Roman" w:hAnsi="Times New Roman" w:cs="Times New Roman"/>
        </w:rPr>
      </w:pPr>
      <w:r>
        <w:rPr>
          <w:rFonts w:ascii="Times New Roman" w:hAnsi="Times New Roman" w:cs="Times New Roman"/>
        </w:rPr>
        <w:t xml:space="preserve">Regionaal- ja Põllumajandusministeerium. Püügistatistika: </w:t>
      </w:r>
      <w:hyperlink r:id="rId73">
        <w:r>
          <w:rPr>
            <w:rStyle w:val="Hperlink"/>
            <w:rFonts w:ascii="Times New Roman" w:hAnsi="Times New Roman" w:cs="Times New Roman"/>
            <w:color w:val="0070C0"/>
          </w:rPr>
          <w:t>https://pta.agri.ee/ettevotjale-tootjale-ja-turustajale/kutseline-kalapuuk/puugistatistika</w:t>
        </w:r>
      </w:hyperlink>
    </w:p>
    <w:p w14:paraId="750D0C0B"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TÜ Eesti Mereinstituut. Püügikoormuse kohandamine hea keskkonnaseisundi tingimustele, 2020: </w:t>
      </w:r>
      <w:hyperlink r:id="rId74">
        <w:r>
          <w:rPr>
            <w:rStyle w:val="Hperlink"/>
            <w:rFonts w:ascii="Times New Roman" w:hAnsi="Times New Roman" w:cs="Times New Roman"/>
            <w:color w:val="0070C0"/>
          </w:rPr>
          <w:t>https://www.saartekalandus.ee/wp-</w:t>
        </w:r>
        <w:r>
          <w:rPr>
            <w:rStyle w:val="Hperlink"/>
            <w:rFonts w:ascii="Times New Roman" w:hAnsi="Times New Roman" w:cs="Times New Roman"/>
            <w:color w:val="0070C0"/>
          </w:rPr>
          <w:lastRenderedPageBreak/>
          <w:t>content/uploads/2023/12/Projekti-Puugikoormuste-kohandamine-lopparuanne.pdf</w:t>
        </w:r>
      </w:hyperlink>
    </w:p>
    <w:p w14:paraId="1093F9CF" w14:textId="77777777" w:rsidR="008312AA" w:rsidRDefault="00000000">
      <w:pPr>
        <w:pStyle w:val="Loendilik"/>
        <w:numPr>
          <w:ilvl w:val="0"/>
          <w:numId w:val="21"/>
        </w:numPr>
        <w:spacing w:after="160" w:line="259" w:lineRule="auto"/>
        <w:jc w:val="left"/>
        <w:rPr>
          <w:rFonts w:ascii="Times New Roman" w:hAnsi="Times New Roman" w:cs="Times New Roman"/>
        </w:rPr>
      </w:pPr>
      <w:r>
        <w:rPr>
          <w:rFonts w:ascii="Times New Roman" w:hAnsi="Times New Roman" w:cs="Times New Roman"/>
        </w:rPr>
        <w:t xml:space="preserve">Vesiviljelus Eesti merealal. Alusandmed ja uuringud, 2020: </w:t>
      </w:r>
      <w:hyperlink r:id="rId75">
        <w:r>
          <w:rPr>
            <w:rStyle w:val="Hperlink"/>
            <w:rFonts w:ascii="Times New Roman" w:hAnsi="Times New Roman" w:cs="Times New Roman"/>
            <w:color w:val="0070C0"/>
          </w:rPr>
          <w:t>https://www.saartekalandus.ee/wp-content/uploads/2023/12/Vesiviljelus-Eesti-merealal.pdf</w:t>
        </w:r>
      </w:hyperlink>
    </w:p>
    <w:p w14:paraId="17E33EC3"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Loomus.ee: Joonas Plaan, Avamere kalakasvatuste võimalik keskkonnamõju, 2023: </w:t>
      </w:r>
      <w:hyperlink r:id="rId76">
        <w:r>
          <w:rPr>
            <w:rStyle w:val="Hperlink"/>
            <w:rFonts w:ascii="Times New Roman" w:hAnsi="Times New Roman" w:cs="Times New Roman"/>
            <w:color w:val="0070C0"/>
          </w:rPr>
          <w:t>https://loomus.ee/loe-joonas-plaani-ettekande-avamere-kalakasvatuste-voimalik-keskkonnamoju-uleskirjutus/</w:t>
        </w:r>
      </w:hyperlink>
    </w:p>
    <w:p w14:paraId="03EB7A0A"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Kliimaministeerium. Kalandus: </w:t>
      </w:r>
      <w:hyperlink r:id="rId77">
        <w:r>
          <w:rPr>
            <w:rStyle w:val="Hperlink"/>
            <w:rFonts w:ascii="Times New Roman" w:hAnsi="Times New Roman" w:cs="Times New Roman"/>
            <w:color w:val="0070C0"/>
          </w:rPr>
          <w:t>https://kliimaministeerium.ee/kalandus</w:t>
        </w:r>
      </w:hyperlink>
    </w:p>
    <w:p w14:paraId="7BB571C6" w14:textId="77777777" w:rsidR="008312AA" w:rsidRPr="00F27167" w:rsidRDefault="00000000">
      <w:pPr>
        <w:pStyle w:val="Loendilik"/>
        <w:numPr>
          <w:ilvl w:val="0"/>
          <w:numId w:val="21"/>
        </w:numPr>
        <w:spacing w:after="160" w:line="259" w:lineRule="auto"/>
        <w:jc w:val="left"/>
        <w:rPr>
          <w:rStyle w:val="Hperlink"/>
          <w:rFonts w:ascii="Times New Roman" w:hAnsi="Times New Roman" w:cs="Times New Roman"/>
          <w:color w:val="auto"/>
          <w:u w:val="none"/>
        </w:rPr>
      </w:pPr>
      <w:r>
        <w:rPr>
          <w:rFonts w:ascii="Times New Roman" w:hAnsi="Times New Roman" w:cs="Times New Roman"/>
        </w:rPr>
        <w:t xml:space="preserve">Kliimaministeerium. Kalanduse uuringud ja aruanded: </w:t>
      </w:r>
      <w:hyperlink r:id="rId78">
        <w:r>
          <w:rPr>
            <w:rStyle w:val="Hperlink"/>
            <w:rFonts w:ascii="Times New Roman" w:hAnsi="Times New Roman" w:cs="Times New Roman"/>
            <w:color w:val="0070C0"/>
          </w:rPr>
          <w:t>https://kliimaministeerium.ee/elurikkus-keskkonnakaitse/kalandus/uuringud-ja-aruanded</w:t>
        </w:r>
      </w:hyperlink>
    </w:p>
    <w:p w14:paraId="5B998BB6" w14:textId="32E41D5D" w:rsidR="00F27167" w:rsidRDefault="00F27167">
      <w:pPr>
        <w:pStyle w:val="Loendilik"/>
        <w:numPr>
          <w:ilvl w:val="0"/>
          <w:numId w:val="21"/>
        </w:numPr>
        <w:spacing w:after="160" w:line="259" w:lineRule="auto"/>
        <w:jc w:val="left"/>
        <w:rPr>
          <w:rFonts w:ascii="Times New Roman" w:hAnsi="Times New Roman" w:cs="Times New Roman"/>
        </w:rPr>
      </w:pPr>
      <w:r w:rsidRPr="00F27167">
        <w:rPr>
          <w:rFonts w:ascii="Times New Roman" w:hAnsi="Times New Roman" w:cs="Times New Roman"/>
        </w:rPr>
        <w:t>Eesti kalandussektori kohta andmete kogumise riikliku töökava täitmine 2022-2024 aasta</w:t>
      </w:r>
      <w:r>
        <w:rPr>
          <w:rFonts w:ascii="Times New Roman" w:hAnsi="Times New Roman" w:cs="Times New Roman"/>
        </w:rPr>
        <w:t xml:space="preserve">l: </w:t>
      </w:r>
      <w:hyperlink r:id="rId79" w:history="1">
        <w:r w:rsidRPr="00D6760F">
          <w:rPr>
            <w:rStyle w:val="Hperlink"/>
            <w:rFonts w:ascii="Times New Roman" w:hAnsi="Times New Roman" w:cs="Times New Roman"/>
          </w:rPr>
          <w:t>https://www.saartekalandus.ee/wp-content/uploads/2024/03/Eesti-kalandussektori-kohta-andmete-kogumise-riikliku-tookava-taitmine-2022-2024-aastal-Keskkonnaministeerium-2022.pdf</w:t>
        </w:r>
      </w:hyperlink>
      <w:r>
        <w:rPr>
          <w:rFonts w:ascii="Times New Roman" w:hAnsi="Times New Roman" w:cs="Times New Roman"/>
        </w:rPr>
        <w:t xml:space="preserve"> </w:t>
      </w:r>
    </w:p>
    <w:p w14:paraId="51048279" w14:textId="54EA7332" w:rsidR="00F27167" w:rsidRPr="00F27167" w:rsidRDefault="00F27167">
      <w:pPr>
        <w:pStyle w:val="Loendilik"/>
        <w:numPr>
          <w:ilvl w:val="0"/>
          <w:numId w:val="21"/>
        </w:numPr>
        <w:spacing w:after="160" w:line="259" w:lineRule="auto"/>
        <w:jc w:val="left"/>
        <w:rPr>
          <w:rFonts w:ascii="Times New Roman" w:hAnsi="Times New Roman" w:cs="Times New Roman"/>
        </w:rPr>
      </w:pPr>
      <w:r w:rsidRPr="00F27167">
        <w:rPr>
          <w:rFonts w:ascii="Times New Roman" w:hAnsi="Times New Roman" w:cs="Times New Roman"/>
          <w:shd w:val="clear" w:color="auto" w:fill="FFFFFF"/>
        </w:rPr>
        <w:t>Eesti kalandussektori riikliku töökava täitmine 2022.- 2024. aastal. Osa: lõhe ja meriforell:</w:t>
      </w:r>
      <w:r>
        <w:rPr>
          <w:rFonts w:ascii="Times New Roman" w:hAnsi="Times New Roman" w:cs="Times New Roman"/>
          <w:shd w:val="clear" w:color="auto" w:fill="FFFFFF"/>
        </w:rPr>
        <w:t xml:space="preserve"> </w:t>
      </w:r>
      <w:hyperlink r:id="rId80" w:history="1">
        <w:r w:rsidRPr="00D6760F">
          <w:rPr>
            <w:rStyle w:val="Hperlink"/>
            <w:rFonts w:ascii="Times New Roman" w:hAnsi="Times New Roman" w:cs="Times New Roman"/>
            <w:shd w:val="clear" w:color="auto" w:fill="FFFFFF"/>
          </w:rPr>
          <w:t>https://www.saartekalandus.ee/wp-content/uploads/2024/03/Eesti-kalandussektori-riikliku-tookava-taitmine-2022.-2024.-aastal.pdf</w:t>
        </w:r>
      </w:hyperlink>
      <w:r>
        <w:rPr>
          <w:rFonts w:ascii="Times New Roman" w:hAnsi="Times New Roman" w:cs="Times New Roman"/>
          <w:shd w:val="clear" w:color="auto" w:fill="FFFFFF"/>
        </w:rPr>
        <w:t xml:space="preserve"> </w:t>
      </w:r>
    </w:p>
    <w:p w14:paraId="7ADAB635"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eastAsia="Times New Roman" w:hAnsi="Times New Roman" w:cs="Times New Roman"/>
        </w:rPr>
        <w:t xml:space="preserve">Rootsi Põllumajandusteaduste Ülikool. Rebeka Svensson, </w:t>
      </w:r>
      <w:r>
        <w:rPr>
          <w:rFonts w:ascii="Times New Roman" w:hAnsi="Times New Roman" w:cs="Times New Roman"/>
        </w:rPr>
        <w:t xml:space="preserve">Development of northern pike (Esox lucius) populations in the Baltic Sea, and potential effects of grey seal (Halichoerus grypus) predation, 2021: </w:t>
      </w:r>
      <w:hyperlink r:id="rId81">
        <w:r>
          <w:rPr>
            <w:rStyle w:val="Hperlink"/>
            <w:rFonts w:ascii="Times New Roman" w:hAnsi="Times New Roman" w:cs="Times New Roman"/>
            <w:color w:val="0070C0"/>
          </w:rPr>
          <w:t>https://stud.epsilon.slu.se/16455/1/svensson_r_210215.pdf</w:t>
        </w:r>
      </w:hyperlink>
    </w:p>
    <w:p w14:paraId="338D0411"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Baltic Sea Fisheries: Kormoranide ja hüljeste mõju Läänemere väikekalapüügile: Üleskutse Euroopa Liidu ja riiklike otsustajate koheseks tegutsemisek, 2021: </w:t>
      </w:r>
      <w:hyperlink r:id="rId82">
        <w:r>
          <w:rPr>
            <w:rStyle w:val="Hperlink"/>
            <w:rFonts w:ascii="Times New Roman" w:hAnsi="Times New Roman" w:cs="Times New Roman"/>
            <w:color w:val="0070C0"/>
          </w:rPr>
          <w:t>https://balticfisheries.com/wp-content/uploads/2021/06/EE-meediabulletaan-Final-seminar-Baltic-FLAGs-26.5.2021.pdf</w:t>
        </w:r>
      </w:hyperlink>
    </w:p>
    <w:p w14:paraId="43E1E0E9"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Soome, Renew Europe Group: The impacts of seals and cormorants experienced by Baltic Sea commercial fishers, 2019: </w:t>
      </w:r>
      <w:hyperlink r:id="rId83">
        <w:r>
          <w:rPr>
            <w:rStyle w:val="Hperlink"/>
            <w:rFonts w:ascii="Times New Roman" w:hAnsi="Times New Roman" w:cs="Times New Roman"/>
            <w:color w:val="0070C0"/>
          </w:rPr>
          <w:t>https://jukuri.luke.fi/bitstream/handle/10024/544854/luke_luobio_77_2019.pdf?sequence=1&amp;isAllowed=y&amp;fbclid=IwAR2cHrHn1ONAWu_p96PRGRVkDE6Ys_k_5dz9P6nTaV6ECfEaCCRfuQL6CPg</w:t>
        </w:r>
      </w:hyperlink>
    </w:p>
    <w:p w14:paraId="4B7E113A" w14:textId="77777777" w:rsidR="008312AA" w:rsidRDefault="00000000">
      <w:pPr>
        <w:pStyle w:val="Loendilik"/>
        <w:numPr>
          <w:ilvl w:val="0"/>
          <w:numId w:val="21"/>
        </w:numPr>
        <w:spacing w:after="160" w:line="259" w:lineRule="auto"/>
        <w:jc w:val="left"/>
        <w:rPr>
          <w:rFonts w:ascii="Times New Roman" w:hAnsi="Times New Roman" w:cs="Times New Roman"/>
        </w:rPr>
      </w:pPr>
      <w:r>
        <w:rPr>
          <w:rFonts w:ascii="Times New Roman" w:hAnsi="Times New Roman" w:cs="Times New Roman"/>
        </w:rPr>
        <w:t xml:space="preserve">Regionaal- ja Põllumajandusministeerium: Põllumajanduse, kalanduse, maaelu ja toiduainetetööstuse ülevaade 2022: </w:t>
      </w:r>
      <w:hyperlink r:id="rId84">
        <w:r>
          <w:rPr>
            <w:rStyle w:val="Hperlink"/>
            <w:rFonts w:ascii="Times New Roman" w:hAnsi="Times New Roman" w:cs="Times New Roman"/>
            <w:color w:val="0070C0"/>
          </w:rPr>
          <w:t>https://www.agri.ee/maaelu-pollumajandus-toiduturg/pollumajandus-ja-toiduturg/ulevaated-ja-statistika?view_instance=0&amp;current_page=1</w:t>
        </w:r>
      </w:hyperlink>
    </w:p>
    <w:p w14:paraId="3E67BBF5"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Põllumajanduse- ja Toiduamet. </w:t>
      </w:r>
      <w:hyperlink r:id="rId85" w:anchor="/toitKaitlemisettevotedparing?query=%257B%2522filter%2522%253A%257B%2522pohiKaitlemisvaldkonnad%2522%253A%255B11225%255D%252C%2522maakonnaEhak%2522%253A%255B%25220074%2522%255D%257D%252C%2522sort%2522%253A%257B%2522asc%2522%253Atrue%252C%2522fieldName%2522%253A%2522kaitlejaNimi%252CtegevuskohaNimi%2522%257D%252C%2522pagination%2522%253A%257B%2522page%2522%253A1%252C%2522pageSize%2522%253A50%252C%2522rowCount%2522%253A0%252C%2522ellipsisSize%2522%253A3%257D%257D" w:history="1">
        <w:r>
          <w:rPr>
            <w:rStyle w:val="Hperlink"/>
            <w:rFonts w:ascii="Times New Roman" w:hAnsi="Times New Roman" w:cs="Times New Roman"/>
            <w:color w:val="0070C0"/>
          </w:rPr>
          <w:t>Teavitatud ja tegevusloaga toidu/ toiduga kokkupuutumiseks ettenähtud materjalide ja esemete käitlejate otsing</w:t>
        </w:r>
      </w:hyperlink>
      <w:r>
        <w:rPr>
          <w:rFonts w:ascii="Times New Roman" w:hAnsi="Times New Roman" w:cs="Times New Roman"/>
          <w:color w:val="0070C0"/>
        </w:rPr>
        <w:t xml:space="preserve"> </w:t>
      </w:r>
    </w:p>
    <w:p w14:paraId="2CA27056" w14:textId="77777777" w:rsidR="008312AA" w:rsidRDefault="00000000">
      <w:pPr>
        <w:pStyle w:val="Loendilik"/>
        <w:numPr>
          <w:ilvl w:val="0"/>
          <w:numId w:val="21"/>
        </w:numPr>
        <w:spacing w:after="160" w:line="259" w:lineRule="auto"/>
        <w:jc w:val="left"/>
        <w:rPr>
          <w:rFonts w:ascii="Times New Roman" w:hAnsi="Times New Roman" w:cs="Times New Roman"/>
        </w:rPr>
      </w:pPr>
      <w:r>
        <w:rPr>
          <w:rFonts w:ascii="Times New Roman" w:hAnsi="Times New Roman" w:cs="Times New Roman"/>
        </w:rPr>
        <w:t xml:space="preserve">Ettevõtete majandusaasta aruanded ja </w:t>
      </w:r>
      <w:hyperlink r:id="rId86">
        <w:r>
          <w:rPr>
            <w:rStyle w:val="Hperlink"/>
            <w:rFonts w:ascii="Times New Roman" w:hAnsi="Times New Roman" w:cs="Times New Roman"/>
            <w:color w:val="0070C0"/>
          </w:rPr>
          <w:t>www.teatmik.ee</w:t>
        </w:r>
      </w:hyperlink>
      <w:r>
        <w:rPr>
          <w:rFonts w:ascii="Times New Roman" w:hAnsi="Times New Roman" w:cs="Times New Roman"/>
          <w:color w:val="0070C0"/>
        </w:rPr>
        <w:t xml:space="preserve"> </w:t>
      </w:r>
      <w:r>
        <w:rPr>
          <w:rFonts w:ascii="Times New Roman" w:hAnsi="Times New Roman" w:cs="Times New Roman"/>
        </w:rPr>
        <w:t>seireandmed</w:t>
      </w:r>
    </w:p>
    <w:p w14:paraId="6EBC4DE9" w14:textId="77777777" w:rsidR="008312AA" w:rsidRDefault="00000000">
      <w:pPr>
        <w:pStyle w:val="Loendilik"/>
        <w:numPr>
          <w:ilvl w:val="0"/>
          <w:numId w:val="21"/>
        </w:numPr>
        <w:spacing w:after="160" w:line="259" w:lineRule="auto"/>
        <w:jc w:val="left"/>
        <w:rPr>
          <w:rFonts w:ascii="Times New Roman" w:hAnsi="Times New Roman" w:cs="Times New Roman"/>
        </w:rPr>
      </w:pPr>
      <w:r>
        <w:rPr>
          <w:rFonts w:ascii="Times New Roman" w:hAnsi="Times New Roman" w:cs="Times New Roman"/>
        </w:rPr>
        <w:t>Ettevõtete kodulehed</w:t>
      </w:r>
    </w:p>
    <w:p w14:paraId="4905C61A"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Eesti Konjunktuuriinstituut: Kala ja kalatoodete tarbimine, 2022: </w:t>
      </w:r>
      <w:hyperlink r:id="rId87">
        <w:r>
          <w:rPr>
            <w:rStyle w:val="Hperlink"/>
            <w:rFonts w:ascii="Times New Roman" w:hAnsi="Times New Roman" w:cs="Times New Roman"/>
            <w:color w:val="0070C0"/>
          </w:rPr>
          <w:t>https://www.saartekalandus.ee/wp-content/uploads/2023/08/Kala-ja-kalatoodete-tarbimine.pdf</w:t>
        </w:r>
      </w:hyperlink>
    </w:p>
    <w:p w14:paraId="7D8DA0FE"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Riigiteataja: Perioodi 2021–2027 kogukonna juhitud kohaliku arengu toetus: </w:t>
      </w:r>
      <w:hyperlink r:id="rId88">
        <w:r>
          <w:rPr>
            <w:rStyle w:val="Hperlink"/>
            <w:rFonts w:ascii="Times New Roman" w:hAnsi="Times New Roman" w:cs="Times New Roman"/>
            <w:color w:val="0070C0"/>
          </w:rPr>
          <w:t>https://www.riigiteataja.ee/akt/119102023013</w:t>
        </w:r>
      </w:hyperlink>
    </w:p>
    <w:p w14:paraId="3D663067"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lastRenderedPageBreak/>
        <w:t xml:space="preserve">Euroopa Sotsiaalfond 2021- 2027: </w:t>
      </w:r>
      <w:hyperlink r:id="rId89">
        <w:r>
          <w:rPr>
            <w:rStyle w:val="Hperlink"/>
            <w:rFonts w:ascii="Times New Roman" w:hAnsi="Times New Roman" w:cs="Times New Roman"/>
            <w:color w:val="0070C0"/>
          </w:rPr>
          <w:t>https://www.europarl.europa.eu/factsheets/et/sheet/53/euroopa-sotsiaalfond</w:t>
        </w:r>
      </w:hyperlink>
    </w:p>
    <w:p w14:paraId="145BAA46"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Regionaalpoliitika programm 2022-2025</w:t>
      </w:r>
      <w:r>
        <w:rPr>
          <w:rFonts w:ascii="Times New Roman" w:hAnsi="Times New Roman" w:cs="Times New Roman"/>
          <w:color w:val="0070C0"/>
        </w:rPr>
        <w:t xml:space="preserve">: </w:t>
      </w:r>
      <w:hyperlink r:id="rId90">
        <w:r>
          <w:rPr>
            <w:rStyle w:val="Hperlink"/>
            <w:rFonts w:ascii="Times New Roman" w:hAnsi="Times New Roman" w:cs="Times New Roman"/>
            <w:color w:val="0070C0"/>
          </w:rPr>
          <w:t>https://www.saartekalandus.ee/wp-content/uploads/2023/10/Regionaalpoliitika-programm-2022-2025_0.pdf</w:t>
        </w:r>
      </w:hyperlink>
    </w:p>
    <w:p w14:paraId="1BA00484"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Ettevõtluskeskkonna programm 2023 – 2026: </w:t>
      </w:r>
      <w:hyperlink r:id="rId91">
        <w:r>
          <w:rPr>
            <w:rStyle w:val="Hperlink"/>
            <w:rFonts w:ascii="Times New Roman" w:hAnsi="Times New Roman" w:cs="Times New Roman"/>
            <w:color w:val="0070C0"/>
          </w:rPr>
          <w:t>https://www.saartekalandus.ee/wp-content/uploads/2023/10/Ettevotluskeskkonna-programm-2023-2026.pdf</w:t>
        </w:r>
      </w:hyperlink>
    </w:p>
    <w:p w14:paraId="64DA018F"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Põllumajanduse ja kalanduse valdkonna arengukava aastani 2030: </w:t>
      </w:r>
      <w:hyperlink r:id="rId92">
        <w:r>
          <w:rPr>
            <w:rStyle w:val="Hperlink"/>
            <w:rFonts w:ascii="Times New Roman" w:hAnsi="Times New Roman" w:cs="Times New Roman"/>
            <w:color w:val="0070C0"/>
          </w:rPr>
          <w:t>https://www.saartekalandus.ee/wp-content/uploads/2023/10/poka-2030-taistekst.pdf</w:t>
        </w:r>
      </w:hyperlink>
    </w:p>
    <w:p w14:paraId="1A7AC157" w14:textId="77777777" w:rsidR="008312AA" w:rsidRDefault="00000000">
      <w:pPr>
        <w:pStyle w:val="Loendilik"/>
        <w:numPr>
          <w:ilvl w:val="0"/>
          <w:numId w:val="21"/>
        </w:numPr>
        <w:spacing w:after="160" w:line="259" w:lineRule="auto"/>
        <w:jc w:val="left"/>
        <w:rPr>
          <w:rFonts w:ascii="Times New Roman" w:hAnsi="Times New Roman" w:cs="Times New Roman"/>
        </w:rPr>
      </w:pPr>
      <w:r>
        <w:rPr>
          <w:rFonts w:ascii="Times New Roman" w:hAnsi="Times New Roman" w:cs="Times New Roman"/>
        </w:rPr>
        <w:t>Euroopa Merendus, Kalandus ja Vesiviljelusfond - Eesti</w:t>
      </w:r>
    </w:p>
    <w:p w14:paraId="7257D9C7"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Rakenduskava 2021-2027: </w:t>
      </w:r>
      <w:hyperlink r:id="rId93">
        <w:r>
          <w:rPr>
            <w:rStyle w:val="Hperlink"/>
            <w:rFonts w:ascii="Times New Roman" w:hAnsi="Times New Roman" w:cs="Times New Roman"/>
            <w:color w:val="0070C0"/>
          </w:rPr>
          <w:t>https://www.saartekalandus.ee/wp-content/uploads/2023/10/emkvf-2021-rakenduskava-2022-12-08.pdf</w:t>
        </w:r>
      </w:hyperlink>
    </w:p>
    <w:p w14:paraId="2F4AA9D2"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Üleriigiline planeering eesti 2030+: </w:t>
      </w:r>
      <w:hyperlink r:id="rId94">
        <w:r>
          <w:rPr>
            <w:rStyle w:val="Hperlink"/>
            <w:rFonts w:ascii="Times New Roman" w:hAnsi="Times New Roman" w:cs="Times New Roman"/>
            <w:color w:val="0070C0"/>
          </w:rPr>
          <w:t>https://www.saartekalandus.ee/wp-content/uploads/2023/10/uleriigiline-planeering_2030.pdf</w:t>
        </w:r>
      </w:hyperlink>
    </w:p>
    <w:p w14:paraId="5E61A0F3"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Ühtekuuluvuspoliitika fondide rakenduskava perioodiks 2021-2027, EESTI: </w:t>
      </w:r>
      <w:hyperlink r:id="rId95">
        <w:r>
          <w:rPr>
            <w:rStyle w:val="Hperlink"/>
            <w:rFonts w:ascii="Times New Roman" w:hAnsi="Times New Roman" w:cs="Times New Roman"/>
            <w:color w:val="0070C0"/>
          </w:rPr>
          <w:t>https://www.saartekalandus.ee/wp-content/uploads/2023/12/Uhtekuuluvuspoliitika-fondide-rakenduskava-perioodiks-2021-2027.pdf</w:t>
        </w:r>
      </w:hyperlink>
    </w:p>
    <w:p w14:paraId="626864F0"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Euroopa Liidu Läänemere piirkonna strateegia ja makropiirkondade osa tulevases ühtekuuluvuspoliitikas: </w:t>
      </w:r>
      <w:hyperlink r:id="rId96">
        <w:r>
          <w:rPr>
            <w:rStyle w:val="Hperlink"/>
            <w:rFonts w:ascii="Times New Roman" w:hAnsi="Times New Roman" w:cs="Times New Roman"/>
            <w:color w:val="0070C0"/>
          </w:rPr>
          <w:t>https://eurlex.europa.eu/LexUriServ/LexUriServ.do?uri=OJ:C:2011:351E:0001:0008:ET:PDF</w:t>
        </w:r>
      </w:hyperlink>
    </w:p>
    <w:p w14:paraId="59F54325"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Transpordi ja liikuvuse arengukava 2021 – 2035: </w:t>
      </w:r>
      <w:hyperlink r:id="rId97">
        <w:r>
          <w:rPr>
            <w:rStyle w:val="Hperlink"/>
            <w:rFonts w:ascii="Times New Roman" w:hAnsi="Times New Roman" w:cs="Times New Roman"/>
            <w:color w:val="0070C0"/>
          </w:rPr>
          <w:t>https://www.saartekalandus.ee/wp-content/uploads/2023/10/Transpordi-ja-liikuvuse-arengukava-2021%E2%80%932035.pdf</w:t>
        </w:r>
      </w:hyperlink>
    </w:p>
    <w:p w14:paraId="311DDB3A"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Eesti digiühiskonna arengukava 2030: </w:t>
      </w:r>
      <w:hyperlink r:id="rId98">
        <w:r>
          <w:rPr>
            <w:rStyle w:val="Hperlink"/>
            <w:rFonts w:ascii="Times New Roman" w:hAnsi="Times New Roman" w:cs="Times New Roman"/>
            <w:color w:val="0070C0"/>
          </w:rPr>
          <w:t>https://www.saartekalandus.ee/wp-content/uploads/2023/10/Digiuhiskonnna-ARENGUKAVA_13.12.2021.pdf</w:t>
        </w:r>
      </w:hyperlink>
    </w:p>
    <w:p w14:paraId="6170126A"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Kliimamuutustega kohanemise arengukava aastani 2030: </w:t>
      </w:r>
      <w:hyperlink r:id="rId99">
        <w:r>
          <w:rPr>
            <w:rStyle w:val="Hperlink"/>
            <w:rFonts w:ascii="Times New Roman" w:hAnsi="Times New Roman" w:cs="Times New Roman"/>
            <w:color w:val="0070C0"/>
          </w:rPr>
          <w:t>https://www.saartekalandus.ee/wp-content/uploads/2023/10/Kliimamuutustega-kohanemise-arengukava-aastani-2030.pdf</w:t>
        </w:r>
      </w:hyperlink>
    </w:p>
    <w:p w14:paraId="237F5E40"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 maakonna arengustrateegia 2022 – 2035: </w:t>
      </w:r>
      <w:hyperlink r:id="rId100">
        <w:r>
          <w:rPr>
            <w:rStyle w:val="Hperlink"/>
            <w:rFonts w:ascii="Times New Roman" w:hAnsi="Times New Roman" w:cs="Times New Roman"/>
            <w:color w:val="0070C0"/>
          </w:rPr>
          <w:t>https://www.riigiteataja.ee/aktilisa/4051/0202/3051/Lisa1_arengustrateegia2022.pdf</w:t>
        </w:r>
      </w:hyperlink>
    </w:p>
    <w:p w14:paraId="684F8CBF"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 maakonna kestliku turismi arengustrateegia 2022 – 2030: </w:t>
      </w:r>
      <w:hyperlink r:id="rId101">
        <w:r>
          <w:rPr>
            <w:rStyle w:val="Hperlink"/>
            <w:rFonts w:ascii="Times New Roman" w:hAnsi="Times New Roman" w:cs="Times New Roman"/>
            <w:color w:val="0070C0"/>
          </w:rPr>
          <w:t>https://www.riigiteataja.ee/aktilisa/4040/5202/2015/strateegia.pdf</w:t>
        </w:r>
      </w:hyperlink>
    </w:p>
    <w:p w14:paraId="4ED770E0"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Muhu valla arengukava 2019 – 2030: </w:t>
      </w:r>
      <w:hyperlink r:id="rId102">
        <w:r>
          <w:rPr>
            <w:rStyle w:val="Hperlink"/>
            <w:rFonts w:ascii="Times New Roman" w:hAnsi="Times New Roman" w:cs="Times New Roman"/>
            <w:color w:val="0070C0"/>
          </w:rPr>
          <w:t>https://www.riigiteataja.ee/aktilisa/4280/9202/2023/MuhuVVK_15082019_m36_lisa1.pdf</w:t>
        </w:r>
      </w:hyperlink>
    </w:p>
    <w:p w14:paraId="3A121406"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Ruhnu valla arengukava 2020 – 2030: </w:t>
      </w:r>
      <w:hyperlink r:id="rId103">
        <w:r>
          <w:rPr>
            <w:rStyle w:val="Hperlink"/>
            <w:rFonts w:ascii="Times New Roman" w:hAnsi="Times New Roman" w:cs="Times New Roman"/>
            <w:color w:val="0070C0"/>
          </w:rPr>
          <w:t>https://www.riigiteataja.ee/aktilisa/4271/1202/0023/arengukava.pdf</w:t>
        </w:r>
      </w:hyperlink>
    </w:p>
    <w:p w14:paraId="6296EB11"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Saaremaa valla ettevõtluskeskkonna ja innovatsiooni arengukava 2020 – 2030: </w:t>
      </w:r>
      <w:hyperlink r:id="rId104">
        <w:r>
          <w:rPr>
            <w:rStyle w:val="Hperlink"/>
            <w:rFonts w:ascii="Times New Roman" w:hAnsi="Times New Roman" w:cs="Times New Roman"/>
            <w:color w:val="0070C0"/>
          </w:rPr>
          <w:t>https://www.riigiteataja.ee/aktilisa/4050/2202/0035/Lisa.pdf</w:t>
        </w:r>
      </w:hyperlink>
    </w:p>
    <w:p w14:paraId="52C4D08E"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Saaremaa valla kogukondliku tegevuse arengukava 2021 – 2030: </w:t>
      </w:r>
      <w:hyperlink r:id="rId105">
        <w:r>
          <w:rPr>
            <w:rStyle w:val="Hperlink"/>
            <w:rFonts w:ascii="Times New Roman" w:hAnsi="Times New Roman" w:cs="Times New Roman"/>
            <w:color w:val="0070C0"/>
          </w:rPr>
          <w:t>https://www.riigiteataja.ee/aktilisa/4081/0202/1013/kogukondliku%20tegevuse%20ak.pdf</w:t>
        </w:r>
      </w:hyperlink>
    </w:p>
    <w:p w14:paraId="6381A835"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lastRenderedPageBreak/>
        <w:t xml:space="preserve">Saaremaa valla kultuuri arengukava 2020 – 2030: </w:t>
      </w:r>
      <w:hyperlink r:id="rId106">
        <w:r>
          <w:rPr>
            <w:rStyle w:val="Hperlink"/>
            <w:rFonts w:ascii="Times New Roman" w:hAnsi="Times New Roman" w:cs="Times New Roman"/>
            <w:color w:val="0070C0"/>
          </w:rPr>
          <w:t>https://www.riigiteataja.ee/aktilisa/4060/3202/0074/Kultuuri%20arengukava.pdf</w:t>
        </w:r>
      </w:hyperlink>
    </w:p>
    <w:p w14:paraId="001EE42E"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Saaremaa valla sadamate arengukava 2021- 2030: </w:t>
      </w:r>
      <w:hyperlink r:id="rId107">
        <w:r>
          <w:rPr>
            <w:rStyle w:val="Hperlink"/>
            <w:rFonts w:ascii="Times New Roman" w:hAnsi="Times New Roman" w:cs="Times New Roman"/>
            <w:color w:val="0070C0"/>
          </w:rPr>
          <w:t>https://www.riigiteataja.ee/aktilisa/4030/9202/1011/sadamate%20ak.pdf</w:t>
        </w:r>
      </w:hyperlink>
      <w:r>
        <w:rPr>
          <w:rFonts w:ascii="Times New Roman" w:hAnsi="Times New Roman" w:cs="Times New Roman"/>
          <w:color w:val="0070C0"/>
        </w:rPr>
        <w:t xml:space="preserve"> </w:t>
      </w:r>
    </w:p>
    <w:p w14:paraId="3C2473E8" w14:textId="77777777" w:rsidR="008312AA" w:rsidRDefault="008312AA">
      <w:pPr>
        <w:pStyle w:val="Loendilik"/>
        <w:ind w:left="1440"/>
        <w:rPr>
          <w:rFonts w:ascii="Times New Roman" w:hAnsi="Times New Roman" w:cs="Times New Roman"/>
        </w:rPr>
      </w:pPr>
    </w:p>
    <w:p w14:paraId="5F1E03F9" w14:textId="0BF876AD" w:rsidR="008312AA" w:rsidRDefault="00000000" w:rsidP="00900914">
      <w:pPr>
        <w:pStyle w:val="Pealkiri1"/>
        <w:ind w:left="-432" w:firstLine="0"/>
        <w:jc w:val="left"/>
        <w:rPr>
          <w:rFonts w:ascii="Times New Roman" w:hAnsi="Times New Roman" w:cs="Times New Roman"/>
        </w:rPr>
      </w:pPr>
      <w:bookmarkStart w:id="105" w:name="_Toc161662934"/>
      <w:r>
        <w:rPr>
          <w:rFonts w:ascii="Times New Roman" w:hAnsi="Times New Roman" w:cs="Times New Roman"/>
        </w:rPr>
        <w:t>LISA 1. Kalanduspiirkonna kohaliku arengu strateegia 2021–202</w:t>
      </w:r>
      <w:r w:rsidR="00631602">
        <w:rPr>
          <w:rFonts w:ascii="Times New Roman" w:hAnsi="Times New Roman" w:cs="Times New Roman"/>
        </w:rPr>
        <w:t>9</w:t>
      </w:r>
      <w:r>
        <w:rPr>
          <w:rFonts w:ascii="Times New Roman" w:hAnsi="Times New Roman" w:cs="Times New Roman"/>
        </w:rPr>
        <w:t xml:space="preserve"> + koostamise tegevuskava</w:t>
      </w:r>
      <w:bookmarkEnd w:id="105"/>
    </w:p>
    <w:p w14:paraId="1D8B4F9C" w14:textId="77777777" w:rsidR="008312AA" w:rsidRDefault="008312AA"/>
    <w:p w14:paraId="0479D995" w14:textId="77777777" w:rsidR="008312AA" w:rsidRDefault="00000000">
      <w:pPr>
        <w:spacing w:line="276" w:lineRule="auto"/>
        <w:rPr>
          <w:rFonts w:ascii="Times New Roman" w:hAnsi="Times New Roman" w:cs="Times New Roman"/>
        </w:rPr>
      </w:pPr>
      <w:r>
        <w:rPr>
          <w:rFonts w:ascii="Times New Roman" w:hAnsi="Times New Roman" w:cs="Times New Roman"/>
          <w:b/>
          <w:bCs/>
        </w:rPr>
        <w:t>Kaasamisprotsessis osalejad/ sisendi andjad</w:t>
      </w:r>
      <w:r>
        <w:rPr>
          <w:rFonts w:ascii="Times New Roman" w:hAnsi="Times New Roman" w:cs="Times New Roman"/>
        </w:rPr>
        <w:t xml:space="preserve"> – ühingu liikmed, ühingu väliste organisatsioonide esindajad, teised kohaliku kogukonna esindajad (avalikud koosolekud, arutelud, seminarid jms).</w:t>
      </w:r>
    </w:p>
    <w:p w14:paraId="519CEEA9" w14:textId="77777777" w:rsidR="008312AA" w:rsidRDefault="00000000">
      <w:pPr>
        <w:spacing w:line="276" w:lineRule="auto"/>
        <w:rPr>
          <w:rFonts w:ascii="Times New Roman" w:hAnsi="Times New Roman" w:cs="Times New Roman"/>
        </w:rPr>
      </w:pPr>
      <w:r>
        <w:rPr>
          <w:rFonts w:ascii="Times New Roman" w:hAnsi="Times New Roman" w:cs="Times New Roman"/>
          <w:b/>
          <w:bCs/>
        </w:rPr>
        <w:t>Töörühm</w:t>
      </w:r>
      <w:r>
        <w:rPr>
          <w:rFonts w:ascii="Times New Roman" w:hAnsi="Times New Roman" w:cs="Times New Roman"/>
        </w:rPr>
        <w:t xml:space="preserve"> – tegevmeeskond (2 töötajat),  juhatus (7-9 liiget ja 5-7 liiget) (protsessi vältel saadud ideede kogumine, süstematiseerimine ja prioritiseerimine).</w:t>
      </w:r>
    </w:p>
    <w:p w14:paraId="0C7CB8D1" w14:textId="77777777" w:rsidR="008312AA" w:rsidRDefault="00000000">
      <w:pPr>
        <w:spacing w:line="276" w:lineRule="auto"/>
        <w:rPr>
          <w:rFonts w:ascii="Times New Roman" w:hAnsi="Times New Roman" w:cs="Times New Roman"/>
        </w:rPr>
      </w:pPr>
      <w:r>
        <w:rPr>
          <w:rFonts w:ascii="Times New Roman" w:hAnsi="Times New Roman" w:cs="Times New Roman"/>
          <w:b/>
          <w:bCs/>
        </w:rPr>
        <w:t>Juhtrühm</w:t>
      </w:r>
      <w:r>
        <w:rPr>
          <w:rFonts w:ascii="Times New Roman" w:hAnsi="Times New Roman" w:cs="Times New Roman"/>
        </w:rPr>
        <w:t xml:space="preserve"> – tegevmeeskond (organisatoorsed tegevused, strateegia kokku kirjutamine).</w:t>
      </w:r>
    </w:p>
    <w:p w14:paraId="27CAE13A" w14:textId="77777777" w:rsidR="008312AA" w:rsidRDefault="00000000">
      <w:pPr>
        <w:spacing w:line="276" w:lineRule="auto"/>
        <w:rPr>
          <w:rFonts w:ascii="Times New Roman" w:hAnsi="Times New Roman" w:cs="Times New Roman"/>
        </w:rPr>
      </w:pPr>
      <w:r>
        <w:rPr>
          <w:rFonts w:ascii="Times New Roman" w:hAnsi="Times New Roman" w:cs="Times New Roman"/>
          <w:b/>
          <w:bCs/>
        </w:rPr>
        <w:t>Ühingu väline konsultant</w:t>
      </w:r>
      <w:r>
        <w:rPr>
          <w:rFonts w:ascii="Times New Roman" w:hAnsi="Times New Roman" w:cs="Times New Roman"/>
        </w:rPr>
        <w:t xml:space="preserve"> – (võimalikele puudustele, vastuoludele/ ebakõladele viitamine, teksti redigeerimine) – OÜ Cumulus Consulting</w:t>
      </w:r>
    </w:p>
    <w:tbl>
      <w:tblPr>
        <w:tblStyle w:val="Kontuurtabel"/>
        <w:tblW w:w="9356" w:type="dxa"/>
        <w:tblInd w:w="-5" w:type="dxa"/>
        <w:tblLayout w:type="fixed"/>
        <w:tblLook w:val="04A0" w:firstRow="1" w:lastRow="0" w:firstColumn="1" w:lastColumn="0" w:noHBand="0" w:noVBand="1"/>
      </w:tblPr>
      <w:tblGrid>
        <w:gridCol w:w="2126"/>
        <w:gridCol w:w="7230"/>
      </w:tblGrid>
      <w:tr w:rsidR="008312AA" w14:paraId="123500F5" w14:textId="77777777">
        <w:tc>
          <w:tcPr>
            <w:tcW w:w="2126" w:type="dxa"/>
            <w:shd w:val="clear" w:color="auto" w:fill="D5DCE4" w:themeFill="text2" w:themeFillTint="33"/>
          </w:tcPr>
          <w:p w14:paraId="2D2F237F"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Ajaskaala</w:t>
            </w:r>
          </w:p>
        </w:tc>
        <w:tc>
          <w:tcPr>
            <w:tcW w:w="7229" w:type="dxa"/>
            <w:shd w:val="clear" w:color="auto" w:fill="D5DCE4" w:themeFill="text2" w:themeFillTint="33"/>
          </w:tcPr>
          <w:p w14:paraId="0471862C"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Tegevused</w:t>
            </w:r>
          </w:p>
        </w:tc>
      </w:tr>
      <w:tr w:rsidR="008312AA" w14:paraId="68DF23B6" w14:textId="77777777">
        <w:tc>
          <w:tcPr>
            <w:tcW w:w="2126" w:type="dxa"/>
          </w:tcPr>
          <w:p w14:paraId="1672689C" w14:textId="77777777" w:rsidR="008312AA" w:rsidRDefault="008312AA">
            <w:pPr>
              <w:spacing w:line="276" w:lineRule="auto"/>
              <w:jc w:val="left"/>
              <w:rPr>
                <w:rFonts w:ascii="Times New Roman" w:eastAsia="Times New Roman" w:hAnsi="Times New Roman" w:cs="Times New Roman"/>
                <w:b/>
                <w:bCs/>
              </w:rPr>
            </w:pPr>
          </w:p>
          <w:p w14:paraId="3E23E597" w14:textId="77777777" w:rsidR="008312AA" w:rsidRDefault="008312AA">
            <w:pPr>
              <w:spacing w:line="276" w:lineRule="auto"/>
              <w:jc w:val="left"/>
              <w:rPr>
                <w:rFonts w:ascii="Times New Roman" w:eastAsia="Times New Roman" w:hAnsi="Times New Roman" w:cs="Times New Roman"/>
                <w:b/>
                <w:bCs/>
              </w:rPr>
            </w:pPr>
          </w:p>
          <w:p w14:paraId="022B9F30" w14:textId="77777777" w:rsidR="008312AA" w:rsidRDefault="008312AA">
            <w:pPr>
              <w:spacing w:line="276" w:lineRule="auto"/>
              <w:jc w:val="left"/>
              <w:rPr>
                <w:rFonts w:ascii="Times New Roman" w:eastAsia="Times New Roman" w:hAnsi="Times New Roman" w:cs="Times New Roman"/>
                <w:b/>
                <w:bCs/>
              </w:rPr>
            </w:pPr>
          </w:p>
          <w:p w14:paraId="5E8692EF" w14:textId="77777777" w:rsidR="008312AA" w:rsidRDefault="008312AA">
            <w:pPr>
              <w:spacing w:line="276" w:lineRule="auto"/>
              <w:jc w:val="left"/>
              <w:rPr>
                <w:rFonts w:ascii="Times New Roman" w:eastAsia="Times New Roman" w:hAnsi="Times New Roman" w:cs="Times New Roman"/>
                <w:b/>
                <w:bCs/>
              </w:rPr>
            </w:pPr>
          </w:p>
          <w:p w14:paraId="6BBFB1E4" w14:textId="77777777" w:rsidR="008312AA" w:rsidRDefault="008312AA">
            <w:pPr>
              <w:spacing w:line="276" w:lineRule="auto"/>
              <w:jc w:val="left"/>
              <w:rPr>
                <w:rFonts w:ascii="Times New Roman" w:eastAsia="Times New Roman" w:hAnsi="Times New Roman" w:cs="Times New Roman"/>
                <w:b/>
                <w:bCs/>
              </w:rPr>
            </w:pPr>
          </w:p>
          <w:p w14:paraId="34186B38" w14:textId="77777777" w:rsidR="008312AA" w:rsidRDefault="008312AA">
            <w:pPr>
              <w:spacing w:line="276" w:lineRule="auto"/>
              <w:jc w:val="left"/>
              <w:rPr>
                <w:rFonts w:ascii="Times New Roman" w:eastAsia="Times New Roman" w:hAnsi="Times New Roman" w:cs="Times New Roman"/>
                <w:b/>
                <w:bCs/>
              </w:rPr>
            </w:pPr>
          </w:p>
          <w:p w14:paraId="27D612B2" w14:textId="77777777" w:rsidR="008312AA" w:rsidRDefault="008312AA">
            <w:pPr>
              <w:spacing w:line="276" w:lineRule="auto"/>
              <w:jc w:val="left"/>
              <w:rPr>
                <w:rFonts w:ascii="Times New Roman" w:eastAsia="Times New Roman" w:hAnsi="Times New Roman" w:cs="Times New Roman"/>
                <w:b/>
                <w:bCs/>
              </w:rPr>
            </w:pPr>
          </w:p>
          <w:p w14:paraId="5A97F7DA" w14:textId="77777777" w:rsidR="008312AA" w:rsidRDefault="008312AA">
            <w:pPr>
              <w:spacing w:line="276" w:lineRule="auto"/>
              <w:jc w:val="left"/>
              <w:rPr>
                <w:rFonts w:ascii="Times New Roman" w:eastAsia="Times New Roman" w:hAnsi="Times New Roman" w:cs="Times New Roman"/>
                <w:b/>
                <w:bCs/>
              </w:rPr>
            </w:pPr>
          </w:p>
          <w:p w14:paraId="130C4116" w14:textId="77777777" w:rsidR="008312AA" w:rsidRDefault="008312AA">
            <w:pPr>
              <w:spacing w:line="276" w:lineRule="auto"/>
              <w:jc w:val="left"/>
              <w:rPr>
                <w:rFonts w:ascii="Times New Roman" w:eastAsia="Times New Roman" w:hAnsi="Times New Roman" w:cs="Times New Roman"/>
                <w:b/>
                <w:bCs/>
              </w:rPr>
            </w:pPr>
          </w:p>
          <w:p w14:paraId="5829A921" w14:textId="77777777" w:rsidR="008312AA" w:rsidRDefault="008312AA">
            <w:pPr>
              <w:spacing w:line="276" w:lineRule="auto"/>
              <w:jc w:val="left"/>
              <w:rPr>
                <w:rFonts w:ascii="Times New Roman" w:hAnsi="Times New Roman" w:cs="Times New Roman"/>
                <w:b/>
                <w:bCs/>
              </w:rPr>
            </w:pPr>
          </w:p>
          <w:p w14:paraId="514A4369" w14:textId="77777777" w:rsidR="008312AA" w:rsidRDefault="008312AA">
            <w:pPr>
              <w:spacing w:line="276" w:lineRule="auto"/>
              <w:jc w:val="left"/>
              <w:rPr>
                <w:rFonts w:ascii="Times New Roman" w:hAnsi="Times New Roman" w:cs="Times New Roman"/>
                <w:b/>
                <w:bCs/>
              </w:rPr>
            </w:pPr>
          </w:p>
          <w:p w14:paraId="2908E69E" w14:textId="77777777" w:rsidR="008312AA" w:rsidRDefault="008312AA">
            <w:pPr>
              <w:spacing w:line="276" w:lineRule="auto"/>
              <w:jc w:val="left"/>
              <w:rPr>
                <w:rFonts w:ascii="Times New Roman" w:hAnsi="Times New Roman" w:cs="Times New Roman"/>
                <w:b/>
                <w:bCs/>
              </w:rPr>
            </w:pPr>
          </w:p>
          <w:p w14:paraId="5583FC36" w14:textId="77777777" w:rsidR="008312AA" w:rsidRDefault="008312AA">
            <w:pPr>
              <w:spacing w:line="276" w:lineRule="auto"/>
              <w:jc w:val="left"/>
              <w:rPr>
                <w:rFonts w:ascii="Times New Roman" w:hAnsi="Times New Roman" w:cs="Times New Roman"/>
                <w:b/>
                <w:bCs/>
              </w:rPr>
            </w:pPr>
          </w:p>
          <w:p w14:paraId="436F8207" w14:textId="77777777" w:rsidR="008312AA" w:rsidRDefault="008312AA">
            <w:pPr>
              <w:spacing w:line="276" w:lineRule="auto"/>
              <w:jc w:val="left"/>
              <w:rPr>
                <w:rFonts w:ascii="Times New Roman" w:hAnsi="Times New Roman" w:cs="Times New Roman"/>
                <w:b/>
                <w:bCs/>
              </w:rPr>
            </w:pPr>
          </w:p>
          <w:p w14:paraId="27DC1B4A" w14:textId="77777777" w:rsidR="008312AA" w:rsidRDefault="008312AA">
            <w:pPr>
              <w:spacing w:line="276" w:lineRule="auto"/>
              <w:jc w:val="left"/>
              <w:rPr>
                <w:rFonts w:ascii="Times New Roman" w:hAnsi="Times New Roman" w:cs="Times New Roman"/>
                <w:b/>
                <w:bCs/>
              </w:rPr>
            </w:pPr>
          </w:p>
          <w:p w14:paraId="420FAA11" w14:textId="77777777" w:rsidR="008312AA" w:rsidRDefault="008312AA">
            <w:pPr>
              <w:spacing w:line="276" w:lineRule="auto"/>
              <w:jc w:val="left"/>
              <w:rPr>
                <w:rFonts w:ascii="Times New Roman" w:hAnsi="Times New Roman" w:cs="Times New Roman"/>
                <w:b/>
                <w:bCs/>
              </w:rPr>
            </w:pPr>
          </w:p>
          <w:p w14:paraId="6DFC3340" w14:textId="77777777" w:rsidR="008312AA" w:rsidRDefault="008312AA">
            <w:pPr>
              <w:spacing w:line="276" w:lineRule="auto"/>
              <w:jc w:val="left"/>
              <w:rPr>
                <w:rFonts w:ascii="Times New Roman" w:hAnsi="Times New Roman" w:cs="Times New Roman"/>
                <w:b/>
                <w:bCs/>
              </w:rPr>
            </w:pPr>
          </w:p>
          <w:p w14:paraId="7F471FB9" w14:textId="77777777" w:rsidR="008312AA" w:rsidRDefault="008312AA">
            <w:pPr>
              <w:spacing w:line="276" w:lineRule="auto"/>
              <w:jc w:val="left"/>
              <w:rPr>
                <w:rFonts w:ascii="Times New Roman" w:hAnsi="Times New Roman" w:cs="Times New Roman"/>
                <w:b/>
                <w:bCs/>
              </w:rPr>
            </w:pPr>
          </w:p>
          <w:p w14:paraId="6698F79D" w14:textId="77777777" w:rsidR="008312AA" w:rsidRDefault="008312AA">
            <w:pPr>
              <w:spacing w:line="276" w:lineRule="auto"/>
              <w:jc w:val="left"/>
              <w:rPr>
                <w:rFonts w:ascii="Times New Roman" w:hAnsi="Times New Roman" w:cs="Times New Roman"/>
                <w:b/>
                <w:bCs/>
              </w:rPr>
            </w:pPr>
          </w:p>
          <w:p w14:paraId="1560222C" w14:textId="77777777" w:rsidR="008312AA" w:rsidRDefault="008312AA">
            <w:pPr>
              <w:spacing w:line="276" w:lineRule="auto"/>
              <w:jc w:val="left"/>
              <w:rPr>
                <w:rFonts w:ascii="Times New Roman" w:hAnsi="Times New Roman" w:cs="Times New Roman"/>
                <w:b/>
                <w:bCs/>
              </w:rPr>
            </w:pPr>
          </w:p>
          <w:p w14:paraId="240BA72F" w14:textId="77777777" w:rsidR="008312AA" w:rsidRDefault="008312AA">
            <w:pPr>
              <w:spacing w:line="276" w:lineRule="auto"/>
              <w:jc w:val="left"/>
              <w:rPr>
                <w:rFonts w:ascii="Times New Roman" w:hAnsi="Times New Roman" w:cs="Times New Roman"/>
                <w:b/>
                <w:bCs/>
              </w:rPr>
            </w:pPr>
          </w:p>
          <w:p w14:paraId="6E198E90" w14:textId="77777777" w:rsidR="008312AA" w:rsidRDefault="008312AA">
            <w:pPr>
              <w:spacing w:line="276" w:lineRule="auto"/>
              <w:jc w:val="left"/>
              <w:rPr>
                <w:rFonts w:ascii="Times New Roman" w:hAnsi="Times New Roman" w:cs="Times New Roman"/>
                <w:b/>
                <w:bCs/>
              </w:rPr>
            </w:pPr>
          </w:p>
          <w:p w14:paraId="657F1801" w14:textId="77777777" w:rsidR="008312AA" w:rsidRDefault="008312AA">
            <w:pPr>
              <w:spacing w:line="276" w:lineRule="auto"/>
              <w:jc w:val="left"/>
              <w:rPr>
                <w:rFonts w:ascii="Times New Roman" w:hAnsi="Times New Roman" w:cs="Times New Roman"/>
                <w:b/>
                <w:bCs/>
              </w:rPr>
            </w:pPr>
          </w:p>
          <w:p w14:paraId="57C8DB91" w14:textId="77777777" w:rsidR="008312AA" w:rsidRDefault="008312AA">
            <w:pPr>
              <w:spacing w:line="276" w:lineRule="auto"/>
              <w:jc w:val="left"/>
              <w:rPr>
                <w:rFonts w:ascii="Times New Roman" w:hAnsi="Times New Roman" w:cs="Times New Roman"/>
                <w:b/>
                <w:bCs/>
              </w:rPr>
            </w:pPr>
          </w:p>
          <w:p w14:paraId="4F9C3785" w14:textId="77777777" w:rsidR="008312AA" w:rsidRDefault="008312AA">
            <w:pPr>
              <w:spacing w:line="276" w:lineRule="auto"/>
              <w:jc w:val="left"/>
              <w:rPr>
                <w:rFonts w:ascii="Times New Roman" w:hAnsi="Times New Roman" w:cs="Times New Roman"/>
                <w:b/>
                <w:bCs/>
              </w:rPr>
            </w:pPr>
          </w:p>
          <w:p w14:paraId="370ACE19" w14:textId="77777777" w:rsidR="008312AA" w:rsidRDefault="008312AA">
            <w:pPr>
              <w:spacing w:line="276" w:lineRule="auto"/>
              <w:jc w:val="left"/>
              <w:rPr>
                <w:rFonts w:ascii="Times New Roman" w:hAnsi="Times New Roman" w:cs="Times New Roman"/>
                <w:b/>
                <w:bCs/>
              </w:rPr>
            </w:pPr>
          </w:p>
          <w:p w14:paraId="34915453" w14:textId="77777777" w:rsidR="008312AA" w:rsidRDefault="008312AA">
            <w:pPr>
              <w:spacing w:line="276" w:lineRule="auto"/>
              <w:jc w:val="left"/>
              <w:rPr>
                <w:rFonts w:ascii="Times New Roman" w:hAnsi="Times New Roman" w:cs="Times New Roman"/>
                <w:b/>
                <w:bCs/>
              </w:rPr>
            </w:pPr>
          </w:p>
          <w:p w14:paraId="465CB351" w14:textId="77777777" w:rsidR="008312AA" w:rsidRDefault="008312AA">
            <w:pPr>
              <w:spacing w:line="276" w:lineRule="auto"/>
              <w:jc w:val="left"/>
              <w:rPr>
                <w:rFonts w:ascii="Times New Roman" w:hAnsi="Times New Roman" w:cs="Times New Roman"/>
                <w:b/>
                <w:bCs/>
              </w:rPr>
            </w:pPr>
          </w:p>
          <w:p w14:paraId="6D5808FC" w14:textId="77777777" w:rsidR="008312AA" w:rsidRDefault="008312AA">
            <w:pPr>
              <w:spacing w:line="276" w:lineRule="auto"/>
              <w:jc w:val="left"/>
              <w:rPr>
                <w:rFonts w:ascii="Times New Roman" w:hAnsi="Times New Roman" w:cs="Times New Roman"/>
                <w:b/>
                <w:bCs/>
              </w:rPr>
            </w:pPr>
          </w:p>
          <w:p w14:paraId="655D8E3A" w14:textId="77777777" w:rsidR="008312AA" w:rsidRDefault="008312AA">
            <w:pPr>
              <w:spacing w:line="276" w:lineRule="auto"/>
              <w:jc w:val="left"/>
              <w:rPr>
                <w:rFonts w:ascii="Times New Roman" w:hAnsi="Times New Roman" w:cs="Times New Roman"/>
                <w:b/>
                <w:bCs/>
              </w:rPr>
            </w:pPr>
          </w:p>
          <w:p w14:paraId="51262973" w14:textId="77777777" w:rsidR="008312AA" w:rsidRDefault="008312AA">
            <w:pPr>
              <w:spacing w:line="276" w:lineRule="auto"/>
              <w:jc w:val="left"/>
              <w:rPr>
                <w:rFonts w:ascii="Times New Roman" w:hAnsi="Times New Roman" w:cs="Times New Roman"/>
                <w:b/>
                <w:bCs/>
              </w:rPr>
            </w:pPr>
          </w:p>
          <w:p w14:paraId="40110D93" w14:textId="77777777" w:rsidR="008312AA" w:rsidRDefault="008312AA">
            <w:pPr>
              <w:spacing w:line="276" w:lineRule="auto"/>
              <w:jc w:val="left"/>
              <w:rPr>
                <w:rFonts w:ascii="Times New Roman" w:hAnsi="Times New Roman" w:cs="Times New Roman"/>
                <w:b/>
                <w:bCs/>
              </w:rPr>
            </w:pPr>
          </w:p>
          <w:p w14:paraId="69429059" w14:textId="77777777" w:rsidR="008312AA" w:rsidRDefault="008312AA">
            <w:pPr>
              <w:spacing w:line="276" w:lineRule="auto"/>
              <w:jc w:val="left"/>
              <w:rPr>
                <w:rFonts w:ascii="Times New Roman" w:hAnsi="Times New Roman" w:cs="Times New Roman"/>
                <w:b/>
                <w:bCs/>
              </w:rPr>
            </w:pPr>
          </w:p>
          <w:p w14:paraId="39A89F44" w14:textId="77777777" w:rsidR="008312AA" w:rsidRDefault="008312AA">
            <w:pPr>
              <w:spacing w:line="276" w:lineRule="auto"/>
              <w:jc w:val="left"/>
              <w:rPr>
                <w:rFonts w:ascii="Times New Roman" w:hAnsi="Times New Roman" w:cs="Times New Roman"/>
                <w:b/>
                <w:bCs/>
              </w:rPr>
            </w:pPr>
          </w:p>
          <w:p w14:paraId="14F2D3FD" w14:textId="77777777" w:rsidR="008312AA" w:rsidRDefault="008312AA">
            <w:pPr>
              <w:spacing w:line="276" w:lineRule="auto"/>
              <w:jc w:val="left"/>
              <w:rPr>
                <w:rFonts w:ascii="Times New Roman" w:hAnsi="Times New Roman" w:cs="Times New Roman"/>
                <w:b/>
                <w:bCs/>
              </w:rPr>
            </w:pPr>
          </w:p>
          <w:p w14:paraId="42BB540C" w14:textId="77777777" w:rsidR="008312AA" w:rsidRDefault="008312AA">
            <w:pPr>
              <w:spacing w:line="276" w:lineRule="auto"/>
              <w:jc w:val="left"/>
              <w:rPr>
                <w:rFonts w:ascii="Times New Roman" w:hAnsi="Times New Roman" w:cs="Times New Roman"/>
                <w:b/>
                <w:bCs/>
              </w:rPr>
            </w:pPr>
          </w:p>
          <w:p w14:paraId="2794209C"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Mai 2021 –</w:t>
            </w:r>
          </w:p>
          <w:p w14:paraId="78B3C8C0" w14:textId="77777777" w:rsidR="008312AA" w:rsidRDefault="00000000">
            <w:pPr>
              <w:spacing w:line="276" w:lineRule="auto"/>
              <w:jc w:val="left"/>
              <w:rPr>
                <w:rFonts w:ascii="Times New Roman" w:eastAsia="Times New Roman" w:hAnsi="Times New Roman" w:cs="Times New Roman"/>
                <w:b/>
                <w:bCs/>
              </w:rPr>
            </w:pPr>
            <w:r>
              <w:rPr>
                <w:rFonts w:ascii="Times New Roman" w:hAnsi="Times New Roman" w:cs="Times New Roman"/>
                <w:b/>
                <w:bCs/>
              </w:rPr>
              <w:t>aprill 2022</w:t>
            </w:r>
          </w:p>
          <w:p w14:paraId="242963EA" w14:textId="77777777" w:rsidR="008312AA" w:rsidRDefault="008312AA">
            <w:pPr>
              <w:spacing w:line="276" w:lineRule="auto"/>
              <w:jc w:val="left"/>
              <w:rPr>
                <w:rFonts w:ascii="Times New Roman" w:eastAsia="Times New Roman" w:hAnsi="Times New Roman" w:cs="Times New Roman"/>
                <w:b/>
                <w:bCs/>
              </w:rPr>
            </w:pPr>
          </w:p>
          <w:p w14:paraId="62EACCB7" w14:textId="77777777" w:rsidR="008312AA" w:rsidRDefault="008312AA">
            <w:pPr>
              <w:spacing w:line="276" w:lineRule="auto"/>
              <w:jc w:val="left"/>
              <w:rPr>
                <w:rFonts w:ascii="Times New Roman" w:eastAsia="Times New Roman" w:hAnsi="Times New Roman" w:cs="Times New Roman"/>
                <w:b/>
                <w:bCs/>
              </w:rPr>
            </w:pPr>
          </w:p>
          <w:p w14:paraId="64BC77F9" w14:textId="77777777" w:rsidR="008312AA" w:rsidRDefault="008312AA">
            <w:pPr>
              <w:spacing w:line="276" w:lineRule="auto"/>
              <w:jc w:val="left"/>
              <w:rPr>
                <w:rFonts w:ascii="Times New Roman" w:eastAsia="Times New Roman" w:hAnsi="Times New Roman" w:cs="Times New Roman"/>
                <w:b/>
                <w:bCs/>
              </w:rPr>
            </w:pPr>
          </w:p>
          <w:p w14:paraId="2D537016" w14:textId="77777777" w:rsidR="008312AA" w:rsidRDefault="008312AA">
            <w:pPr>
              <w:spacing w:line="276" w:lineRule="auto"/>
              <w:jc w:val="left"/>
              <w:rPr>
                <w:rFonts w:ascii="Times New Roman" w:eastAsia="Times New Roman" w:hAnsi="Times New Roman" w:cs="Times New Roman"/>
                <w:b/>
                <w:bCs/>
              </w:rPr>
            </w:pPr>
          </w:p>
          <w:p w14:paraId="74FFD3A8" w14:textId="77777777" w:rsidR="008312AA" w:rsidRDefault="008312AA">
            <w:pPr>
              <w:spacing w:line="276" w:lineRule="auto"/>
              <w:jc w:val="left"/>
              <w:rPr>
                <w:rFonts w:ascii="Times New Roman" w:hAnsi="Times New Roman" w:cs="Times New Roman"/>
                <w:b/>
                <w:bCs/>
              </w:rPr>
            </w:pPr>
          </w:p>
        </w:tc>
        <w:tc>
          <w:tcPr>
            <w:tcW w:w="7229" w:type="dxa"/>
          </w:tcPr>
          <w:p w14:paraId="1567C1CE" w14:textId="77777777" w:rsidR="008312AA" w:rsidRDefault="00000000">
            <w:pPr>
              <w:spacing w:line="276" w:lineRule="auto"/>
              <w:jc w:val="left"/>
              <w:rPr>
                <w:rFonts w:ascii="Times New Roman" w:hAnsi="Times New Roman" w:cs="Times New Roman"/>
                <w:b/>
                <w:bCs/>
              </w:rPr>
            </w:pPr>
            <w:r>
              <w:rPr>
                <w:rFonts w:ascii="Times New Roman" w:eastAsia="Times New Roman" w:hAnsi="Times New Roman" w:cs="Times New Roman"/>
                <w:b/>
                <w:bCs/>
              </w:rPr>
              <w:lastRenderedPageBreak/>
              <w:t>I Ettevalmistav periood (</w:t>
            </w:r>
            <w:r>
              <w:rPr>
                <w:rFonts w:ascii="Times New Roman" w:hAnsi="Times New Roman" w:cs="Times New Roman"/>
                <w:b/>
                <w:bCs/>
              </w:rPr>
              <w:t>strateegia koostamise koolitustel osalemine</w:t>
            </w:r>
            <w:r>
              <w:rPr>
                <w:rFonts w:ascii="Times New Roman" w:hAnsi="Times New Roman" w:cs="Times New Roman"/>
              </w:rPr>
              <w:t xml:space="preserve">, </w:t>
            </w:r>
            <w:r>
              <w:rPr>
                <w:rFonts w:ascii="Times New Roman" w:hAnsi="Times New Roman" w:cs="Times New Roman"/>
                <w:b/>
                <w:bCs/>
              </w:rPr>
              <w:t>alus</w:t>
            </w:r>
            <w:r>
              <w:rPr>
                <w:rFonts w:ascii="Times New Roman" w:eastAsia="Times New Roman" w:hAnsi="Times New Roman" w:cs="Times New Roman"/>
                <w:b/>
                <w:bCs/>
              </w:rPr>
              <w:t>andmete ja sisendite kogumine).</w:t>
            </w:r>
          </w:p>
          <w:p w14:paraId="4882B35C" w14:textId="77777777" w:rsidR="008312AA" w:rsidRDefault="00000000">
            <w:pPr>
              <w:spacing w:line="276" w:lineRule="auto"/>
              <w:jc w:val="left"/>
              <w:rPr>
                <w:rFonts w:ascii="Times New Roman" w:hAnsi="Times New Roman" w:cs="Times New Roman"/>
                <w:i/>
                <w:iCs/>
              </w:rPr>
            </w:pPr>
            <w:r>
              <w:rPr>
                <w:rFonts w:ascii="Times New Roman" w:hAnsi="Times New Roman" w:cs="Times New Roman"/>
                <w:i/>
                <w:iCs/>
              </w:rPr>
              <w:t>Arengustrateegia koostamise ja kaasamisprotsessi algatamine, sisendite kogumine, avalikud koosolekud/arutelud/ seminarid/ strateegia koostamise koolitusel osalemine. Erinevate osapoolte visioon, eesmärgid, strateegilised valikud, tegevussuunad, ideede korje jms.</w:t>
            </w:r>
          </w:p>
          <w:p w14:paraId="59279AC0" w14:textId="77777777" w:rsidR="008312AA" w:rsidRDefault="00000000">
            <w:pPr>
              <w:spacing w:line="276" w:lineRule="auto"/>
              <w:jc w:val="left"/>
              <w:rPr>
                <w:rFonts w:ascii="Times New Roman" w:hAnsi="Times New Roman" w:cs="Times New Roman"/>
                <w:bCs/>
              </w:rPr>
            </w:pPr>
            <w:r>
              <w:rPr>
                <w:rFonts w:ascii="Times New Roman" w:hAnsi="Times New Roman" w:cs="Times New Roman"/>
              </w:rPr>
              <w:t>21.05.2021. a uue eelarveperioodi strateegia avalik arutelukoosolek Nasva klubis (</w:t>
            </w:r>
            <w:r>
              <w:rPr>
                <w:rFonts w:ascii="Times New Roman" w:hAnsi="Times New Roman" w:cs="Times New Roman"/>
                <w:bCs/>
              </w:rPr>
              <w:t>EMK(V)F  prioriteedid 2021 – 2027, hinnang organisatsiooni hetkeolukorrale, SWOT analüüs 2014 ja 2021, mis on muutunud?</w:t>
            </w:r>
          </w:p>
          <w:p w14:paraId="5F6898C8" w14:textId="77777777" w:rsidR="008312AA" w:rsidRDefault="00000000">
            <w:pPr>
              <w:pStyle w:val="Standard"/>
              <w:rPr>
                <w:rFonts w:ascii="Times New Roman" w:hAnsi="Times New Roman"/>
              </w:rPr>
            </w:pPr>
            <w:bookmarkStart w:id="106" w:name="_Hlk153966601"/>
            <w:r>
              <w:rPr>
                <w:rFonts w:ascii="Times New Roman" w:hAnsi="Times New Roman"/>
              </w:rPr>
              <w:t xml:space="preserve">09.07.2021. a seminar- ümarlaud „Eesti Rannakalanduse hetkeseis ja tulevikuvaade“ </w:t>
            </w:r>
            <w:bookmarkEnd w:id="106"/>
            <w:r>
              <w:rPr>
                <w:rFonts w:ascii="Times New Roman" w:hAnsi="Times New Roman"/>
              </w:rPr>
              <w:t>(Teema „Ülevaade Eesti s.h. Saaremaa, Hiiumaa, Liivi- Lahe rannikumere kalavarude hetkeolukorrast (ohud, millised on võimalused kalavarude olukorra parendamiseks, milline on prognoositav tulevik kui lähiajal midagi ette ei võeta jms). Markus Vetemaa.</w:t>
            </w:r>
          </w:p>
          <w:p w14:paraId="4ABA131D" w14:textId="77777777" w:rsidR="008312AA" w:rsidRDefault="00000000">
            <w:pPr>
              <w:pStyle w:val="Standard"/>
              <w:rPr>
                <w:rFonts w:ascii="Times New Roman" w:hAnsi="Times New Roman"/>
              </w:rPr>
            </w:pPr>
            <w:r>
              <w:rPr>
                <w:rFonts w:ascii="Times New Roman" w:hAnsi="Times New Roman"/>
              </w:rPr>
              <w:t>Teema „Ülevaade Eesti rannikuvetes elunevatest hallhüljestest (hallhüljeste olukord, millised oleksid võimalikud meetmed hallhülge arvukuse normipiires hoidmiseks jms). Mart Jüssi.</w:t>
            </w:r>
          </w:p>
          <w:p w14:paraId="5F7C0CEF" w14:textId="77777777" w:rsidR="008312AA" w:rsidRDefault="00000000">
            <w:pPr>
              <w:pStyle w:val="Standard"/>
              <w:rPr>
                <w:rFonts w:ascii="Times New Roman" w:hAnsi="Times New Roman"/>
              </w:rPr>
            </w:pPr>
            <w:r>
              <w:rPr>
                <w:rFonts w:ascii="Times New Roman" w:hAnsi="Times New Roman"/>
              </w:rPr>
              <w:t xml:space="preserve">Teema “Ülevaade sellest, millised võiksid olla võimalikud riigi poolsed, reaalselt elluviidavad lahendused hallhüljeste ja kormoranide poolt </w:t>
            </w:r>
            <w:r>
              <w:rPr>
                <w:rFonts w:ascii="Times New Roman" w:hAnsi="Times New Roman"/>
              </w:rPr>
              <w:lastRenderedPageBreak/>
              <w:t>tekitatud kahjude vähendamiseks, rannakaluritele antavad saamata jäänud tulu hüvitamise võimalused vms tekkinud olukorda leevendada võivad riigipoolsed meetmed.“ Tarvo Roose. Arutelu ja edasise tegevusplaani formuleerimine.</w:t>
            </w:r>
          </w:p>
          <w:p w14:paraId="35091F04" w14:textId="77777777" w:rsidR="008312AA" w:rsidRDefault="00000000">
            <w:pPr>
              <w:pStyle w:val="Standard"/>
              <w:rPr>
                <w:rFonts w:ascii="Times New Roman" w:hAnsi="Times New Roman"/>
              </w:rPr>
            </w:pPr>
            <w:bookmarkStart w:id="107" w:name="_Hlk153966818"/>
            <w:r>
              <w:rPr>
                <w:rFonts w:ascii="Times New Roman" w:hAnsi="Times New Roman"/>
              </w:rPr>
              <w:t xml:space="preserve">16.-17.08.2021 - algatusrühmade seminar Lääne-Virumaal. </w:t>
            </w:r>
            <w:hyperlink r:id="rId108">
              <w:r>
                <w:rPr>
                  <w:rStyle w:val="Hperlink"/>
                  <w:rFonts w:ascii="Times New Roman" w:hAnsi="Times New Roman"/>
                  <w:color w:val="002060"/>
                </w:rPr>
                <w:t>EMKVF 2021–2027 strateegiale esitatavad nõuded</w:t>
              </w:r>
            </w:hyperlink>
            <w:r>
              <w:rPr>
                <w:rFonts w:ascii="Times New Roman" w:hAnsi="Times New Roman"/>
                <w:color w:val="002060"/>
              </w:rPr>
              <w:t>,</w:t>
            </w:r>
            <w:r>
              <w:rPr>
                <w:rFonts w:ascii="Times New Roman" w:hAnsi="Times New Roman"/>
              </w:rPr>
              <w:t xml:space="preserve"> hindamine, sisu ja ajakava strateegiate koostamiseks</w:t>
            </w:r>
            <w:bookmarkEnd w:id="107"/>
            <w:r>
              <w:rPr>
                <w:rFonts w:ascii="Times New Roman" w:hAnsi="Times New Roman"/>
              </w:rPr>
              <w:t>.</w:t>
            </w:r>
          </w:p>
          <w:p w14:paraId="39F7AF66" w14:textId="77777777" w:rsidR="008312AA" w:rsidRDefault="00000000">
            <w:pPr>
              <w:pStyle w:val="Standard"/>
              <w:rPr>
                <w:rFonts w:ascii="Times New Roman" w:hAnsi="Times New Roman"/>
              </w:rPr>
            </w:pPr>
            <w:r>
              <w:rPr>
                <w:rFonts w:ascii="Times New Roman" w:hAnsi="Times New Roman"/>
              </w:rPr>
              <w:t>6. – 7.10.2021. a osalemine koolitusel „Strateegia koostamine uueks eelarveperioodiks kalanduspiirkondade vaates“ Civitta</w:t>
            </w:r>
          </w:p>
          <w:p w14:paraId="6E10B8D0" w14:textId="77777777" w:rsidR="008312AA" w:rsidRDefault="00000000">
            <w:pPr>
              <w:pStyle w:val="Standard"/>
              <w:rPr>
                <w:rFonts w:ascii="Times New Roman" w:hAnsi="Times New Roman"/>
              </w:rPr>
            </w:pPr>
            <w:r>
              <w:rPr>
                <w:rFonts w:ascii="Times New Roman" w:hAnsi="Times New Roman"/>
              </w:rPr>
              <w:t>1.-2. 12.2021 - algatusrühmade seminar Haapsalus. EMKVF rakenduskava, määruse ettevalmistamine ja strateegiad.</w:t>
            </w:r>
          </w:p>
          <w:p w14:paraId="128EFED3" w14:textId="77777777" w:rsidR="008312AA" w:rsidRDefault="00000000">
            <w:pPr>
              <w:spacing w:beforeAutospacing="1" w:afterAutospacing="1"/>
              <w:jc w:val="left"/>
              <w:rPr>
                <w:rFonts w:ascii="Times New Roman" w:eastAsia="Times New Roman" w:hAnsi="Times New Roman" w:cs="Times New Roman"/>
                <w:color w:val="333333"/>
              </w:rPr>
            </w:pPr>
            <w:bookmarkStart w:id="108" w:name="_Hlk153973269"/>
            <w:r>
              <w:rPr>
                <w:rFonts w:ascii="Times New Roman" w:hAnsi="Times New Roman" w:cs="Times New Roman"/>
              </w:rPr>
              <w:t xml:space="preserve">2. 02.2022. a arenguvajaduse küsimustik edastamine ühingu liikmetele. </w:t>
            </w:r>
            <w:bookmarkEnd w:id="108"/>
            <w:r>
              <w:rPr>
                <w:rFonts w:ascii="Times New Roman" w:hAnsi="Times New Roman" w:cs="Times New Roman"/>
              </w:rPr>
              <w:t>Paluti vastata kolmele küsimusele:</w:t>
            </w:r>
          </w:p>
          <w:p w14:paraId="12D2907D" w14:textId="77777777" w:rsidR="008312AA" w:rsidRDefault="00000000">
            <w:pPr>
              <w:numPr>
                <w:ilvl w:val="0"/>
                <w:numId w:val="30"/>
              </w:numPr>
              <w:spacing w:beforeAutospacing="1" w:after="0"/>
              <w:jc w:val="left"/>
              <w:rPr>
                <w:rFonts w:ascii="Times New Roman" w:eastAsia="Times New Roman" w:hAnsi="Times New Roman" w:cs="Times New Roman"/>
                <w:color w:val="333333"/>
              </w:rPr>
            </w:pPr>
            <w:r>
              <w:rPr>
                <w:rFonts w:ascii="Times New Roman" w:eastAsia="Times New Roman" w:hAnsi="Times New Roman" w:cs="Times New Roman"/>
                <w:color w:val="333333"/>
              </w:rPr>
              <w:t>Milliste tegevustega jätkamist peate esmatähtsaks ja millised tegevused võiks lõpetada?</w:t>
            </w:r>
          </w:p>
          <w:p w14:paraId="32FDC8DA" w14:textId="77777777" w:rsidR="008312AA" w:rsidRDefault="00000000">
            <w:pPr>
              <w:numPr>
                <w:ilvl w:val="0"/>
                <w:numId w:val="18"/>
              </w:numPr>
              <w:spacing w:after="0"/>
              <w:jc w:val="left"/>
              <w:rPr>
                <w:rFonts w:ascii="Times New Roman" w:eastAsia="Times New Roman" w:hAnsi="Times New Roman" w:cs="Times New Roman"/>
                <w:color w:val="333333"/>
              </w:rPr>
            </w:pPr>
            <w:r>
              <w:rPr>
                <w:rFonts w:ascii="Times New Roman" w:eastAsia="Times New Roman" w:hAnsi="Times New Roman" w:cs="Times New Roman"/>
                <w:color w:val="333333"/>
              </w:rPr>
              <w:t>Milliseid uusi tegevusi võiks kavandada?</w:t>
            </w:r>
          </w:p>
          <w:p w14:paraId="4D0F2AF0" w14:textId="77777777" w:rsidR="008312AA" w:rsidRDefault="00000000">
            <w:pPr>
              <w:numPr>
                <w:ilvl w:val="0"/>
                <w:numId w:val="18"/>
              </w:numPr>
              <w:spacing w:afterAutospacing="1"/>
              <w:jc w:val="left"/>
              <w:rPr>
                <w:rFonts w:ascii="Times New Roman" w:eastAsia="Times New Roman" w:hAnsi="Times New Roman" w:cs="Times New Roman"/>
                <w:color w:val="333333"/>
              </w:rPr>
            </w:pPr>
            <w:r>
              <w:rPr>
                <w:rFonts w:ascii="Times New Roman" w:eastAsia="Times New Roman" w:hAnsi="Times New Roman" w:cs="Times New Roman"/>
                <w:color w:val="333333"/>
              </w:rPr>
              <w:t>Kas võiks midagi muuta Saarte Kalanduse töökorralduses?</w:t>
            </w:r>
          </w:p>
          <w:p w14:paraId="59EF0790" w14:textId="77777777" w:rsidR="008312AA" w:rsidRDefault="00000000">
            <w:pPr>
              <w:spacing w:beforeAutospacing="1" w:afterAutospacing="1"/>
              <w:jc w:val="left"/>
              <w:rPr>
                <w:rFonts w:ascii="Times New Roman" w:eastAsia="Times New Roman" w:hAnsi="Times New Roman" w:cs="Times New Roman"/>
                <w:color w:val="333333"/>
              </w:rPr>
            </w:pPr>
            <w:r>
              <w:rPr>
                <w:rFonts w:ascii="Times New Roman" w:eastAsia="Times New Roman" w:hAnsi="Times New Roman" w:cs="Times New Roman"/>
                <w:color w:val="333333"/>
              </w:rPr>
              <w:t>Laekus neli ettepanekut/ arvamust.</w:t>
            </w:r>
          </w:p>
          <w:p w14:paraId="4201F900" w14:textId="77777777" w:rsidR="008312AA" w:rsidRDefault="00000000">
            <w:pPr>
              <w:pStyle w:val="Standard"/>
              <w:rPr>
                <w:rFonts w:ascii="Times New Roman" w:hAnsi="Times New Roman"/>
              </w:rPr>
            </w:pPr>
            <w:r>
              <w:rPr>
                <w:rFonts w:ascii="Times New Roman" w:hAnsi="Times New Roman"/>
              </w:rPr>
              <w:t>11.02.2022. a uue eelarveperioodi strateegia avalik arutelukoosolek Nasva klubis – kaasamisprotsessis osalejad, töörühm, juhtrühm, OÜ Cumulus Consulting esindaja (sisendite saamine/ kogumine erinevatelt huvigruppidelt (ühingu sisesed ja välised). Erinevate huvigruppide esindajate ettepanekute/ visioonide ärakuulamine.</w:t>
            </w:r>
          </w:p>
          <w:p w14:paraId="416967A7" w14:textId="77777777" w:rsidR="00DB48AC" w:rsidRDefault="00000000">
            <w:pPr>
              <w:pStyle w:val="Standard"/>
              <w:rPr>
                <w:rFonts w:ascii="Times New Roman" w:hAnsi="Times New Roman"/>
              </w:rPr>
            </w:pPr>
            <w:r>
              <w:rPr>
                <w:rFonts w:ascii="Times New Roman" w:hAnsi="Times New Roman"/>
              </w:rPr>
              <w:t>6.04.2022. a käsunduslepingu sõlmimine Cumulus Consulting OÜ tegevjuhi Jaan Urmiga (ühingu väline konsultant).</w:t>
            </w:r>
          </w:p>
          <w:p w14:paraId="60BA5F19" w14:textId="1B87ABB5" w:rsidR="00DB48AC" w:rsidRPr="00DB48AC" w:rsidRDefault="00DB48AC">
            <w:pPr>
              <w:pStyle w:val="Standard"/>
              <w:rPr>
                <w:rFonts w:ascii="Times New Roman" w:hAnsi="Times New Roman"/>
              </w:rPr>
            </w:pPr>
          </w:p>
        </w:tc>
      </w:tr>
      <w:tr w:rsidR="008312AA" w14:paraId="1ADDBC4D" w14:textId="77777777">
        <w:tc>
          <w:tcPr>
            <w:tcW w:w="2126" w:type="dxa"/>
            <w:shd w:val="clear" w:color="auto" w:fill="D5DCE4" w:themeFill="text2" w:themeFillTint="33"/>
          </w:tcPr>
          <w:p w14:paraId="5369F0F5"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lastRenderedPageBreak/>
              <w:t>Ajaskaala</w:t>
            </w:r>
          </w:p>
        </w:tc>
        <w:tc>
          <w:tcPr>
            <w:tcW w:w="7229" w:type="dxa"/>
            <w:shd w:val="clear" w:color="auto" w:fill="D5DCE4" w:themeFill="text2" w:themeFillTint="33"/>
          </w:tcPr>
          <w:p w14:paraId="224DB9CD" w14:textId="77777777" w:rsidR="008312AA" w:rsidRDefault="00000000">
            <w:pPr>
              <w:spacing w:line="276" w:lineRule="auto"/>
              <w:jc w:val="left"/>
              <w:rPr>
                <w:rFonts w:ascii="Times New Roman" w:eastAsia="Times New Roman" w:hAnsi="Times New Roman" w:cs="Times New Roman"/>
                <w:b/>
                <w:bCs/>
              </w:rPr>
            </w:pPr>
            <w:r>
              <w:rPr>
                <w:rFonts w:ascii="Times New Roman" w:hAnsi="Times New Roman" w:cs="Times New Roman"/>
                <w:b/>
                <w:bCs/>
              </w:rPr>
              <w:t>Tegevused</w:t>
            </w:r>
          </w:p>
        </w:tc>
      </w:tr>
      <w:tr w:rsidR="008312AA" w14:paraId="1D12285B" w14:textId="77777777">
        <w:tc>
          <w:tcPr>
            <w:tcW w:w="2126" w:type="dxa"/>
          </w:tcPr>
          <w:p w14:paraId="478D8CBF" w14:textId="77777777" w:rsidR="008312AA" w:rsidRDefault="008312AA">
            <w:pPr>
              <w:spacing w:line="276" w:lineRule="auto"/>
              <w:jc w:val="left"/>
              <w:rPr>
                <w:rFonts w:ascii="Times New Roman" w:hAnsi="Times New Roman" w:cs="Times New Roman"/>
                <w:b/>
                <w:bCs/>
              </w:rPr>
            </w:pPr>
          </w:p>
        </w:tc>
        <w:tc>
          <w:tcPr>
            <w:tcW w:w="7229" w:type="dxa"/>
          </w:tcPr>
          <w:p w14:paraId="1C5D4CC3"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II Alusandmete, saadud sisendite ja hetkeolukorra analüüs, strateegia peatükkide struktuuri loomine ja strateegia peatükkide kirjutamine.</w:t>
            </w:r>
          </w:p>
          <w:p w14:paraId="4256925B" w14:textId="77777777" w:rsidR="008312AA" w:rsidRDefault="00000000">
            <w:pPr>
              <w:spacing w:line="276" w:lineRule="auto"/>
              <w:jc w:val="left"/>
              <w:rPr>
                <w:rFonts w:ascii="Times New Roman" w:hAnsi="Times New Roman" w:cs="Times New Roman"/>
              </w:rPr>
            </w:pPr>
            <w:r>
              <w:rPr>
                <w:rFonts w:ascii="Times New Roman" w:hAnsi="Times New Roman"/>
              </w:rPr>
              <w:t>6. 04.2022. a strateegia töörühma koosolek- (juhtrühm, töörühm, OÜ Cumulus Consulting esindaja.</w:t>
            </w:r>
            <w:r>
              <w:rPr>
                <w:rFonts w:ascii="Times New Roman" w:hAnsi="Times New Roman" w:cs="Times New Roman"/>
              </w:rPr>
              <w:t xml:space="preserve"> Protsessi vältel saadud ideede/ sisendite </w:t>
            </w:r>
            <w:r>
              <w:rPr>
                <w:rFonts w:ascii="Times New Roman" w:hAnsi="Times New Roman" w:cs="Times New Roman"/>
              </w:rPr>
              <w:lastRenderedPageBreak/>
              <w:t xml:space="preserve">süstematiseerimine ja prioritiseerimine. Strateegia üldise struktuuri paikapanek (ÜSM art 32 p a-f, art 33 p b). Statistiliste andmete kaasajastamine, visiooni ja eesmärkide ülevaatamine. Kalandussektori kirjeldus/ üldine iseloomustus, kalapüük, kalavarude olukord, tööhõive ja elatusvõimalused rannakalanduses, kalalaevastik, sadamad ja lossimiskohad, kala töötlemine ja otseturustamine. </w:t>
            </w:r>
            <w:r>
              <w:rPr>
                <w:rFonts w:ascii="Times New Roman" w:hAnsi="Times New Roman"/>
              </w:rPr>
              <w:t>Piirkonna SWOT analüüsi täiendamine</w:t>
            </w:r>
            <w:r>
              <w:rPr>
                <w:rFonts w:ascii="Times New Roman" w:hAnsi="Times New Roman" w:cs="Times New Roman"/>
              </w:rPr>
              <w:t>.</w:t>
            </w:r>
            <w:r>
              <w:rPr>
                <w:rFonts w:ascii="Times New Roman" w:hAnsi="Times New Roman"/>
              </w:rPr>
              <w:t xml:space="preserve"> Defineeritakse piirkonna tugevused ja nõrkused ning võimalused ja ohud. </w:t>
            </w:r>
            <w:r>
              <w:rPr>
                <w:rFonts w:ascii="Times New Roman" w:hAnsi="Times New Roman" w:cs="Times New Roman"/>
              </w:rPr>
              <w:t xml:space="preserve"> Strateegiliste eesmärkide ja tegevuskava, tegevussuundade jms sellega seonduva kirjeldamine.</w:t>
            </w:r>
            <w:r>
              <w:rPr>
                <w:rFonts w:ascii="Times New Roman" w:hAnsi="Times New Roman"/>
              </w:rPr>
              <w:t xml:space="preserve"> Majandusliku, sotsiaalmajandusliku, looduskeskkonna, regionaalse arengu ja sotsiaalkultuuriliste tegurite analüüs, mis ühtlasi on aluseks eesmärkide püstitamisele ning mõõdikute määramisele.</w:t>
            </w:r>
          </w:p>
          <w:p w14:paraId="0E398BC5" w14:textId="77777777" w:rsidR="008312AA" w:rsidRDefault="00000000">
            <w:pPr>
              <w:pStyle w:val="Standard"/>
              <w:rPr>
                <w:rFonts w:ascii="Times New Roman" w:hAnsi="Times New Roman"/>
              </w:rPr>
            </w:pPr>
            <w:r>
              <w:rPr>
                <w:rFonts w:ascii="Times New Roman" w:hAnsi="Times New Roman"/>
              </w:rPr>
              <w:t>22.04.2022. a üldkoosolekul arengustrateegia tegevuskava heakskiitmine ja  strateegia tööversiooni olemasolevate peatükkide tutvustamine.</w:t>
            </w:r>
          </w:p>
          <w:p w14:paraId="50B3CED2" w14:textId="77777777" w:rsidR="008312AA" w:rsidRDefault="00000000">
            <w:pPr>
              <w:pStyle w:val="Standard"/>
              <w:rPr>
                <w:rFonts w:ascii="Times New Roman" w:hAnsi="Times New Roman"/>
              </w:rPr>
            </w:pPr>
            <w:r>
              <w:rPr>
                <w:rFonts w:ascii="Times New Roman" w:hAnsi="Times New Roman"/>
              </w:rPr>
              <w:t>17.06.2022. a – strateegia tööversioon saadeti ülevaatamiseks Cumulus Consulting OÜle.</w:t>
            </w:r>
          </w:p>
        </w:tc>
      </w:tr>
      <w:tr w:rsidR="008312AA" w14:paraId="3FF9BCDA" w14:textId="77777777">
        <w:tc>
          <w:tcPr>
            <w:tcW w:w="2126" w:type="dxa"/>
            <w:shd w:val="clear" w:color="auto" w:fill="D5DCE4" w:themeFill="text2" w:themeFillTint="33"/>
          </w:tcPr>
          <w:p w14:paraId="5CA2EB45"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lastRenderedPageBreak/>
              <w:t>Ajaskaala</w:t>
            </w:r>
          </w:p>
        </w:tc>
        <w:tc>
          <w:tcPr>
            <w:tcW w:w="7229" w:type="dxa"/>
            <w:shd w:val="clear" w:color="auto" w:fill="D5DCE4" w:themeFill="text2" w:themeFillTint="33"/>
          </w:tcPr>
          <w:p w14:paraId="7128A974" w14:textId="77777777" w:rsidR="008312AA" w:rsidRDefault="00000000">
            <w:pPr>
              <w:pStyle w:val="Standard"/>
              <w:rPr>
                <w:rFonts w:ascii="Times New Roman" w:hAnsi="Times New Roman"/>
              </w:rPr>
            </w:pPr>
            <w:r>
              <w:rPr>
                <w:rFonts w:ascii="Times New Roman" w:hAnsi="Times New Roman"/>
                <w:b/>
                <w:bCs/>
              </w:rPr>
              <w:t>Tegevused</w:t>
            </w:r>
          </w:p>
        </w:tc>
      </w:tr>
      <w:tr w:rsidR="008312AA" w14:paraId="0F5F82E3" w14:textId="77777777">
        <w:tc>
          <w:tcPr>
            <w:tcW w:w="2126" w:type="dxa"/>
          </w:tcPr>
          <w:p w14:paraId="6ACEDED2" w14:textId="77777777" w:rsidR="008312AA" w:rsidRDefault="008312AA">
            <w:pPr>
              <w:spacing w:line="276" w:lineRule="auto"/>
              <w:jc w:val="left"/>
              <w:rPr>
                <w:rFonts w:ascii="Times New Roman" w:hAnsi="Times New Roman" w:cs="Times New Roman"/>
                <w:b/>
                <w:bCs/>
              </w:rPr>
            </w:pPr>
          </w:p>
          <w:p w14:paraId="1D470026" w14:textId="77777777" w:rsidR="008312AA" w:rsidRDefault="008312AA">
            <w:pPr>
              <w:spacing w:line="276" w:lineRule="auto"/>
              <w:jc w:val="left"/>
              <w:rPr>
                <w:rFonts w:ascii="Times New Roman" w:hAnsi="Times New Roman" w:cs="Times New Roman"/>
                <w:b/>
                <w:bCs/>
              </w:rPr>
            </w:pPr>
          </w:p>
          <w:p w14:paraId="47DD6DF9" w14:textId="77777777" w:rsidR="008312AA" w:rsidRDefault="008312AA">
            <w:pPr>
              <w:spacing w:line="276" w:lineRule="auto"/>
              <w:jc w:val="left"/>
              <w:rPr>
                <w:rFonts w:ascii="Times New Roman" w:hAnsi="Times New Roman" w:cs="Times New Roman"/>
                <w:b/>
                <w:bCs/>
              </w:rPr>
            </w:pPr>
          </w:p>
          <w:p w14:paraId="14D0BDD4" w14:textId="77777777" w:rsidR="008312AA" w:rsidRDefault="008312AA">
            <w:pPr>
              <w:spacing w:line="276" w:lineRule="auto"/>
              <w:jc w:val="left"/>
              <w:rPr>
                <w:rFonts w:ascii="Times New Roman" w:hAnsi="Times New Roman" w:cs="Times New Roman"/>
                <w:b/>
                <w:bCs/>
              </w:rPr>
            </w:pPr>
          </w:p>
          <w:p w14:paraId="270F35B9" w14:textId="77777777" w:rsidR="008312AA" w:rsidRDefault="008312AA">
            <w:pPr>
              <w:spacing w:line="276" w:lineRule="auto"/>
              <w:jc w:val="left"/>
              <w:rPr>
                <w:rFonts w:ascii="Times New Roman" w:hAnsi="Times New Roman" w:cs="Times New Roman"/>
                <w:b/>
                <w:bCs/>
              </w:rPr>
            </w:pPr>
          </w:p>
          <w:p w14:paraId="0D8CCD88" w14:textId="77777777" w:rsidR="008312AA" w:rsidRDefault="008312AA">
            <w:pPr>
              <w:spacing w:line="276" w:lineRule="auto"/>
              <w:jc w:val="left"/>
              <w:rPr>
                <w:rFonts w:ascii="Times New Roman" w:hAnsi="Times New Roman" w:cs="Times New Roman"/>
                <w:b/>
                <w:bCs/>
              </w:rPr>
            </w:pPr>
          </w:p>
          <w:p w14:paraId="6DB58D48" w14:textId="77777777" w:rsidR="008312AA" w:rsidRDefault="008312AA">
            <w:pPr>
              <w:spacing w:line="276" w:lineRule="auto"/>
              <w:jc w:val="left"/>
              <w:rPr>
                <w:rFonts w:ascii="Times New Roman" w:hAnsi="Times New Roman" w:cs="Times New Roman"/>
                <w:b/>
                <w:bCs/>
              </w:rPr>
            </w:pPr>
          </w:p>
          <w:p w14:paraId="68F9E9CE" w14:textId="77777777" w:rsidR="008312AA" w:rsidRDefault="008312AA">
            <w:pPr>
              <w:spacing w:line="276" w:lineRule="auto"/>
              <w:jc w:val="left"/>
              <w:rPr>
                <w:rFonts w:ascii="Times New Roman" w:hAnsi="Times New Roman" w:cs="Times New Roman"/>
                <w:b/>
                <w:bCs/>
              </w:rPr>
            </w:pPr>
          </w:p>
          <w:p w14:paraId="568B7E58" w14:textId="77777777" w:rsidR="008312AA" w:rsidRDefault="008312AA">
            <w:pPr>
              <w:spacing w:line="276" w:lineRule="auto"/>
              <w:jc w:val="left"/>
              <w:rPr>
                <w:rFonts w:ascii="Times New Roman" w:hAnsi="Times New Roman" w:cs="Times New Roman"/>
                <w:b/>
                <w:bCs/>
              </w:rPr>
            </w:pPr>
          </w:p>
          <w:p w14:paraId="407ACF22" w14:textId="77777777" w:rsidR="008312AA" w:rsidRDefault="008312AA">
            <w:pPr>
              <w:spacing w:line="276" w:lineRule="auto"/>
              <w:jc w:val="left"/>
              <w:rPr>
                <w:rFonts w:ascii="Times New Roman" w:hAnsi="Times New Roman" w:cs="Times New Roman"/>
                <w:b/>
                <w:bCs/>
              </w:rPr>
            </w:pPr>
          </w:p>
          <w:p w14:paraId="42692B09" w14:textId="77777777" w:rsidR="008312AA" w:rsidRDefault="008312AA">
            <w:pPr>
              <w:spacing w:line="276" w:lineRule="auto"/>
              <w:jc w:val="left"/>
              <w:rPr>
                <w:rFonts w:ascii="Times New Roman" w:hAnsi="Times New Roman" w:cs="Times New Roman"/>
                <w:b/>
                <w:bCs/>
              </w:rPr>
            </w:pPr>
          </w:p>
          <w:p w14:paraId="57A4D062"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Aprill 2022 – detsember 2023</w:t>
            </w:r>
          </w:p>
        </w:tc>
        <w:tc>
          <w:tcPr>
            <w:tcW w:w="7229" w:type="dxa"/>
          </w:tcPr>
          <w:p w14:paraId="68DB30D1"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III Strateegia tööversioonide tutvustamine avalikel kaasamiskoosolekutel, huvigruppide täiendusettepanekute ja sisendit saamine.</w:t>
            </w:r>
          </w:p>
          <w:p w14:paraId="3BECAD60" w14:textId="77777777" w:rsidR="008312AA" w:rsidRDefault="00000000">
            <w:pPr>
              <w:pStyle w:val="Standard"/>
              <w:rPr>
                <w:rFonts w:ascii="Times New Roman" w:hAnsi="Times New Roman"/>
              </w:rPr>
            </w:pPr>
            <w:r>
              <w:rPr>
                <w:rFonts w:ascii="Times New Roman" w:hAnsi="Times New Roman"/>
              </w:rPr>
              <w:t>21.07.2022. a – strateegia tööversiooni olemasolevate peatükkide esimene avalik väljapanek kodulehel ettepanekute ja täienduste esitamiseks.</w:t>
            </w:r>
          </w:p>
          <w:p w14:paraId="01C4017D" w14:textId="77777777" w:rsidR="008312AA" w:rsidRDefault="00000000">
            <w:pPr>
              <w:pStyle w:val="Standard"/>
              <w:rPr>
                <w:rFonts w:ascii="Times New Roman" w:hAnsi="Times New Roman"/>
              </w:rPr>
            </w:pPr>
            <w:r>
              <w:rPr>
                <w:rFonts w:ascii="Times New Roman" w:hAnsi="Times New Roman"/>
              </w:rPr>
              <w:t>3.11.2022. a - strateegia tööversiooni olemasolevate peatükkide teine avalik väljapanek kodulehel ettepanekute ja täienduste esitamiseks.</w:t>
            </w:r>
          </w:p>
          <w:p w14:paraId="5779C212" w14:textId="77777777" w:rsidR="008312AA" w:rsidRDefault="00000000">
            <w:pPr>
              <w:pStyle w:val="Standard"/>
              <w:rPr>
                <w:rFonts w:ascii="Times New Roman" w:hAnsi="Times New Roman"/>
              </w:rPr>
            </w:pPr>
            <w:r>
              <w:rPr>
                <w:rFonts w:ascii="Times New Roman" w:hAnsi="Times New Roman"/>
              </w:rPr>
              <w:t>18.11.2022. a üldkoosolekul arengustrateegia olemasolevate peatükkide tutvustamine.</w:t>
            </w:r>
          </w:p>
          <w:p w14:paraId="75170614" w14:textId="77777777" w:rsidR="008312AA" w:rsidRDefault="00000000">
            <w:pPr>
              <w:pStyle w:val="Standard"/>
              <w:rPr>
                <w:rFonts w:ascii="Times New Roman" w:hAnsi="Times New Roman"/>
              </w:rPr>
            </w:pPr>
            <w:bookmarkStart w:id="109" w:name="_Hlk153974418"/>
            <w:r>
              <w:rPr>
                <w:rFonts w:ascii="Times New Roman" w:hAnsi="Times New Roman"/>
              </w:rPr>
              <w:t>21.11.2022. a küsimustik sadamapidajatele arenguvajaduste kaardistamiseks</w:t>
            </w:r>
            <w:bookmarkEnd w:id="109"/>
            <w:r>
              <w:rPr>
                <w:rFonts w:ascii="Times New Roman" w:hAnsi="Times New Roman"/>
              </w:rPr>
              <w:t>. Tagasisidet anti kaheksa sadama osas.</w:t>
            </w:r>
          </w:p>
          <w:p w14:paraId="0F51206F" w14:textId="77777777" w:rsidR="008312AA" w:rsidRDefault="00000000">
            <w:pPr>
              <w:pStyle w:val="Standard"/>
              <w:rPr>
                <w:rFonts w:ascii="Times New Roman" w:hAnsi="Times New Roman"/>
              </w:rPr>
            </w:pPr>
            <w:r>
              <w:rPr>
                <w:rFonts w:ascii="Times New Roman" w:hAnsi="Times New Roman"/>
              </w:rPr>
              <w:t>27.03.2023. a - strateegia tööversiooni olemasolevate peatükkide kolmas avalik väljapanek kodulehel ettepanekute ja täienduste esitamiseks.</w:t>
            </w:r>
          </w:p>
          <w:p w14:paraId="3655FCD8" w14:textId="77777777" w:rsidR="008312AA" w:rsidRDefault="00000000">
            <w:pPr>
              <w:pStyle w:val="Standard"/>
              <w:rPr>
                <w:rFonts w:ascii="Times New Roman" w:hAnsi="Times New Roman"/>
              </w:rPr>
            </w:pPr>
            <w:r>
              <w:rPr>
                <w:rFonts w:ascii="Times New Roman" w:hAnsi="Times New Roman"/>
              </w:rPr>
              <w:t>16.05.2023. a küsimustik sadamapidajatele (palusime sadamapidajatel täita küsimustiku sadama lossimiste, planeeritavate investeeringute, nende orienteeruva maksumuse ja juba tehtud investeeringute kirjelduse kohta. Tagasisidet saime kaheksa sadama osas).</w:t>
            </w:r>
          </w:p>
          <w:p w14:paraId="1BD1BEFE" w14:textId="77777777" w:rsidR="008312AA" w:rsidRDefault="00000000">
            <w:pPr>
              <w:pStyle w:val="Standard"/>
              <w:rPr>
                <w:rFonts w:ascii="Times New Roman" w:hAnsi="Times New Roman"/>
              </w:rPr>
            </w:pPr>
            <w:r>
              <w:rPr>
                <w:rFonts w:ascii="Times New Roman" w:hAnsi="Times New Roman"/>
              </w:rPr>
              <w:t>19.05.2023. a arengustrateegia kaasamiskoosolek – tegevussuundade ja toetuse määrade tutvustamine.</w:t>
            </w:r>
          </w:p>
          <w:p w14:paraId="5898C58D" w14:textId="77777777" w:rsidR="008312AA" w:rsidRDefault="00000000">
            <w:pPr>
              <w:pStyle w:val="Standard"/>
              <w:rPr>
                <w:rFonts w:ascii="Times New Roman" w:hAnsi="Times New Roman"/>
              </w:rPr>
            </w:pPr>
            <w:r>
              <w:rPr>
                <w:rFonts w:ascii="Times New Roman" w:hAnsi="Times New Roman"/>
              </w:rPr>
              <w:lastRenderedPageBreak/>
              <w:t>15.06.2023. a arengustrateegia kaasamiskoosolek – ettepanekud strateegiasse lisatavate sadamate osas, Saaremaa rannakalanduse  hetkeseis.</w:t>
            </w:r>
          </w:p>
          <w:p w14:paraId="77DFA3A9" w14:textId="77777777" w:rsidR="008312AA" w:rsidRDefault="00000000">
            <w:pPr>
              <w:pStyle w:val="Standard"/>
              <w:rPr>
                <w:rFonts w:ascii="Times New Roman" w:hAnsi="Times New Roman"/>
              </w:rPr>
            </w:pPr>
            <w:r>
              <w:rPr>
                <w:rFonts w:ascii="Times New Roman" w:hAnsi="Times New Roman"/>
              </w:rPr>
              <w:t>29.08.2023. a - strateegia tööversiooni neljas avalik väljapanek kodulehel ettepanekute ja täienduste esitamiseks.</w:t>
            </w:r>
          </w:p>
          <w:p w14:paraId="59968ABF" w14:textId="77777777" w:rsidR="008312AA" w:rsidRDefault="00000000">
            <w:pPr>
              <w:pStyle w:val="Standard"/>
              <w:rPr>
                <w:rFonts w:ascii="Times New Roman" w:hAnsi="Times New Roman"/>
              </w:rPr>
            </w:pPr>
            <w:r>
              <w:rPr>
                <w:rFonts w:ascii="Times New Roman" w:hAnsi="Times New Roman"/>
              </w:rPr>
              <w:t>27.10.2023 – strateegia tööversiooni viies avalik väljapanek kodulehel ettepanekute ja täienduste esitamiseks.</w:t>
            </w:r>
          </w:p>
          <w:p w14:paraId="7F55A111" w14:textId="77777777" w:rsidR="008312AA" w:rsidRDefault="00000000">
            <w:pPr>
              <w:spacing w:line="276" w:lineRule="auto"/>
              <w:jc w:val="left"/>
              <w:rPr>
                <w:rFonts w:ascii="Times New Roman" w:eastAsia="Times New Roman" w:hAnsi="Times New Roman" w:cs="Times New Roman"/>
                <w:lang w:eastAsia="zh-CN"/>
              </w:rPr>
            </w:pPr>
            <w:r>
              <w:rPr>
                <w:rFonts w:ascii="Times New Roman" w:hAnsi="Times New Roman"/>
              </w:rPr>
              <w:t>17.11.2023. a arengustrateegia kaasamiskoosolek, kus tutvustati m</w:t>
            </w:r>
            <w:r>
              <w:rPr>
                <w:rFonts w:ascii="Times New Roman" w:eastAsia="Times New Roman" w:hAnsi="Times New Roman" w:cs="Times New Roman"/>
                <w:lang w:eastAsia="zh-CN"/>
              </w:rPr>
              <w:t>äärust „Perioodi 2021–2027 kogukonna juhitud kohaliku arengu toetus“ ja  Saaremaa kalanduspiirkonna uue arengustrateegia tööversiooni samuti tutvustati MTÜ Saarte Kalandus arengustrateegiasse lisatavate sadamate nimekirja.</w:t>
            </w:r>
          </w:p>
          <w:p w14:paraId="131107A8"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 xml:space="preserve">6.12.2023. a juhatuse koosolek </w:t>
            </w:r>
            <w:r>
              <w:rPr>
                <w:rFonts w:ascii="Times New Roman" w:hAnsi="Times New Roman"/>
              </w:rPr>
              <w:t>MTÜ Saarte Kalandus uue rahastusperioodi 2024 – 2027+ rahastamiskava arutelu.</w:t>
            </w:r>
          </w:p>
        </w:tc>
      </w:tr>
      <w:tr w:rsidR="008312AA" w14:paraId="682FA466" w14:textId="77777777">
        <w:tc>
          <w:tcPr>
            <w:tcW w:w="2126" w:type="dxa"/>
            <w:shd w:val="clear" w:color="auto" w:fill="D5DCE4" w:themeFill="text2" w:themeFillTint="33"/>
          </w:tcPr>
          <w:p w14:paraId="5E2D038C"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lastRenderedPageBreak/>
              <w:t>Ajaskaala</w:t>
            </w:r>
          </w:p>
        </w:tc>
        <w:tc>
          <w:tcPr>
            <w:tcW w:w="7229" w:type="dxa"/>
            <w:shd w:val="clear" w:color="auto" w:fill="D5DCE4" w:themeFill="text2" w:themeFillTint="33"/>
          </w:tcPr>
          <w:p w14:paraId="7FEDFDD4" w14:textId="77777777" w:rsidR="008312AA" w:rsidRDefault="00000000">
            <w:pPr>
              <w:spacing w:line="276" w:lineRule="auto"/>
              <w:jc w:val="left"/>
              <w:rPr>
                <w:rFonts w:ascii="Times New Roman" w:eastAsia="Times New Roman" w:hAnsi="Times New Roman" w:cs="Times New Roman"/>
                <w:b/>
                <w:bCs/>
              </w:rPr>
            </w:pPr>
            <w:r>
              <w:rPr>
                <w:rFonts w:ascii="Times New Roman" w:hAnsi="Times New Roman" w:cs="Times New Roman"/>
                <w:b/>
                <w:bCs/>
              </w:rPr>
              <w:t>Tegevused</w:t>
            </w:r>
          </w:p>
        </w:tc>
      </w:tr>
      <w:tr w:rsidR="008312AA" w14:paraId="536D7753" w14:textId="77777777">
        <w:tc>
          <w:tcPr>
            <w:tcW w:w="2126" w:type="dxa"/>
          </w:tcPr>
          <w:p w14:paraId="06C2DCF6" w14:textId="77777777" w:rsidR="008312AA" w:rsidRDefault="008312AA">
            <w:pPr>
              <w:spacing w:line="276" w:lineRule="auto"/>
              <w:jc w:val="left"/>
              <w:rPr>
                <w:rFonts w:ascii="Times New Roman" w:hAnsi="Times New Roman" w:cs="Times New Roman"/>
                <w:b/>
                <w:bCs/>
              </w:rPr>
            </w:pPr>
          </w:p>
          <w:p w14:paraId="7CA37F2A" w14:textId="77777777" w:rsidR="008312AA" w:rsidRDefault="008312AA">
            <w:pPr>
              <w:spacing w:line="276" w:lineRule="auto"/>
              <w:jc w:val="left"/>
              <w:rPr>
                <w:rFonts w:ascii="Times New Roman" w:hAnsi="Times New Roman" w:cs="Times New Roman"/>
                <w:b/>
                <w:bCs/>
              </w:rPr>
            </w:pPr>
          </w:p>
          <w:p w14:paraId="27525822" w14:textId="77777777" w:rsidR="008312AA" w:rsidRDefault="008312AA">
            <w:pPr>
              <w:spacing w:line="276" w:lineRule="auto"/>
              <w:jc w:val="left"/>
              <w:rPr>
                <w:rFonts w:ascii="Times New Roman" w:hAnsi="Times New Roman" w:cs="Times New Roman"/>
                <w:b/>
                <w:bCs/>
              </w:rPr>
            </w:pPr>
          </w:p>
          <w:p w14:paraId="1D0BDD28" w14:textId="77777777" w:rsidR="008312AA" w:rsidRDefault="008312AA">
            <w:pPr>
              <w:spacing w:line="276" w:lineRule="auto"/>
              <w:jc w:val="left"/>
              <w:rPr>
                <w:rFonts w:ascii="Times New Roman" w:hAnsi="Times New Roman" w:cs="Times New Roman"/>
                <w:b/>
                <w:bCs/>
              </w:rPr>
            </w:pPr>
          </w:p>
          <w:p w14:paraId="6B3001F9" w14:textId="77777777" w:rsidR="008312AA" w:rsidRDefault="008312AA">
            <w:pPr>
              <w:spacing w:line="276" w:lineRule="auto"/>
              <w:jc w:val="left"/>
              <w:rPr>
                <w:rFonts w:ascii="Times New Roman" w:hAnsi="Times New Roman" w:cs="Times New Roman"/>
                <w:b/>
                <w:bCs/>
              </w:rPr>
            </w:pPr>
          </w:p>
          <w:p w14:paraId="2BC8A15F"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Detsember 2023 – veebruar 2024</w:t>
            </w:r>
          </w:p>
        </w:tc>
        <w:tc>
          <w:tcPr>
            <w:tcW w:w="7229" w:type="dxa"/>
          </w:tcPr>
          <w:p w14:paraId="4AE3935A"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IV</w:t>
            </w:r>
            <w:r>
              <w:rPr>
                <w:rFonts w:ascii="Times New Roman" w:eastAsia="Times New Roman" w:hAnsi="Times New Roman" w:cs="Times New Roman"/>
              </w:rPr>
              <w:t xml:space="preserve"> </w:t>
            </w:r>
            <w:bookmarkStart w:id="110" w:name="_Hlk153970789"/>
            <w:r>
              <w:rPr>
                <w:rFonts w:ascii="Times New Roman" w:eastAsia="Times New Roman" w:hAnsi="Times New Roman" w:cs="Times New Roman"/>
              </w:rPr>
              <w:t>S</w:t>
            </w:r>
            <w:r>
              <w:rPr>
                <w:rFonts w:ascii="Times New Roman" w:eastAsia="Times New Roman" w:hAnsi="Times New Roman" w:cs="Times New Roman"/>
                <w:b/>
                <w:bCs/>
              </w:rPr>
              <w:t>trateegia tööversiooni redigeerimine, strateegia lisade ja töökordade koostamine, strateegia lõppversiooni väljapanek ühingu kodulehele ja selle kinnitamine üldkoosolekul. Strateegia esitamine PRIAsse</w:t>
            </w:r>
          </w:p>
          <w:bookmarkEnd w:id="110"/>
          <w:p w14:paraId="1798B55F"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2. 01.2024. a</w:t>
            </w:r>
            <w:r>
              <w:rPr>
                <w:rFonts w:ascii="Times New Roman" w:eastAsia="Times New Roman" w:hAnsi="Times New Roman" w:cs="Times New Roman"/>
                <w:b/>
                <w:bCs/>
              </w:rPr>
              <w:t xml:space="preserve"> </w:t>
            </w:r>
            <w:r>
              <w:rPr>
                <w:rFonts w:ascii="Times New Roman" w:eastAsia="Times New Roman" w:hAnsi="Times New Roman" w:cs="Times New Roman"/>
              </w:rPr>
              <w:t>strateegia tööversiooni saatmine Cumulus Consulting OÜle redigeerimisele.</w:t>
            </w:r>
          </w:p>
          <w:p w14:paraId="19DCB257" w14:textId="3E18E23D" w:rsidR="00F433A7"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1.02.2024. a strateegia lõppversiooni avalik väljapanek ühingu kodulehel.</w:t>
            </w:r>
          </w:p>
          <w:p w14:paraId="42EB6C5C"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16.02.2024. a strateegia avalik arutelu ja kinnitamine üldkoosolekul.</w:t>
            </w:r>
          </w:p>
          <w:p w14:paraId="5CA8D12C" w14:textId="117C4035" w:rsidR="008312AA" w:rsidRDefault="00170558">
            <w:pPr>
              <w:spacing w:line="276" w:lineRule="auto"/>
              <w:jc w:val="left"/>
              <w:rPr>
                <w:rFonts w:ascii="Times New Roman" w:eastAsia="Times New Roman" w:hAnsi="Times New Roman" w:cs="Times New Roman"/>
              </w:rPr>
            </w:pPr>
            <w:bookmarkStart w:id="111" w:name="_Hlk153970694"/>
            <w:r>
              <w:rPr>
                <w:rFonts w:ascii="Times New Roman" w:eastAsia="Times New Roman" w:hAnsi="Times New Roman" w:cs="Times New Roman"/>
              </w:rPr>
              <w:t>Strateegia esitamine PRIAsse</w:t>
            </w:r>
            <w:bookmarkEnd w:id="111"/>
            <w:r>
              <w:rPr>
                <w:rFonts w:ascii="Times New Roman" w:eastAsia="Times New Roman" w:hAnsi="Times New Roman" w:cs="Times New Roman"/>
              </w:rPr>
              <w:t xml:space="preserve"> (hiljemalt 20. tööpäeva jooksul peale strateegia kinnitamist üldkoosolekul).</w:t>
            </w:r>
          </w:p>
        </w:tc>
      </w:tr>
    </w:tbl>
    <w:p w14:paraId="29878C09" w14:textId="77777777" w:rsidR="008312AA" w:rsidRDefault="008312AA">
      <w:pPr>
        <w:spacing w:line="276" w:lineRule="auto"/>
        <w:rPr>
          <w:rFonts w:ascii="Times New Roman" w:hAnsi="Times New Roman" w:cs="Times New Roman"/>
        </w:rPr>
      </w:pPr>
    </w:p>
    <w:p w14:paraId="501409CA" w14:textId="77777777" w:rsidR="008312AA" w:rsidRDefault="00000000">
      <w:pPr>
        <w:spacing w:after="160" w:line="259" w:lineRule="auto"/>
        <w:rPr>
          <w:rFonts w:ascii="Times New Roman" w:hAnsi="Times New Roman" w:cs="Times New Roman"/>
        </w:rPr>
      </w:pPr>
      <w:r>
        <w:br w:type="page"/>
      </w:r>
    </w:p>
    <w:p w14:paraId="2BC86007" w14:textId="77777777" w:rsidR="008312AA" w:rsidRDefault="00000000">
      <w:pPr>
        <w:pStyle w:val="Pealkiri1"/>
        <w:spacing w:before="0"/>
        <w:ind w:left="284" w:firstLine="0"/>
        <w:rPr>
          <w:rFonts w:ascii="Times New Roman" w:hAnsi="Times New Roman" w:cs="Times New Roman"/>
        </w:rPr>
      </w:pPr>
      <w:bookmarkStart w:id="112" w:name="_Toc161662935"/>
      <w:r>
        <w:rPr>
          <w:rFonts w:ascii="Times New Roman" w:hAnsi="Times New Roman" w:cs="Times New Roman"/>
        </w:rPr>
        <w:lastRenderedPageBreak/>
        <w:t xml:space="preserve">LISA 2. </w:t>
      </w:r>
      <w:bookmarkStart w:id="113" w:name="_Hlk153968468"/>
      <w:r>
        <w:rPr>
          <w:rFonts w:ascii="Times New Roman" w:hAnsi="Times New Roman" w:cs="Times New Roman"/>
        </w:rPr>
        <w:t>Strateegia koostamises osalenud organisatsioonid</w:t>
      </w:r>
      <w:bookmarkEnd w:id="112"/>
    </w:p>
    <w:bookmarkEnd w:id="113"/>
    <w:p w14:paraId="4118B79F" w14:textId="77777777" w:rsidR="008312AA" w:rsidRDefault="008312AA"/>
    <w:tbl>
      <w:tblPr>
        <w:tblStyle w:val="Kontuurtabel"/>
        <w:tblW w:w="9062" w:type="dxa"/>
        <w:tblLayout w:type="fixed"/>
        <w:tblLook w:val="04A0" w:firstRow="1" w:lastRow="0" w:firstColumn="1" w:lastColumn="0" w:noHBand="0" w:noVBand="1"/>
      </w:tblPr>
      <w:tblGrid>
        <w:gridCol w:w="763"/>
        <w:gridCol w:w="2586"/>
        <w:gridCol w:w="2745"/>
        <w:gridCol w:w="2968"/>
      </w:tblGrid>
      <w:tr w:rsidR="008312AA" w14:paraId="54E61929" w14:textId="77777777">
        <w:tc>
          <w:tcPr>
            <w:tcW w:w="762" w:type="dxa"/>
          </w:tcPr>
          <w:p w14:paraId="6C4928C0" w14:textId="77777777" w:rsidR="008312AA" w:rsidRDefault="00000000">
            <w:pPr>
              <w:rPr>
                <w:rFonts w:ascii="Times New Roman" w:hAnsi="Times New Roman" w:cs="Times New Roman"/>
                <w:b/>
                <w:bCs/>
              </w:rPr>
            </w:pPr>
            <w:r>
              <w:rPr>
                <w:rFonts w:ascii="Times New Roman" w:hAnsi="Times New Roman" w:cs="Times New Roman"/>
                <w:b/>
                <w:bCs/>
              </w:rPr>
              <w:t>Nr</w:t>
            </w:r>
          </w:p>
        </w:tc>
        <w:tc>
          <w:tcPr>
            <w:tcW w:w="2586" w:type="dxa"/>
          </w:tcPr>
          <w:p w14:paraId="4DAD2D5C" w14:textId="77777777" w:rsidR="008312AA" w:rsidRDefault="00000000">
            <w:pPr>
              <w:rPr>
                <w:rFonts w:ascii="Times New Roman" w:hAnsi="Times New Roman" w:cs="Times New Roman"/>
                <w:b/>
                <w:bCs/>
              </w:rPr>
            </w:pPr>
            <w:r>
              <w:rPr>
                <w:rFonts w:ascii="Times New Roman" w:hAnsi="Times New Roman" w:cs="Times New Roman"/>
                <w:b/>
                <w:bCs/>
              </w:rPr>
              <w:t>Osaleja</w:t>
            </w:r>
          </w:p>
        </w:tc>
        <w:tc>
          <w:tcPr>
            <w:tcW w:w="2745" w:type="dxa"/>
          </w:tcPr>
          <w:p w14:paraId="07B1F393" w14:textId="77777777" w:rsidR="008312AA" w:rsidRDefault="00000000">
            <w:pPr>
              <w:rPr>
                <w:rFonts w:ascii="Times New Roman" w:hAnsi="Times New Roman" w:cs="Times New Roman"/>
                <w:b/>
                <w:bCs/>
              </w:rPr>
            </w:pPr>
            <w:r>
              <w:rPr>
                <w:rFonts w:ascii="Times New Roman" w:hAnsi="Times New Roman" w:cs="Times New Roman"/>
                <w:b/>
                <w:bCs/>
              </w:rPr>
              <w:t>Sektor</w:t>
            </w:r>
          </w:p>
        </w:tc>
        <w:tc>
          <w:tcPr>
            <w:tcW w:w="2968" w:type="dxa"/>
          </w:tcPr>
          <w:p w14:paraId="50D9F703" w14:textId="77777777" w:rsidR="008312AA" w:rsidRDefault="00000000">
            <w:pPr>
              <w:rPr>
                <w:rFonts w:ascii="Times New Roman" w:hAnsi="Times New Roman" w:cs="Times New Roman"/>
                <w:b/>
                <w:bCs/>
              </w:rPr>
            </w:pPr>
            <w:r>
              <w:rPr>
                <w:rFonts w:ascii="Times New Roman" w:hAnsi="Times New Roman" w:cs="Times New Roman"/>
                <w:b/>
                <w:bCs/>
              </w:rPr>
              <w:t>Osalemisviis</w:t>
            </w:r>
          </w:p>
        </w:tc>
      </w:tr>
      <w:tr w:rsidR="008312AA" w14:paraId="41CDF090" w14:textId="77777777">
        <w:tc>
          <w:tcPr>
            <w:tcW w:w="762" w:type="dxa"/>
          </w:tcPr>
          <w:p w14:paraId="1A602964" w14:textId="77777777" w:rsidR="008312AA" w:rsidRDefault="00000000">
            <w:pPr>
              <w:jc w:val="left"/>
              <w:rPr>
                <w:rFonts w:ascii="Times New Roman" w:hAnsi="Times New Roman" w:cs="Times New Roman"/>
              </w:rPr>
            </w:pPr>
            <w:r>
              <w:rPr>
                <w:rFonts w:ascii="Times New Roman" w:hAnsi="Times New Roman" w:cs="Times New Roman"/>
              </w:rPr>
              <w:t>1</w:t>
            </w:r>
          </w:p>
        </w:tc>
        <w:tc>
          <w:tcPr>
            <w:tcW w:w="2586" w:type="dxa"/>
          </w:tcPr>
          <w:p w14:paraId="76209F97" w14:textId="77777777" w:rsidR="008312AA" w:rsidRDefault="00000000">
            <w:pPr>
              <w:jc w:val="left"/>
              <w:rPr>
                <w:rFonts w:ascii="Times New Roman" w:hAnsi="Times New Roman" w:cs="Times New Roman"/>
              </w:rPr>
            </w:pPr>
            <w:r>
              <w:rPr>
                <w:rFonts w:ascii="Times New Roman" w:hAnsi="Times New Roman" w:cs="Times New Roman"/>
              </w:rPr>
              <w:t>FIE Tiit Kelder</w:t>
            </w:r>
          </w:p>
        </w:tc>
        <w:tc>
          <w:tcPr>
            <w:tcW w:w="2745" w:type="dxa"/>
          </w:tcPr>
          <w:p w14:paraId="5C9761E2"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36930906" w14:textId="77777777" w:rsidR="008312AA" w:rsidRDefault="00000000">
            <w:pPr>
              <w:jc w:val="left"/>
              <w:rPr>
                <w:rFonts w:ascii="Times New Roman" w:hAnsi="Times New Roman" w:cs="Times New Roman"/>
              </w:rPr>
            </w:pPr>
            <w:r>
              <w:rPr>
                <w:rFonts w:ascii="Times New Roman" w:hAnsi="Times New Roman" w:cs="Times New Roman"/>
              </w:rPr>
              <w:t>Koosolek 21.05.2021, Seminar- ümarlaud 09.07. 2021, koosolek 11. 02.2022, koosolek 19.05.2023</w:t>
            </w:r>
          </w:p>
        </w:tc>
      </w:tr>
      <w:tr w:rsidR="008312AA" w14:paraId="0E1EED54" w14:textId="77777777">
        <w:tc>
          <w:tcPr>
            <w:tcW w:w="762" w:type="dxa"/>
          </w:tcPr>
          <w:p w14:paraId="1492A5CC" w14:textId="77777777" w:rsidR="008312AA" w:rsidRDefault="00000000">
            <w:pPr>
              <w:jc w:val="left"/>
              <w:rPr>
                <w:rFonts w:ascii="Times New Roman" w:hAnsi="Times New Roman" w:cs="Times New Roman"/>
              </w:rPr>
            </w:pPr>
            <w:r>
              <w:rPr>
                <w:rFonts w:ascii="Times New Roman" w:hAnsi="Times New Roman" w:cs="Times New Roman"/>
              </w:rPr>
              <w:t>2</w:t>
            </w:r>
          </w:p>
        </w:tc>
        <w:tc>
          <w:tcPr>
            <w:tcW w:w="2586" w:type="dxa"/>
          </w:tcPr>
          <w:p w14:paraId="58EF42A6" w14:textId="77777777" w:rsidR="008312AA" w:rsidRDefault="00000000">
            <w:pPr>
              <w:jc w:val="left"/>
              <w:rPr>
                <w:rFonts w:ascii="Times New Roman" w:hAnsi="Times New Roman" w:cs="Times New Roman"/>
              </w:rPr>
            </w:pPr>
            <w:r>
              <w:rPr>
                <w:rFonts w:ascii="Times New Roman" w:hAnsi="Times New Roman" w:cs="Times New Roman"/>
              </w:rPr>
              <w:t>Vesikiil OÜ</w:t>
            </w:r>
          </w:p>
        </w:tc>
        <w:tc>
          <w:tcPr>
            <w:tcW w:w="2745" w:type="dxa"/>
          </w:tcPr>
          <w:p w14:paraId="6DDCB557"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4725BF0B" w14:textId="77777777" w:rsidR="008312AA" w:rsidRDefault="00000000">
            <w:pPr>
              <w:jc w:val="left"/>
              <w:rPr>
                <w:rFonts w:ascii="Times New Roman" w:hAnsi="Times New Roman" w:cs="Times New Roman"/>
              </w:rPr>
            </w:pPr>
            <w:r>
              <w:rPr>
                <w:rFonts w:ascii="Times New Roman" w:hAnsi="Times New Roman" w:cs="Times New Roman"/>
              </w:rPr>
              <w:t>Koosolek 21.05.2021</w:t>
            </w:r>
          </w:p>
        </w:tc>
      </w:tr>
      <w:tr w:rsidR="008312AA" w14:paraId="39E9B406" w14:textId="77777777">
        <w:tc>
          <w:tcPr>
            <w:tcW w:w="762" w:type="dxa"/>
          </w:tcPr>
          <w:p w14:paraId="53836B4F" w14:textId="77777777" w:rsidR="008312AA" w:rsidRDefault="00000000">
            <w:pPr>
              <w:jc w:val="left"/>
              <w:rPr>
                <w:rFonts w:ascii="Times New Roman" w:hAnsi="Times New Roman" w:cs="Times New Roman"/>
              </w:rPr>
            </w:pPr>
            <w:r>
              <w:rPr>
                <w:rFonts w:ascii="Times New Roman" w:hAnsi="Times New Roman" w:cs="Times New Roman"/>
              </w:rPr>
              <w:t>3</w:t>
            </w:r>
          </w:p>
        </w:tc>
        <w:tc>
          <w:tcPr>
            <w:tcW w:w="2586" w:type="dxa"/>
          </w:tcPr>
          <w:p w14:paraId="73B88D96" w14:textId="77777777" w:rsidR="008312AA" w:rsidRDefault="00000000">
            <w:pPr>
              <w:jc w:val="left"/>
              <w:rPr>
                <w:rFonts w:ascii="Times New Roman" w:hAnsi="Times New Roman" w:cs="Times New Roman"/>
              </w:rPr>
            </w:pPr>
            <w:r>
              <w:rPr>
                <w:rFonts w:ascii="Times New Roman" w:hAnsi="Times New Roman" w:cs="Times New Roman"/>
              </w:rPr>
              <w:t>FIE Toivo Pära</w:t>
            </w:r>
          </w:p>
        </w:tc>
        <w:tc>
          <w:tcPr>
            <w:tcW w:w="2745" w:type="dxa"/>
          </w:tcPr>
          <w:p w14:paraId="0A1CB62C"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0A856112" w14:textId="77777777" w:rsidR="008312AA" w:rsidRDefault="00000000">
            <w:pPr>
              <w:jc w:val="left"/>
              <w:rPr>
                <w:rFonts w:ascii="Times New Roman" w:hAnsi="Times New Roman" w:cs="Times New Roman"/>
              </w:rPr>
            </w:pPr>
            <w:r>
              <w:rPr>
                <w:rFonts w:ascii="Times New Roman" w:hAnsi="Times New Roman" w:cs="Times New Roman"/>
              </w:rPr>
              <w:t>Koosolek 21.05.2021, Seminar- ümarlaud 09.07. 2021, koosolek 17.11.2023</w:t>
            </w:r>
          </w:p>
        </w:tc>
      </w:tr>
      <w:tr w:rsidR="008312AA" w14:paraId="11C4239F" w14:textId="77777777">
        <w:tc>
          <w:tcPr>
            <w:tcW w:w="762" w:type="dxa"/>
          </w:tcPr>
          <w:p w14:paraId="55AC24C4" w14:textId="77777777" w:rsidR="008312AA" w:rsidRDefault="00000000">
            <w:pPr>
              <w:jc w:val="left"/>
              <w:rPr>
                <w:rFonts w:ascii="Times New Roman" w:hAnsi="Times New Roman" w:cs="Times New Roman"/>
              </w:rPr>
            </w:pPr>
            <w:r>
              <w:rPr>
                <w:rFonts w:ascii="Times New Roman" w:hAnsi="Times New Roman" w:cs="Times New Roman"/>
              </w:rPr>
              <w:t>4</w:t>
            </w:r>
          </w:p>
        </w:tc>
        <w:tc>
          <w:tcPr>
            <w:tcW w:w="2586" w:type="dxa"/>
          </w:tcPr>
          <w:p w14:paraId="480B6432" w14:textId="77777777" w:rsidR="008312AA" w:rsidRDefault="00000000">
            <w:pPr>
              <w:jc w:val="left"/>
              <w:rPr>
                <w:rFonts w:ascii="Times New Roman" w:hAnsi="Times New Roman" w:cs="Times New Roman"/>
              </w:rPr>
            </w:pPr>
            <w:r>
              <w:rPr>
                <w:rFonts w:ascii="Times New Roman" w:hAnsi="Times New Roman" w:cs="Times New Roman"/>
              </w:rPr>
              <w:t>FIE Arvo Kullapere</w:t>
            </w:r>
          </w:p>
        </w:tc>
        <w:tc>
          <w:tcPr>
            <w:tcW w:w="2745" w:type="dxa"/>
          </w:tcPr>
          <w:p w14:paraId="780FA8B4"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0BC7F9BB" w14:textId="77777777" w:rsidR="008312AA" w:rsidRDefault="00000000">
            <w:pPr>
              <w:jc w:val="left"/>
              <w:rPr>
                <w:rFonts w:ascii="Times New Roman" w:hAnsi="Times New Roman" w:cs="Times New Roman"/>
              </w:rPr>
            </w:pPr>
            <w:r>
              <w:rPr>
                <w:rFonts w:ascii="Times New Roman" w:hAnsi="Times New Roman" w:cs="Times New Roman"/>
              </w:rPr>
              <w:t>Koosolek 21.05.2021, koosolek 11. 02.2022, koosolek 17. 11.2023</w:t>
            </w:r>
          </w:p>
        </w:tc>
      </w:tr>
      <w:tr w:rsidR="008312AA" w14:paraId="5CE865AF" w14:textId="77777777">
        <w:tc>
          <w:tcPr>
            <w:tcW w:w="762" w:type="dxa"/>
          </w:tcPr>
          <w:p w14:paraId="2C975671" w14:textId="77777777" w:rsidR="008312AA" w:rsidRDefault="00000000">
            <w:pPr>
              <w:jc w:val="left"/>
              <w:rPr>
                <w:rFonts w:ascii="Times New Roman" w:hAnsi="Times New Roman" w:cs="Times New Roman"/>
              </w:rPr>
            </w:pPr>
            <w:r>
              <w:rPr>
                <w:rFonts w:ascii="Times New Roman" w:hAnsi="Times New Roman" w:cs="Times New Roman"/>
              </w:rPr>
              <w:t>5</w:t>
            </w:r>
          </w:p>
        </w:tc>
        <w:tc>
          <w:tcPr>
            <w:tcW w:w="2586" w:type="dxa"/>
          </w:tcPr>
          <w:p w14:paraId="44DBF20F" w14:textId="77777777" w:rsidR="008312AA" w:rsidRDefault="00000000">
            <w:pPr>
              <w:jc w:val="left"/>
              <w:rPr>
                <w:rFonts w:ascii="Times New Roman" w:hAnsi="Times New Roman" w:cs="Times New Roman"/>
              </w:rPr>
            </w:pPr>
            <w:r>
              <w:rPr>
                <w:rFonts w:ascii="Times New Roman" w:hAnsi="Times New Roman" w:cs="Times New Roman"/>
              </w:rPr>
              <w:t>Talmer OÜ</w:t>
            </w:r>
          </w:p>
        </w:tc>
        <w:tc>
          <w:tcPr>
            <w:tcW w:w="2745" w:type="dxa"/>
          </w:tcPr>
          <w:p w14:paraId="44E20E74"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2F514C49" w14:textId="77777777" w:rsidR="008312AA" w:rsidRDefault="00000000">
            <w:pPr>
              <w:jc w:val="left"/>
              <w:rPr>
                <w:rFonts w:ascii="Times New Roman" w:hAnsi="Times New Roman" w:cs="Times New Roman"/>
              </w:rPr>
            </w:pPr>
            <w:r>
              <w:rPr>
                <w:rFonts w:ascii="Times New Roman" w:hAnsi="Times New Roman" w:cs="Times New Roman"/>
              </w:rPr>
              <w:t>Koosolek 21.05.2021</w:t>
            </w:r>
          </w:p>
        </w:tc>
      </w:tr>
      <w:tr w:rsidR="008312AA" w14:paraId="6E9DEE04" w14:textId="77777777">
        <w:tc>
          <w:tcPr>
            <w:tcW w:w="762" w:type="dxa"/>
          </w:tcPr>
          <w:p w14:paraId="5A91CA42" w14:textId="77777777" w:rsidR="008312AA" w:rsidRDefault="00000000">
            <w:pPr>
              <w:jc w:val="left"/>
              <w:rPr>
                <w:rFonts w:ascii="Times New Roman" w:hAnsi="Times New Roman" w:cs="Times New Roman"/>
              </w:rPr>
            </w:pPr>
            <w:r>
              <w:rPr>
                <w:rFonts w:ascii="Times New Roman" w:hAnsi="Times New Roman" w:cs="Times New Roman"/>
              </w:rPr>
              <w:t>6</w:t>
            </w:r>
          </w:p>
        </w:tc>
        <w:tc>
          <w:tcPr>
            <w:tcW w:w="2586" w:type="dxa"/>
          </w:tcPr>
          <w:p w14:paraId="26091E18" w14:textId="77777777" w:rsidR="008312AA" w:rsidRDefault="00000000">
            <w:pPr>
              <w:jc w:val="left"/>
              <w:rPr>
                <w:rFonts w:ascii="Times New Roman" w:hAnsi="Times New Roman" w:cs="Times New Roman"/>
              </w:rPr>
            </w:pPr>
            <w:r>
              <w:rPr>
                <w:rFonts w:ascii="Times New Roman" w:hAnsi="Times New Roman" w:cs="Times New Roman"/>
              </w:rPr>
              <w:t>FIE Tõnis Tasane</w:t>
            </w:r>
          </w:p>
        </w:tc>
        <w:tc>
          <w:tcPr>
            <w:tcW w:w="2745" w:type="dxa"/>
          </w:tcPr>
          <w:p w14:paraId="46D44992"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5917517C" w14:textId="77777777" w:rsidR="008312AA" w:rsidRDefault="00000000">
            <w:pPr>
              <w:jc w:val="left"/>
              <w:rPr>
                <w:rFonts w:ascii="Times New Roman" w:hAnsi="Times New Roman" w:cs="Times New Roman"/>
              </w:rPr>
            </w:pPr>
            <w:r>
              <w:rPr>
                <w:rFonts w:ascii="Times New Roman" w:hAnsi="Times New Roman" w:cs="Times New Roman"/>
              </w:rPr>
              <w:t>Koosolek 21.05.2021, koosolek 11. 02. 2022</w:t>
            </w:r>
          </w:p>
        </w:tc>
      </w:tr>
      <w:tr w:rsidR="008312AA" w14:paraId="3AF63942" w14:textId="77777777">
        <w:tc>
          <w:tcPr>
            <w:tcW w:w="762" w:type="dxa"/>
          </w:tcPr>
          <w:p w14:paraId="3BC105D7" w14:textId="77777777" w:rsidR="008312AA" w:rsidRDefault="00000000">
            <w:pPr>
              <w:jc w:val="left"/>
              <w:rPr>
                <w:rFonts w:ascii="Times New Roman" w:hAnsi="Times New Roman" w:cs="Times New Roman"/>
              </w:rPr>
            </w:pPr>
            <w:r>
              <w:rPr>
                <w:rFonts w:ascii="Times New Roman" w:hAnsi="Times New Roman" w:cs="Times New Roman"/>
              </w:rPr>
              <w:t>7</w:t>
            </w:r>
          </w:p>
        </w:tc>
        <w:tc>
          <w:tcPr>
            <w:tcW w:w="2586" w:type="dxa"/>
          </w:tcPr>
          <w:p w14:paraId="7709E2A4" w14:textId="77777777" w:rsidR="008312AA" w:rsidRDefault="00000000">
            <w:pPr>
              <w:jc w:val="left"/>
              <w:rPr>
                <w:rFonts w:ascii="Times New Roman" w:hAnsi="Times New Roman" w:cs="Times New Roman"/>
              </w:rPr>
            </w:pPr>
            <w:r>
              <w:rPr>
                <w:rFonts w:ascii="Times New Roman" w:hAnsi="Times New Roman" w:cs="Times New Roman"/>
              </w:rPr>
              <w:t>AS Baltic Workboats</w:t>
            </w:r>
          </w:p>
        </w:tc>
        <w:tc>
          <w:tcPr>
            <w:tcW w:w="2745" w:type="dxa"/>
          </w:tcPr>
          <w:p w14:paraId="5148B01A"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6C98BF77" w14:textId="77777777" w:rsidR="008312AA" w:rsidRDefault="00000000">
            <w:pPr>
              <w:jc w:val="left"/>
              <w:rPr>
                <w:rFonts w:ascii="Times New Roman" w:hAnsi="Times New Roman" w:cs="Times New Roman"/>
              </w:rPr>
            </w:pPr>
            <w:r>
              <w:rPr>
                <w:rFonts w:ascii="Times New Roman" w:hAnsi="Times New Roman" w:cs="Times New Roman"/>
              </w:rPr>
              <w:t>Koosolek 21.05.2021</w:t>
            </w:r>
          </w:p>
        </w:tc>
      </w:tr>
      <w:tr w:rsidR="008312AA" w14:paraId="78DB2658" w14:textId="77777777">
        <w:tc>
          <w:tcPr>
            <w:tcW w:w="762" w:type="dxa"/>
          </w:tcPr>
          <w:p w14:paraId="12FF6ABA" w14:textId="77777777" w:rsidR="008312AA" w:rsidRDefault="00000000">
            <w:pPr>
              <w:jc w:val="left"/>
              <w:rPr>
                <w:rFonts w:ascii="Times New Roman" w:hAnsi="Times New Roman" w:cs="Times New Roman"/>
              </w:rPr>
            </w:pPr>
            <w:r>
              <w:rPr>
                <w:rFonts w:ascii="Times New Roman" w:hAnsi="Times New Roman" w:cs="Times New Roman"/>
              </w:rPr>
              <w:t>8</w:t>
            </w:r>
          </w:p>
        </w:tc>
        <w:tc>
          <w:tcPr>
            <w:tcW w:w="2586" w:type="dxa"/>
          </w:tcPr>
          <w:p w14:paraId="6BAE1B90" w14:textId="77777777" w:rsidR="008312AA" w:rsidRDefault="00000000">
            <w:pPr>
              <w:jc w:val="left"/>
              <w:rPr>
                <w:rFonts w:ascii="Times New Roman" w:hAnsi="Times New Roman" w:cs="Times New Roman"/>
              </w:rPr>
            </w:pPr>
            <w:r>
              <w:rPr>
                <w:rFonts w:ascii="Times New Roman" w:hAnsi="Times New Roman" w:cs="Times New Roman"/>
              </w:rPr>
              <w:t>Saaremaa Vallavalitsus</w:t>
            </w:r>
          </w:p>
        </w:tc>
        <w:tc>
          <w:tcPr>
            <w:tcW w:w="2745" w:type="dxa"/>
          </w:tcPr>
          <w:p w14:paraId="116453C8" w14:textId="77777777" w:rsidR="008312AA" w:rsidRDefault="00000000">
            <w:pPr>
              <w:jc w:val="left"/>
              <w:rPr>
                <w:rFonts w:ascii="Times New Roman" w:hAnsi="Times New Roman" w:cs="Times New Roman"/>
              </w:rPr>
            </w:pPr>
            <w:r>
              <w:rPr>
                <w:rFonts w:ascii="Times New Roman" w:hAnsi="Times New Roman" w:cs="Times New Roman"/>
              </w:rPr>
              <w:t>KOV</w:t>
            </w:r>
          </w:p>
        </w:tc>
        <w:tc>
          <w:tcPr>
            <w:tcW w:w="2968" w:type="dxa"/>
          </w:tcPr>
          <w:p w14:paraId="50EEEBDC" w14:textId="77777777" w:rsidR="008312AA" w:rsidRDefault="00000000">
            <w:pPr>
              <w:jc w:val="left"/>
              <w:rPr>
                <w:rFonts w:ascii="Times New Roman" w:hAnsi="Times New Roman" w:cs="Times New Roman"/>
              </w:rPr>
            </w:pPr>
            <w:r>
              <w:rPr>
                <w:rFonts w:ascii="Times New Roman" w:hAnsi="Times New Roman" w:cs="Times New Roman"/>
              </w:rPr>
              <w:t>Koosolek 21.05.2021, koosolek 11.02.2022, sisendi andmine 24.03. 2022, koosolek 15.06.2023</w:t>
            </w:r>
          </w:p>
        </w:tc>
      </w:tr>
      <w:tr w:rsidR="008312AA" w14:paraId="136749D1" w14:textId="77777777">
        <w:tc>
          <w:tcPr>
            <w:tcW w:w="762" w:type="dxa"/>
          </w:tcPr>
          <w:p w14:paraId="0A5AEC7E" w14:textId="77777777" w:rsidR="008312AA" w:rsidRDefault="00000000">
            <w:pPr>
              <w:jc w:val="left"/>
              <w:rPr>
                <w:rFonts w:ascii="Times New Roman" w:hAnsi="Times New Roman" w:cs="Times New Roman"/>
              </w:rPr>
            </w:pPr>
            <w:r>
              <w:rPr>
                <w:rFonts w:ascii="Times New Roman" w:hAnsi="Times New Roman" w:cs="Times New Roman"/>
              </w:rPr>
              <w:t>9</w:t>
            </w:r>
          </w:p>
        </w:tc>
        <w:tc>
          <w:tcPr>
            <w:tcW w:w="2586" w:type="dxa"/>
          </w:tcPr>
          <w:p w14:paraId="5D2F4E40" w14:textId="77777777" w:rsidR="008312AA" w:rsidRDefault="00000000">
            <w:pPr>
              <w:jc w:val="left"/>
              <w:rPr>
                <w:rFonts w:ascii="Times New Roman" w:hAnsi="Times New Roman" w:cs="Times New Roman"/>
              </w:rPr>
            </w:pPr>
            <w:r>
              <w:rPr>
                <w:rFonts w:ascii="Times New Roman" w:hAnsi="Times New Roman" w:cs="Times New Roman"/>
              </w:rPr>
              <w:t>Keskkonnaamet</w:t>
            </w:r>
          </w:p>
        </w:tc>
        <w:tc>
          <w:tcPr>
            <w:tcW w:w="2745" w:type="dxa"/>
          </w:tcPr>
          <w:p w14:paraId="7AD9DB17" w14:textId="77777777" w:rsidR="008312AA" w:rsidRDefault="00000000">
            <w:pPr>
              <w:jc w:val="left"/>
              <w:rPr>
                <w:rFonts w:ascii="Times New Roman" w:hAnsi="Times New Roman" w:cs="Times New Roman"/>
              </w:rPr>
            </w:pPr>
            <w:r>
              <w:rPr>
                <w:rFonts w:ascii="Times New Roman" w:hAnsi="Times New Roman" w:cs="Times New Roman"/>
              </w:rPr>
              <w:t>Avalik sektor</w:t>
            </w:r>
          </w:p>
        </w:tc>
        <w:tc>
          <w:tcPr>
            <w:tcW w:w="2968" w:type="dxa"/>
          </w:tcPr>
          <w:p w14:paraId="12B70C80" w14:textId="77777777" w:rsidR="008312AA" w:rsidRDefault="00000000">
            <w:pPr>
              <w:jc w:val="left"/>
              <w:rPr>
                <w:rFonts w:ascii="Times New Roman" w:hAnsi="Times New Roman" w:cs="Times New Roman"/>
              </w:rPr>
            </w:pPr>
            <w:r>
              <w:rPr>
                <w:rFonts w:ascii="Times New Roman" w:hAnsi="Times New Roman" w:cs="Times New Roman"/>
              </w:rPr>
              <w:t>Seminar- ümarlaud 09 07. 2021</w:t>
            </w:r>
          </w:p>
        </w:tc>
      </w:tr>
      <w:tr w:rsidR="008312AA" w14:paraId="5CC6826D" w14:textId="77777777">
        <w:tc>
          <w:tcPr>
            <w:tcW w:w="762" w:type="dxa"/>
          </w:tcPr>
          <w:p w14:paraId="7C879D0E" w14:textId="77777777" w:rsidR="008312AA" w:rsidRDefault="00000000">
            <w:pPr>
              <w:jc w:val="left"/>
              <w:rPr>
                <w:rFonts w:ascii="Times New Roman" w:hAnsi="Times New Roman" w:cs="Times New Roman"/>
              </w:rPr>
            </w:pPr>
            <w:r>
              <w:rPr>
                <w:rFonts w:ascii="Times New Roman" w:hAnsi="Times New Roman" w:cs="Times New Roman"/>
              </w:rPr>
              <w:t>10</w:t>
            </w:r>
          </w:p>
        </w:tc>
        <w:tc>
          <w:tcPr>
            <w:tcW w:w="2586" w:type="dxa"/>
          </w:tcPr>
          <w:p w14:paraId="79A122E2" w14:textId="77777777" w:rsidR="008312AA" w:rsidRDefault="00000000">
            <w:pPr>
              <w:jc w:val="left"/>
              <w:rPr>
                <w:rFonts w:ascii="Times New Roman" w:hAnsi="Times New Roman" w:cs="Times New Roman"/>
              </w:rPr>
            </w:pPr>
            <w:r>
              <w:rPr>
                <w:rFonts w:ascii="Times New Roman" w:hAnsi="Times New Roman" w:cs="Times New Roman"/>
              </w:rPr>
              <w:t>TÜ Eesti Mereinstituut</w:t>
            </w:r>
          </w:p>
        </w:tc>
        <w:tc>
          <w:tcPr>
            <w:tcW w:w="2745" w:type="dxa"/>
          </w:tcPr>
          <w:p w14:paraId="35C44199" w14:textId="77777777" w:rsidR="008312AA" w:rsidRDefault="00000000">
            <w:pPr>
              <w:jc w:val="left"/>
              <w:rPr>
                <w:rFonts w:ascii="Times New Roman" w:hAnsi="Times New Roman" w:cs="Times New Roman"/>
              </w:rPr>
            </w:pPr>
            <w:r>
              <w:rPr>
                <w:rFonts w:ascii="Times New Roman" w:hAnsi="Times New Roman" w:cs="Times New Roman"/>
              </w:rPr>
              <w:t>Avalik sektor</w:t>
            </w:r>
          </w:p>
        </w:tc>
        <w:tc>
          <w:tcPr>
            <w:tcW w:w="2968" w:type="dxa"/>
          </w:tcPr>
          <w:p w14:paraId="45154A0C" w14:textId="77777777" w:rsidR="008312AA" w:rsidRDefault="00000000">
            <w:pPr>
              <w:jc w:val="left"/>
              <w:rPr>
                <w:rFonts w:ascii="Times New Roman" w:hAnsi="Times New Roman" w:cs="Times New Roman"/>
              </w:rPr>
            </w:pPr>
            <w:r>
              <w:rPr>
                <w:rFonts w:ascii="Times New Roman" w:hAnsi="Times New Roman" w:cs="Times New Roman"/>
              </w:rPr>
              <w:t>Seminar- ümarlaud 09.07. 2021, koosolek 11.02.2022</w:t>
            </w:r>
          </w:p>
        </w:tc>
      </w:tr>
      <w:tr w:rsidR="008312AA" w14:paraId="4C15606C" w14:textId="77777777">
        <w:tc>
          <w:tcPr>
            <w:tcW w:w="762" w:type="dxa"/>
          </w:tcPr>
          <w:p w14:paraId="46868828" w14:textId="77777777" w:rsidR="008312AA" w:rsidRDefault="00000000">
            <w:pPr>
              <w:jc w:val="left"/>
              <w:rPr>
                <w:rFonts w:ascii="Times New Roman" w:hAnsi="Times New Roman" w:cs="Times New Roman"/>
              </w:rPr>
            </w:pPr>
            <w:r>
              <w:rPr>
                <w:rFonts w:ascii="Times New Roman" w:hAnsi="Times New Roman" w:cs="Times New Roman"/>
              </w:rPr>
              <w:t>11</w:t>
            </w:r>
          </w:p>
        </w:tc>
        <w:tc>
          <w:tcPr>
            <w:tcW w:w="2586" w:type="dxa"/>
          </w:tcPr>
          <w:p w14:paraId="32224A56" w14:textId="77777777" w:rsidR="008312AA" w:rsidRDefault="00000000">
            <w:pPr>
              <w:jc w:val="left"/>
              <w:rPr>
                <w:rFonts w:ascii="Times New Roman" w:hAnsi="Times New Roman" w:cs="Times New Roman"/>
              </w:rPr>
            </w:pPr>
            <w:r>
              <w:rPr>
                <w:rFonts w:ascii="Times New Roman" w:hAnsi="Times New Roman" w:cs="Times New Roman"/>
              </w:rPr>
              <w:t>Aruheinamaa OÜ</w:t>
            </w:r>
          </w:p>
        </w:tc>
        <w:tc>
          <w:tcPr>
            <w:tcW w:w="2745" w:type="dxa"/>
          </w:tcPr>
          <w:p w14:paraId="688A9CFB"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28B53DEC" w14:textId="77777777" w:rsidR="008312AA" w:rsidRDefault="00000000">
            <w:pPr>
              <w:jc w:val="left"/>
              <w:rPr>
                <w:rFonts w:ascii="Times New Roman" w:hAnsi="Times New Roman" w:cs="Times New Roman"/>
              </w:rPr>
            </w:pPr>
            <w:r>
              <w:rPr>
                <w:rFonts w:ascii="Times New Roman" w:hAnsi="Times New Roman" w:cs="Times New Roman"/>
              </w:rPr>
              <w:t>Seminar- ümarlaud 09.07. 2021</w:t>
            </w:r>
          </w:p>
        </w:tc>
      </w:tr>
      <w:tr w:rsidR="008312AA" w14:paraId="5479151E" w14:textId="77777777">
        <w:tc>
          <w:tcPr>
            <w:tcW w:w="762" w:type="dxa"/>
          </w:tcPr>
          <w:p w14:paraId="6B20F955" w14:textId="77777777" w:rsidR="008312AA" w:rsidRDefault="00000000">
            <w:pPr>
              <w:jc w:val="left"/>
              <w:rPr>
                <w:rFonts w:ascii="Times New Roman" w:hAnsi="Times New Roman" w:cs="Times New Roman"/>
              </w:rPr>
            </w:pPr>
            <w:r>
              <w:rPr>
                <w:rFonts w:ascii="Times New Roman" w:hAnsi="Times New Roman" w:cs="Times New Roman"/>
              </w:rPr>
              <w:t>12</w:t>
            </w:r>
          </w:p>
        </w:tc>
        <w:tc>
          <w:tcPr>
            <w:tcW w:w="2586" w:type="dxa"/>
          </w:tcPr>
          <w:p w14:paraId="6B0A1382" w14:textId="77777777" w:rsidR="008312AA" w:rsidRDefault="00000000">
            <w:pPr>
              <w:jc w:val="left"/>
              <w:rPr>
                <w:rFonts w:ascii="Times New Roman" w:hAnsi="Times New Roman" w:cs="Times New Roman"/>
              </w:rPr>
            </w:pPr>
            <w:r>
              <w:rPr>
                <w:rFonts w:ascii="Times New Roman" w:hAnsi="Times New Roman" w:cs="Times New Roman"/>
              </w:rPr>
              <w:t>Kalanduse teabekeskus</w:t>
            </w:r>
          </w:p>
        </w:tc>
        <w:tc>
          <w:tcPr>
            <w:tcW w:w="2745" w:type="dxa"/>
          </w:tcPr>
          <w:p w14:paraId="7C9B5623" w14:textId="77777777" w:rsidR="008312AA" w:rsidRDefault="00000000">
            <w:pPr>
              <w:jc w:val="left"/>
              <w:rPr>
                <w:rFonts w:ascii="Times New Roman" w:hAnsi="Times New Roman" w:cs="Times New Roman"/>
              </w:rPr>
            </w:pPr>
            <w:r>
              <w:rPr>
                <w:rFonts w:ascii="Times New Roman" w:hAnsi="Times New Roman" w:cs="Times New Roman"/>
              </w:rPr>
              <w:t>Avalik sektor</w:t>
            </w:r>
          </w:p>
        </w:tc>
        <w:tc>
          <w:tcPr>
            <w:tcW w:w="2968" w:type="dxa"/>
          </w:tcPr>
          <w:p w14:paraId="6E447CEA" w14:textId="77777777" w:rsidR="008312AA" w:rsidRDefault="00000000">
            <w:pPr>
              <w:jc w:val="left"/>
              <w:rPr>
                <w:rFonts w:ascii="Times New Roman" w:hAnsi="Times New Roman" w:cs="Times New Roman"/>
              </w:rPr>
            </w:pPr>
            <w:r>
              <w:rPr>
                <w:rFonts w:ascii="Times New Roman" w:hAnsi="Times New Roman" w:cs="Times New Roman"/>
              </w:rPr>
              <w:t>Seminar- ümarlaud 09.07. 2021</w:t>
            </w:r>
          </w:p>
        </w:tc>
      </w:tr>
      <w:tr w:rsidR="008312AA" w14:paraId="0F204579" w14:textId="77777777">
        <w:tc>
          <w:tcPr>
            <w:tcW w:w="762" w:type="dxa"/>
          </w:tcPr>
          <w:p w14:paraId="442C0055" w14:textId="77777777" w:rsidR="008312AA" w:rsidRDefault="00000000">
            <w:pPr>
              <w:jc w:val="left"/>
              <w:rPr>
                <w:rFonts w:ascii="Times New Roman" w:hAnsi="Times New Roman" w:cs="Times New Roman"/>
              </w:rPr>
            </w:pPr>
            <w:r>
              <w:rPr>
                <w:rFonts w:ascii="Times New Roman" w:hAnsi="Times New Roman" w:cs="Times New Roman"/>
              </w:rPr>
              <w:t>13</w:t>
            </w:r>
          </w:p>
        </w:tc>
        <w:tc>
          <w:tcPr>
            <w:tcW w:w="2586" w:type="dxa"/>
          </w:tcPr>
          <w:p w14:paraId="67158DF3" w14:textId="77777777" w:rsidR="008312AA" w:rsidRDefault="00000000">
            <w:pPr>
              <w:jc w:val="left"/>
              <w:rPr>
                <w:rFonts w:ascii="Times New Roman" w:hAnsi="Times New Roman" w:cs="Times New Roman"/>
              </w:rPr>
            </w:pPr>
            <w:r>
              <w:rPr>
                <w:rFonts w:ascii="Times New Roman" w:hAnsi="Times New Roman" w:cs="Times New Roman"/>
              </w:rPr>
              <w:t>FIE Aivar Sõrm</w:t>
            </w:r>
          </w:p>
        </w:tc>
        <w:tc>
          <w:tcPr>
            <w:tcW w:w="2745" w:type="dxa"/>
          </w:tcPr>
          <w:p w14:paraId="40F391A6"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5B275622" w14:textId="77777777" w:rsidR="008312AA" w:rsidRDefault="00000000">
            <w:pPr>
              <w:jc w:val="left"/>
              <w:rPr>
                <w:rFonts w:ascii="Times New Roman" w:hAnsi="Times New Roman" w:cs="Times New Roman"/>
              </w:rPr>
            </w:pPr>
            <w:r>
              <w:rPr>
                <w:rFonts w:ascii="Times New Roman" w:hAnsi="Times New Roman" w:cs="Times New Roman"/>
              </w:rPr>
              <w:t>Seminar- ümarlaud 09.07. 2021</w:t>
            </w:r>
          </w:p>
        </w:tc>
      </w:tr>
      <w:tr w:rsidR="008312AA" w14:paraId="054CC7E0" w14:textId="77777777">
        <w:tc>
          <w:tcPr>
            <w:tcW w:w="762" w:type="dxa"/>
          </w:tcPr>
          <w:p w14:paraId="6415F4BE" w14:textId="77777777" w:rsidR="008312AA" w:rsidRDefault="00000000">
            <w:pPr>
              <w:jc w:val="left"/>
              <w:rPr>
                <w:rFonts w:ascii="Times New Roman" w:hAnsi="Times New Roman" w:cs="Times New Roman"/>
              </w:rPr>
            </w:pPr>
            <w:r>
              <w:rPr>
                <w:rFonts w:ascii="Times New Roman" w:hAnsi="Times New Roman" w:cs="Times New Roman"/>
              </w:rPr>
              <w:t>14</w:t>
            </w:r>
          </w:p>
        </w:tc>
        <w:tc>
          <w:tcPr>
            <w:tcW w:w="2586" w:type="dxa"/>
          </w:tcPr>
          <w:p w14:paraId="395B094C" w14:textId="77777777" w:rsidR="008312AA" w:rsidRDefault="00000000">
            <w:pPr>
              <w:jc w:val="left"/>
              <w:rPr>
                <w:rFonts w:ascii="Times New Roman" w:hAnsi="Times New Roman" w:cs="Times New Roman"/>
              </w:rPr>
            </w:pPr>
            <w:r>
              <w:rPr>
                <w:rFonts w:ascii="Times New Roman" w:hAnsi="Times New Roman" w:cs="Times New Roman"/>
              </w:rPr>
              <w:t>FIE Jaan Ärmus</w:t>
            </w:r>
          </w:p>
        </w:tc>
        <w:tc>
          <w:tcPr>
            <w:tcW w:w="2745" w:type="dxa"/>
          </w:tcPr>
          <w:p w14:paraId="74806E24"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7E0E4A7E" w14:textId="77777777" w:rsidR="008312AA" w:rsidRDefault="00000000">
            <w:pPr>
              <w:jc w:val="left"/>
              <w:rPr>
                <w:rFonts w:ascii="Times New Roman" w:hAnsi="Times New Roman" w:cs="Times New Roman"/>
              </w:rPr>
            </w:pPr>
            <w:r>
              <w:rPr>
                <w:rFonts w:ascii="Times New Roman" w:hAnsi="Times New Roman" w:cs="Times New Roman"/>
              </w:rPr>
              <w:t>Seminar- ümarlaud 09.07. 2021, koosolek 11.02.2022</w:t>
            </w:r>
          </w:p>
        </w:tc>
      </w:tr>
      <w:tr w:rsidR="008312AA" w14:paraId="6B383DBC" w14:textId="77777777">
        <w:tc>
          <w:tcPr>
            <w:tcW w:w="762" w:type="dxa"/>
          </w:tcPr>
          <w:p w14:paraId="6D9C98D7" w14:textId="77777777" w:rsidR="008312AA" w:rsidRDefault="00000000">
            <w:pPr>
              <w:jc w:val="left"/>
              <w:rPr>
                <w:rFonts w:ascii="Times New Roman" w:hAnsi="Times New Roman" w:cs="Times New Roman"/>
              </w:rPr>
            </w:pPr>
            <w:r>
              <w:rPr>
                <w:rFonts w:ascii="Times New Roman" w:hAnsi="Times New Roman" w:cs="Times New Roman"/>
              </w:rPr>
              <w:t>15</w:t>
            </w:r>
          </w:p>
        </w:tc>
        <w:tc>
          <w:tcPr>
            <w:tcW w:w="2586" w:type="dxa"/>
          </w:tcPr>
          <w:p w14:paraId="2BA0605A" w14:textId="77777777" w:rsidR="008312AA" w:rsidRDefault="00000000">
            <w:pPr>
              <w:jc w:val="left"/>
              <w:rPr>
                <w:rFonts w:ascii="Times New Roman" w:hAnsi="Times New Roman" w:cs="Times New Roman"/>
              </w:rPr>
            </w:pPr>
            <w:r>
              <w:rPr>
                <w:rFonts w:ascii="Times New Roman" w:hAnsi="Times New Roman" w:cs="Times New Roman"/>
              </w:rPr>
              <w:t>MTÜ Turja Kalastajate Selts</w:t>
            </w:r>
          </w:p>
        </w:tc>
        <w:tc>
          <w:tcPr>
            <w:tcW w:w="2745" w:type="dxa"/>
          </w:tcPr>
          <w:p w14:paraId="429D1411"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1F17B2EF" w14:textId="77777777" w:rsidR="008312AA" w:rsidRDefault="00000000">
            <w:pPr>
              <w:jc w:val="left"/>
              <w:rPr>
                <w:rFonts w:ascii="Times New Roman" w:hAnsi="Times New Roman" w:cs="Times New Roman"/>
              </w:rPr>
            </w:pPr>
            <w:r>
              <w:rPr>
                <w:rFonts w:ascii="Times New Roman" w:hAnsi="Times New Roman" w:cs="Times New Roman"/>
              </w:rPr>
              <w:t>Seminar- ümarlaud 09.07. 2021, koosolek 11.02.2022, koosolek 11.02.2022</w:t>
            </w:r>
          </w:p>
        </w:tc>
      </w:tr>
      <w:tr w:rsidR="008312AA" w14:paraId="29FF3505" w14:textId="77777777">
        <w:tc>
          <w:tcPr>
            <w:tcW w:w="762" w:type="dxa"/>
          </w:tcPr>
          <w:p w14:paraId="67A53700" w14:textId="77777777" w:rsidR="008312AA" w:rsidRDefault="00000000">
            <w:pPr>
              <w:jc w:val="left"/>
              <w:rPr>
                <w:rFonts w:ascii="Times New Roman" w:hAnsi="Times New Roman" w:cs="Times New Roman"/>
              </w:rPr>
            </w:pPr>
            <w:r>
              <w:rPr>
                <w:rFonts w:ascii="Times New Roman" w:hAnsi="Times New Roman" w:cs="Times New Roman"/>
              </w:rPr>
              <w:t>16</w:t>
            </w:r>
          </w:p>
        </w:tc>
        <w:tc>
          <w:tcPr>
            <w:tcW w:w="2586" w:type="dxa"/>
          </w:tcPr>
          <w:p w14:paraId="483BF5CF" w14:textId="77777777" w:rsidR="008312AA" w:rsidRDefault="00000000">
            <w:pPr>
              <w:jc w:val="left"/>
              <w:rPr>
                <w:rFonts w:ascii="Times New Roman" w:hAnsi="Times New Roman" w:cs="Times New Roman"/>
              </w:rPr>
            </w:pPr>
            <w:r>
              <w:rPr>
                <w:rFonts w:ascii="Times New Roman" w:hAnsi="Times New Roman" w:cs="Times New Roman"/>
              </w:rPr>
              <w:t>Sarman OÜ</w:t>
            </w:r>
          </w:p>
        </w:tc>
        <w:tc>
          <w:tcPr>
            <w:tcW w:w="2745" w:type="dxa"/>
          </w:tcPr>
          <w:p w14:paraId="3F51D4E0"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41606493" w14:textId="77777777" w:rsidR="008312AA" w:rsidRDefault="00000000">
            <w:pPr>
              <w:jc w:val="left"/>
              <w:rPr>
                <w:rFonts w:ascii="Times New Roman" w:hAnsi="Times New Roman" w:cs="Times New Roman"/>
              </w:rPr>
            </w:pPr>
            <w:r>
              <w:rPr>
                <w:rFonts w:ascii="Times New Roman" w:hAnsi="Times New Roman" w:cs="Times New Roman"/>
              </w:rPr>
              <w:t>Seminar- ümarlaud 09.07. 2021</w:t>
            </w:r>
          </w:p>
        </w:tc>
      </w:tr>
      <w:tr w:rsidR="008312AA" w14:paraId="3EAAFEAF" w14:textId="77777777">
        <w:tc>
          <w:tcPr>
            <w:tcW w:w="762" w:type="dxa"/>
          </w:tcPr>
          <w:p w14:paraId="3EA1BD95" w14:textId="77777777" w:rsidR="008312AA" w:rsidRDefault="00000000">
            <w:pPr>
              <w:jc w:val="left"/>
              <w:rPr>
                <w:rFonts w:ascii="Times New Roman" w:hAnsi="Times New Roman" w:cs="Times New Roman"/>
              </w:rPr>
            </w:pPr>
            <w:r>
              <w:rPr>
                <w:rFonts w:ascii="Times New Roman" w:hAnsi="Times New Roman" w:cs="Times New Roman"/>
              </w:rPr>
              <w:t>17</w:t>
            </w:r>
          </w:p>
        </w:tc>
        <w:tc>
          <w:tcPr>
            <w:tcW w:w="2586" w:type="dxa"/>
          </w:tcPr>
          <w:p w14:paraId="5DF2E2E1" w14:textId="77777777" w:rsidR="008312AA" w:rsidRDefault="00000000">
            <w:pPr>
              <w:jc w:val="left"/>
              <w:rPr>
                <w:rFonts w:ascii="Times New Roman" w:hAnsi="Times New Roman" w:cs="Times New Roman"/>
              </w:rPr>
            </w:pPr>
            <w:r>
              <w:rPr>
                <w:rFonts w:ascii="Times New Roman" w:hAnsi="Times New Roman" w:cs="Times New Roman"/>
              </w:rPr>
              <w:t>Saare Fishexport OÜ</w:t>
            </w:r>
          </w:p>
        </w:tc>
        <w:tc>
          <w:tcPr>
            <w:tcW w:w="2745" w:type="dxa"/>
          </w:tcPr>
          <w:p w14:paraId="49F6C534"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1AF83236" w14:textId="77777777" w:rsidR="008312AA" w:rsidRDefault="00000000">
            <w:pPr>
              <w:jc w:val="left"/>
              <w:rPr>
                <w:rFonts w:ascii="Times New Roman" w:hAnsi="Times New Roman" w:cs="Times New Roman"/>
              </w:rPr>
            </w:pPr>
            <w:r>
              <w:rPr>
                <w:rFonts w:ascii="Times New Roman" w:hAnsi="Times New Roman" w:cs="Times New Roman"/>
              </w:rPr>
              <w:t>Seminar- ümarlaud 09.07. 2021</w:t>
            </w:r>
          </w:p>
        </w:tc>
      </w:tr>
      <w:tr w:rsidR="008312AA" w14:paraId="4F0FF03F" w14:textId="77777777">
        <w:tc>
          <w:tcPr>
            <w:tcW w:w="762" w:type="dxa"/>
          </w:tcPr>
          <w:p w14:paraId="40F95AD6" w14:textId="77777777" w:rsidR="008312AA" w:rsidRDefault="00000000">
            <w:pPr>
              <w:jc w:val="left"/>
              <w:rPr>
                <w:rFonts w:ascii="Times New Roman" w:hAnsi="Times New Roman" w:cs="Times New Roman"/>
              </w:rPr>
            </w:pPr>
            <w:r>
              <w:rPr>
                <w:rFonts w:ascii="Times New Roman" w:hAnsi="Times New Roman" w:cs="Times New Roman"/>
              </w:rPr>
              <w:lastRenderedPageBreak/>
              <w:t>18</w:t>
            </w:r>
          </w:p>
        </w:tc>
        <w:tc>
          <w:tcPr>
            <w:tcW w:w="2586" w:type="dxa"/>
          </w:tcPr>
          <w:p w14:paraId="391EA6B9" w14:textId="77777777" w:rsidR="008312AA" w:rsidRDefault="00000000">
            <w:pPr>
              <w:jc w:val="left"/>
              <w:rPr>
                <w:rFonts w:ascii="Times New Roman" w:hAnsi="Times New Roman" w:cs="Times New Roman"/>
              </w:rPr>
            </w:pPr>
            <w:r>
              <w:rPr>
                <w:rFonts w:ascii="Times New Roman" w:hAnsi="Times New Roman" w:cs="Times New Roman"/>
              </w:rPr>
              <w:t>FIE Rein Kuusk</w:t>
            </w:r>
          </w:p>
        </w:tc>
        <w:tc>
          <w:tcPr>
            <w:tcW w:w="2745" w:type="dxa"/>
          </w:tcPr>
          <w:p w14:paraId="67EEDF05"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51EEBE86" w14:textId="77777777" w:rsidR="008312AA" w:rsidRDefault="00000000">
            <w:pPr>
              <w:jc w:val="left"/>
              <w:rPr>
                <w:rFonts w:ascii="Times New Roman" w:hAnsi="Times New Roman" w:cs="Times New Roman"/>
              </w:rPr>
            </w:pPr>
            <w:r>
              <w:rPr>
                <w:rFonts w:ascii="Times New Roman" w:hAnsi="Times New Roman" w:cs="Times New Roman"/>
              </w:rPr>
              <w:t>Seminar- ümarlaud 09.07. 2021, koosolek 15.06.2023</w:t>
            </w:r>
          </w:p>
        </w:tc>
      </w:tr>
      <w:tr w:rsidR="008312AA" w14:paraId="1F541A78" w14:textId="77777777">
        <w:tc>
          <w:tcPr>
            <w:tcW w:w="762" w:type="dxa"/>
          </w:tcPr>
          <w:p w14:paraId="31808B5C" w14:textId="77777777" w:rsidR="008312AA" w:rsidRDefault="00000000">
            <w:pPr>
              <w:jc w:val="left"/>
              <w:rPr>
                <w:rFonts w:ascii="Times New Roman" w:hAnsi="Times New Roman" w:cs="Times New Roman"/>
              </w:rPr>
            </w:pPr>
            <w:r>
              <w:rPr>
                <w:rFonts w:ascii="Times New Roman" w:hAnsi="Times New Roman" w:cs="Times New Roman"/>
              </w:rPr>
              <w:t>19</w:t>
            </w:r>
          </w:p>
        </w:tc>
        <w:tc>
          <w:tcPr>
            <w:tcW w:w="2586" w:type="dxa"/>
          </w:tcPr>
          <w:p w14:paraId="2B6F2689" w14:textId="77777777" w:rsidR="008312AA" w:rsidRDefault="00000000">
            <w:pPr>
              <w:jc w:val="left"/>
              <w:rPr>
                <w:rFonts w:ascii="Times New Roman" w:hAnsi="Times New Roman" w:cs="Times New Roman"/>
              </w:rPr>
            </w:pPr>
            <w:r>
              <w:rPr>
                <w:rFonts w:ascii="Times New Roman" w:hAnsi="Times New Roman" w:cs="Times New Roman"/>
              </w:rPr>
              <w:t>Kaabeltau OÜ</w:t>
            </w:r>
          </w:p>
        </w:tc>
        <w:tc>
          <w:tcPr>
            <w:tcW w:w="2745" w:type="dxa"/>
          </w:tcPr>
          <w:p w14:paraId="62260EA3"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690C7E3F" w14:textId="77777777" w:rsidR="008312AA" w:rsidRDefault="00000000">
            <w:pPr>
              <w:jc w:val="left"/>
              <w:rPr>
                <w:rFonts w:ascii="Times New Roman" w:hAnsi="Times New Roman" w:cs="Times New Roman"/>
              </w:rPr>
            </w:pPr>
            <w:r>
              <w:rPr>
                <w:rFonts w:ascii="Times New Roman" w:hAnsi="Times New Roman" w:cs="Times New Roman"/>
              </w:rPr>
              <w:t>Seminar- ümarlaud 09.07. 2021, koosolek 11.02.2022</w:t>
            </w:r>
          </w:p>
        </w:tc>
      </w:tr>
      <w:tr w:rsidR="008312AA" w14:paraId="65186CED" w14:textId="77777777">
        <w:tc>
          <w:tcPr>
            <w:tcW w:w="762" w:type="dxa"/>
          </w:tcPr>
          <w:p w14:paraId="7888306D" w14:textId="77777777" w:rsidR="008312AA" w:rsidRDefault="00000000">
            <w:pPr>
              <w:jc w:val="left"/>
              <w:rPr>
                <w:rFonts w:ascii="Times New Roman" w:hAnsi="Times New Roman" w:cs="Times New Roman"/>
              </w:rPr>
            </w:pPr>
            <w:r>
              <w:rPr>
                <w:rFonts w:ascii="Times New Roman" w:hAnsi="Times New Roman" w:cs="Times New Roman"/>
              </w:rPr>
              <w:t>20</w:t>
            </w:r>
          </w:p>
        </w:tc>
        <w:tc>
          <w:tcPr>
            <w:tcW w:w="2586" w:type="dxa"/>
          </w:tcPr>
          <w:p w14:paraId="1BB6C6B4" w14:textId="77777777" w:rsidR="008312AA" w:rsidRDefault="00000000">
            <w:pPr>
              <w:jc w:val="left"/>
              <w:rPr>
                <w:rFonts w:ascii="Times New Roman" w:hAnsi="Times New Roman" w:cs="Times New Roman"/>
              </w:rPr>
            </w:pPr>
            <w:r>
              <w:rPr>
                <w:rFonts w:ascii="Times New Roman" w:hAnsi="Times New Roman" w:cs="Times New Roman"/>
              </w:rPr>
              <w:t>MTÜ PRO Mare</w:t>
            </w:r>
          </w:p>
        </w:tc>
        <w:tc>
          <w:tcPr>
            <w:tcW w:w="2745" w:type="dxa"/>
          </w:tcPr>
          <w:p w14:paraId="4DF199AB"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48A10A64" w14:textId="77777777" w:rsidR="008312AA" w:rsidRDefault="00000000">
            <w:pPr>
              <w:jc w:val="left"/>
              <w:rPr>
                <w:rFonts w:ascii="Times New Roman" w:hAnsi="Times New Roman" w:cs="Times New Roman"/>
              </w:rPr>
            </w:pPr>
            <w:r>
              <w:rPr>
                <w:rFonts w:ascii="Times New Roman" w:hAnsi="Times New Roman" w:cs="Times New Roman"/>
              </w:rPr>
              <w:t>Seminar- ümarlaud 09. 07. 2021</w:t>
            </w:r>
          </w:p>
        </w:tc>
      </w:tr>
      <w:tr w:rsidR="008312AA" w14:paraId="07D7FEBE" w14:textId="77777777">
        <w:tc>
          <w:tcPr>
            <w:tcW w:w="762" w:type="dxa"/>
          </w:tcPr>
          <w:p w14:paraId="7517AEB0" w14:textId="77777777" w:rsidR="008312AA" w:rsidRDefault="00000000">
            <w:pPr>
              <w:jc w:val="left"/>
              <w:rPr>
                <w:rFonts w:ascii="Times New Roman" w:hAnsi="Times New Roman" w:cs="Times New Roman"/>
              </w:rPr>
            </w:pPr>
            <w:r>
              <w:rPr>
                <w:rFonts w:ascii="Times New Roman" w:hAnsi="Times New Roman" w:cs="Times New Roman"/>
              </w:rPr>
              <w:t>21</w:t>
            </w:r>
          </w:p>
        </w:tc>
        <w:tc>
          <w:tcPr>
            <w:tcW w:w="2586" w:type="dxa"/>
          </w:tcPr>
          <w:p w14:paraId="28959A0A" w14:textId="77777777" w:rsidR="008312AA" w:rsidRDefault="00000000">
            <w:pPr>
              <w:jc w:val="left"/>
              <w:rPr>
                <w:rFonts w:ascii="Times New Roman" w:hAnsi="Times New Roman" w:cs="Times New Roman"/>
              </w:rPr>
            </w:pPr>
            <w:r>
              <w:rPr>
                <w:rFonts w:ascii="Times New Roman" w:hAnsi="Times New Roman" w:cs="Times New Roman"/>
              </w:rPr>
              <w:t>Cumulus Consulting OÜ</w:t>
            </w:r>
          </w:p>
        </w:tc>
        <w:tc>
          <w:tcPr>
            <w:tcW w:w="2745" w:type="dxa"/>
          </w:tcPr>
          <w:p w14:paraId="0E432E1A"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424C6553" w14:textId="77777777" w:rsidR="008312AA" w:rsidRDefault="00000000">
            <w:pPr>
              <w:jc w:val="left"/>
              <w:rPr>
                <w:rFonts w:ascii="Times New Roman" w:hAnsi="Times New Roman" w:cs="Times New Roman"/>
              </w:rPr>
            </w:pPr>
            <w:r>
              <w:rPr>
                <w:rFonts w:ascii="Times New Roman" w:hAnsi="Times New Roman" w:cs="Times New Roman"/>
              </w:rPr>
              <w:t>Koosolek 11. 02.2022, koosolek 06.04.2022</w:t>
            </w:r>
          </w:p>
        </w:tc>
      </w:tr>
      <w:tr w:rsidR="008312AA" w14:paraId="773EEB79" w14:textId="77777777">
        <w:tc>
          <w:tcPr>
            <w:tcW w:w="762" w:type="dxa"/>
          </w:tcPr>
          <w:p w14:paraId="04546D7C" w14:textId="77777777" w:rsidR="008312AA" w:rsidRDefault="00000000">
            <w:pPr>
              <w:jc w:val="left"/>
              <w:rPr>
                <w:rFonts w:ascii="Times New Roman" w:hAnsi="Times New Roman" w:cs="Times New Roman"/>
              </w:rPr>
            </w:pPr>
            <w:r>
              <w:rPr>
                <w:rFonts w:ascii="Times New Roman" w:hAnsi="Times New Roman" w:cs="Times New Roman"/>
              </w:rPr>
              <w:t>22</w:t>
            </w:r>
          </w:p>
        </w:tc>
        <w:tc>
          <w:tcPr>
            <w:tcW w:w="2586" w:type="dxa"/>
          </w:tcPr>
          <w:p w14:paraId="35F8D2D6" w14:textId="77777777" w:rsidR="008312AA" w:rsidRDefault="00000000">
            <w:pPr>
              <w:jc w:val="left"/>
              <w:rPr>
                <w:rFonts w:ascii="Times New Roman" w:hAnsi="Times New Roman" w:cs="Times New Roman"/>
              </w:rPr>
            </w:pPr>
            <w:r>
              <w:rPr>
                <w:rFonts w:ascii="Times New Roman" w:hAnsi="Times New Roman" w:cs="Times New Roman"/>
              </w:rPr>
              <w:t>Tihemetsa Kala OÜ</w:t>
            </w:r>
          </w:p>
        </w:tc>
        <w:tc>
          <w:tcPr>
            <w:tcW w:w="2745" w:type="dxa"/>
          </w:tcPr>
          <w:p w14:paraId="25BD3CB4"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67CE7A83" w14:textId="77777777" w:rsidR="008312AA" w:rsidRDefault="00000000">
            <w:pPr>
              <w:jc w:val="left"/>
              <w:rPr>
                <w:rFonts w:ascii="Times New Roman" w:hAnsi="Times New Roman" w:cs="Times New Roman"/>
              </w:rPr>
            </w:pPr>
            <w:r>
              <w:rPr>
                <w:rFonts w:ascii="Times New Roman" w:hAnsi="Times New Roman" w:cs="Times New Roman"/>
              </w:rPr>
              <w:t>Koosolek 11.02.2022, koosolek 19.05.2023</w:t>
            </w:r>
          </w:p>
        </w:tc>
      </w:tr>
      <w:tr w:rsidR="008312AA" w14:paraId="5BA1C944" w14:textId="77777777">
        <w:tc>
          <w:tcPr>
            <w:tcW w:w="762" w:type="dxa"/>
          </w:tcPr>
          <w:p w14:paraId="43DC72C6" w14:textId="77777777" w:rsidR="008312AA" w:rsidRDefault="00000000">
            <w:pPr>
              <w:jc w:val="left"/>
              <w:rPr>
                <w:rFonts w:ascii="Times New Roman" w:hAnsi="Times New Roman" w:cs="Times New Roman"/>
              </w:rPr>
            </w:pPr>
            <w:r>
              <w:rPr>
                <w:rFonts w:ascii="Times New Roman" w:hAnsi="Times New Roman" w:cs="Times New Roman"/>
              </w:rPr>
              <w:t>23</w:t>
            </w:r>
          </w:p>
        </w:tc>
        <w:tc>
          <w:tcPr>
            <w:tcW w:w="2586" w:type="dxa"/>
          </w:tcPr>
          <w:p w14:paraId="7B2BEC78" w14:textId="77777777" w:rsidR="008312AA" w:rsidRDefault="00000000">
            <w:pPr>
              <w:jc w:val="left"/>
              <w:rPr>
                <w:rFonts w:ascii="Times New Roman" w:hAnsi="Times New Roman" w:cs="Times New Roman"/>
              </w:rPr>
            </w:pPr>
            <w:r>
              <w:rPr>
                <w:rFonts w:ascii="Times New Roman" w:hAnsi="Times New Roman" w:cs="Times New Roman"/>
              </w:rPr>
              <w:t>FIE Aavo Lonks</w:t>
            </w:r>
          </w:p>
        </w:tc>
        <w:tc>
          <w:tcPr>
            <w:tcW w:w="2745" w:type="dxa"/>
          </w:tcPr>
          <w:p w14:paraId="5F1BAFED"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44390C83" w14:textId="77777777" w:rsidR="008312AA" w:rsidRDefault="00000000">
            <w:pPr>
              <w:jc w:val="left"/>
              <w:rPr>
                <w:rFonts w:ascii="Times New Roman" w:hAnsi="Times New Roman" w:cs="Times New Roman"/>
              </w:rPr>
            </w:pPr>
            <w:r>
              <w:rPr>
                <w:rFonts w:ascii="Times New Roman" w:hAnsi="Times New Roman" w:cs="Times New Roman"/>
              </w:rPr>
              <w:t>Koosolek 11.02.2022, koosolek 11.02.2022, koosolek 15.06.2023, koosolek 17.11.2023</w:t>
            </w:r>
          </w:p>
        </w:tc>
      </w:tr>
      <w:tr w:rsidR="008312AA" w14:paraId="73A9C885" w14:textId="77777777">
        <w:tc>
          <w:tcPr>
            <w:tcW w:w="762" w:type="dxa"/>
          </w:tcPr>
          <w:p w14:paraId="68B32113" w14:textId="77777777" w:rsidR="008312AA" w:rsidRDefault="00000000">
            <w:pPr>
              <w:jc w:val="left"/>
              <w:rPr>
                <w:rFonts w:ascii="Times New Roman" w:hAnsi="Times New Roman" w:cs="Times New Roman"/>
              </w:rPr>
            </w:pPr>
            <w:r>
              <w:rPr>
                <w:rFonts w:ascii="Times New Roman" w:hAnsi="Times New Roman" w:cs="Times New Roman"/>
              </w:rPr>
              <w:t>24</w:t>
            </w:r>
          </w:p>
        </w:tc>
        <w:tc>
          <w:tcPr>
            <w:tcW w:w="2586" w:type="dxa"/>
          </w:tcPr>
          <w:p w14:paraId="3B08BAE8" w14:textId="77777777" w:rsidR="008312AA" w:rsidRDefault="00000000">
            <w:pPr>
              <w:jc w:val="left"/>
              <w:rPr>
                <w:rFonts w:ascii="Times New Roman" w:hAnsi="Times New Roman" w:cs="Times New Roman"/>
              </w:rPr>
            </w:pPr>
            <w:r>
              <w:rPr>
                <w:rFonts w:ascii="Times New Roman" w:hAnsi="Times New Roman" w:cs="Times New Roman"/>
              </w:rPr>
              <w:t>MTÜ Saaremaa Merispordi Selts</w:t>
            </w:r>
          </w:p>
        </w:tc>
        <w:tc>
          <w:tcPr>
            <w:tcW w:w="2745" w:type="dxa"/>
          </w:tcPr>
          <w:p w14:paraId="58F72A6D"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1D2370C4" w14:textId="77777777" w:rsidR="008312AA" w:rsidRDefault="00000000">
            <w:pPr>
              <w:jc w:val="left"/>
              <w:rPr>
                <w:rFonts w:ascii="Times New Roman" w:hAnsi="Times New Roman" w:cs="Times New Roman"/>
              </w:rPr>
            </w:pPr>
            <w:r>
              <w:rPr>
                <w:rFonts w:ascii="Times New Roman" w:hAnsi="Times New Roman" w:cs="Times New Roman"/>
              </w:rPr>
              <w:t>Koosolek 11.02.2022, sisendi andmine 15.12. 2023</w:t>
            </w:r>
          </w:p>
        </w:tc>
      </w:tr>
      <w:tr w:rsidR="008312AA" w14:paraId="2BE95ACB" w14:textId="77777777">
        <w:tc>
          <w:tcPr>
            <w:tcW w:w="762" w:type="dxa"/>
          </w:tcPr>
          <w:p w14:paraId="537E94CB" w14:textId="77777777" w:rsidR="008312AA" w:rsidRDefault="00000000">
            <w:pPr>
              <w:jc w:val="left"/>
              <w:rPr>
                <w:rFonts w:ascii="Times New Roman" w:hAnsi="Times New Roman" w:cs="Times New Roman"/>
              </w:rPr>
            </w:pPr>
            <w:r>
              <w:rPr>
                <w:rFonts w:ascii="Times New Roman" w:hAnsi="Times New Roman" w:cs="Times New Roman"/>
              </w:rPr>
              <w:t>25</w:t>
            </w:r>
          </w:p>
        </w:tc>
        <w:tc>
          <w:tcPr>
            <w:tcW w:w="2586" w:type="dxa"/>
          </w:tcPr>
          <w:p w14:paraId="3A1F20F7" w14:textId="77777777" w:rsidR="008312AA" w:rsidRDefault="00000000">
            <w:pPr>
              <w:jc w:val="left"/>
              <w:rPr>
                <w:rFonts w:ascii="Times New Roman" w:hAnsi="Times New Roman" w:cs="Times New Roman"/>
              </w:rPr>
            </w:pPr>
            <w:r>
              <w:rPr>
                <w:rFonts w:ascii="Times New Roman" w:hAnsi="Times New Roman" w:cs="Times New Roman"/>
              </w:rPr>
              <w:t>FIE Riho Mägi</w:t>
            </w:r>
          </w:p>
        </w:tc>
        <w:tc>
          <w:tcPr>
            <w:tcW w:w="2745" w:type="dxa"/>
          </w:tcPr>
          <w:p w14:paraId="574068D0"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5D01DF88"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5C046CAE" w14:textId="77777777">
        <w:tc>
          <w:tcPr>
            <w:tcW w:w="762" w:type="dxa"/>
          </w:tcPr>
          <w:p w14:paraId="324CF749" w14:textId="77777777" w:rsidR="008312AA" w:rsidRDefault="00000000">
            <w:pPr>
              <w:jc w:val="left"/>
              <w:rPr>
                <w:rFonts w:ascii="Times New Roman" w:hAnsi="Times New Roman" w:cs="Times New Roman"/>
              </w:rPr>
            </w:pPr>
            <w:r>
              <w:rPr>
                <w:rFonts w:ascii="Times New Roman" w:hAnsi="Times New Roman" w:cs="Times New Roman"/>
              </w:rPr>
              <w:t>26</w:t>
            </w:r>
          </w:p>
        </w:tc>
        <w:tc>
          <w:tcPr>
            <w:tcW w:w="2586" w:type="dxa"/>
          </w:tcPr>
          <w:p w14:paraId="4DB787AE" w14:textId="77777777" w:rsidR="008312AA" w:rsidRDefault="00000000">
            <w:pPr>
              <w:jc w:val="left"/>
              <w:rPr>
                <w:rFonts w:ascii="Times New Roman" w:hAnsi="Times New Roman" w:cs="Times New Roman"/>
              </w:rPr>
            </w:pPr>
            <w:r>
              <w:rPr>
                <w:rFonts w:ascii="Times New Roman" w:hAnsi="Times New Roman" w:cs="Times New Roman"/>
              </w:rPr>
              <w:t>FIE Vello Salong</w:t>
            </w:r>
          </w:p>
        </w:tc>
        <w:tc>
          <w:tcPr>
            <w:tcW w:w="2745" w:type="dxa"/>
          </w:tcPr>
          <w:p w14:paraId="14DD0816"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7E8C00B7" w14:textId="77777777" w:rsidR="008312AA" w:rsidRDefault="00000000">
            <w:pPr>
              <w:jc w:val="left"/>
              <w:rPr>
                <w:rFonts w:ascii="Times New Roman" w:hAnsi="Times New Roman" w:cs="Times New Roman"/>
              </w:rPr>
            </w:pPr>
            <w:r>
              <w:rPr>
                <w:rFonts w:ascii="Times New Roman" w:hAnsi="Times New Roman" w:cs="Times New Roman"/>
              </w:rPr>
              <w:t>Koosolek 11.02.2022, koosolek 11.02.2022, koosolek 15 06.2023</w:t>
            </w:r>
          </w:p>
        </w:tc>
      </w:tr>
      <w:tr w:rsidR="008312AA" w14:paraId="21D7EE63" w14:textId="77777777">
        <w:tc>
          <w:tcPr>
            <w:tcW w:w="762" w:type="dxa"/>
          </w:tcPr>
          <w:p w14:paraId="30CA4752" w14:textId="77777777" w:rsidR="008312AA" w:rsidRDefault="00000000">
            <w:pPr>
              <w:jc w:val="left"/>
              <w:rPr>
                <w:rFonts w:ascii="Times New Roman" w:hAnsi="Times New Roman" w:cs="Times New Roman"/>
              </w:rPr>
            </w:pPr>
            <w:r>
              <w:rPr>
                <w:rFonts w:ascii="Times New Roman" w:hAnsi="Times New Roman" w:cs="Times New Roman"/>
              </w:rPr>
              <w:t>27</w:t>
            </w:r>
          </w:p>
        </w:tc>
        <w:tc>
          <w:tcPr>
            <w:tcW w:w="2586" w:type="dxa"/>
          </w:tcPr>
          <w:p w14:paraId="5B1EF525" w14:textId="77777777" w:rsidR="008312AA" w:rsidRDefault="00000000">
            <w:pPr>
              <w:jc w:val="left"/>
              <w:rPr>
                <w:rFonts w:ascii="Times New Roman" w:hAnsi="Times New Roman" w:cs="Times New Roman"/>
              </w:rPr>
            </w:pPr>
            <w:r>
              <w:rPr>
                <w:rFonts w:ascii="Times New Roman" w:hAnsi="Times New Roman" w:cs="Times New Roman"/>
              </w:rPr>
              <w:t>MTÜ Kaunispe Sadam</w:t>
            </w:r>
          </w:p>
        </w:tc>
        <w:tc>
          <w:tcPr>
            <w:tcW w:w="2745" w:type="dxa"/>
          </w:tcPr>
          <w:p w14:paraId="4DAF7CE9"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6057C2C5"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00A831FC" w14:textId="77777777">
        <w:tc>
          <w:tcPr>
            <w:tcW w:w="762" w:type="dxa"/>
          </w:tcPr>
          <w:p w14:paraId="73E1183D" w14:textId="77777777" w:rsidR="008312AA" w:rsidRDefault="00000000">
            <w:pPr>
              <w:jc w:val="left"/>
              <w:rPr>
                <w:rFonts w:ascii="Times New Roman" w:hAnsi="Times New Roman" w:cs="Times New Roman"/>
              </w:rPr>
            </w:pPr>
            <w:r>
              <w:rPr>
                <w:rFonts w:ascii="Times New Roman" w:hAnsi="Times New Roman" w:cs="Times New Roman"/>
              </w:rPr>
              <w:t>28</w:t>
            </w:r>
          </w:p>
        </w:tc>
        <w:tc>
          <w:tcPr>
            <w:tcW w:w="2586" w:type="dxa"/>
          </w:tcPr>
          <w:p w14:paraId="1D6BD8EB" w14:textId="77777777" w:rsidR="008312AA" w:rsidRDefault="00000000">
            <w:pPr>
              <w:jc w:val="left"/>
              <w:rPr>
                <w:rFonts w:ascii="Times New Roman" w:hAnsi="Times New Roman" w:cs="Times New Roman"/>
              </w:rPr>
            </w:pPr>
            <w:r>
              <w:rPr>
                <w:rFonts w:ascii="Times New Roman" w:hAnsi="Times New Roman" w:cs="Times New Roman"/>
              </w:rPr>
              <w:t>TTÜ Kuressaare Kolledž</w:t>
            </w:r>
          </w:p>
        </w:tc>
        <w:tc>
          <w:tcPr>
            <w:tcW w:w="2745" w:type="dxa"/>
          </w:tcPr>
          <w:p w14:paraId="4D6D737B" w14:textId="77777777" w:rsidR="008312AA" w:rsidRDefault="00000000">
            <w:pPr>
              <w:jc w:val="left"/>
              <w:rPr>
                <w:rFonts w:ascii="Times New Roman" w:hAnsi="Times New Roman" w:cs="Times New Roman"/>
              </w:rPr>
            </w:pPr>
            <w:r>
              <w:rPr>
                <w:rFonts w:ascii="Times New Roman" w:hAnsi="Times New Roman" w:cs="Times New Roman"/>
              </w:rPr>
              <w:t>Avalik- õiguslik</w:t>
            </w:r>
          </w:p>
        </w:tc>
        <w:tc>
          <w:tcPr>
            <w:tcW w:w="2968" w:type="dxa"/>
          </w:tcPr>
          <w:p w14:paraId="7AF413CA"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293855C7" w14:textId="77777777">
        <w:tc>
          <w:tcPr>
            <w:tcW w:w="762" w:type="dxa"/>
          </w:tcPr>
          <w:p w14:paraId="4F923EED" w14:textId="77777777" w:rsidR="008312AA" w:rsidRDefault="00000000">
            <w:pPr>
              <w:jc w:val="left"/>
              <w:rPr>
                <w:rFonts w:ascii="Times New Roman" w:hAnsi="Times New Roman" w:cs="Times New Roman"/>
              </w:rPr>
            </w:pPr>
            <w:r>
              <w:rPr>
                <w:rFonts w:ascii="Times New Roman" w:hAnsi="Times New Roman" w:cs="Times New Roman"/>
              </w:rPr>
              <w:t>29</w:t>
            </w:r>
          </w:p>
        </w:tc>
        <w:tc>
          <w:tcPr>
            <w:tcW w:w="2586" w:type="dxa"/>
          </w:tcPr>
          <w:p w14:paraId="3884F4A6" w14:textId="77777777" w:rsidR="008312AA" w:rsidRDefault="00000000">
            <w:pPr>
              <w:jc w:val="left"/>
              <w:rPr>
                <w:rFonts w:ascii="Times New Roman" w:hAnsi="Times New Roman" w:cs="Times New Roman"/>
              </w:rPr>
            </w:pPr>
            <w:r>
              <w:rPr>
                <w:rFonts w:ascii="Times New Roman" w:hAnsi="Times New Roman" w:cs="Times New Roman"/>
              </w:rPr>
              <w:t>ELKA OÜ</w:t>
            </w:r>
          </w:p>
        </w:tc>
        <w:tc>
          <w:tcPr>
            <w:tcW w:w="2745" w:type="dxa"/>
          </w:tcPr>
          <w:p w14:paraId="5FAA4E7B"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2391BE25" w14:textId="77777777" w:rsidR="008312AA" w:rsidRDefault="00000000">
            <w:pPr>
              <w:jc w:val="left"/>
              <w:rPr>
                <w:rFonts w:ascii="Times New Roman" w:hAnsi="Times New Roman" w:cs="Times New Roman"/>
              </w:rPr>
            </w:pPr>
            <w:r>
              <w:rPr>
                <w:rFonts w:ascii="Times New Roman" w:hAnsi="Times New Roman" w:cs="Times New Roman"/>
              </w:rPr>
              <w:t>Koosolek 11.02.2022, koosolek 19.05.2023</w:t>
            </w:r>
          </w:p>
        </w:tc>
      </w:tr>
      <w:tr w:rsidR="008312AA" w14:paraId="5A37F84B" w14:textId="77777777">
        <w:tc>
          <w:tcPr>
            <w:tcW w:w="762" w:type="dxa"/>
          </w:tcPr>
          <w:p w14:paraId="713F7FF1" w14:textId="77777777" w:rsidR="008312AA" w:rsidRDefault="00000000">
            <w:pPr>
              <w:jc w:val="left"/>
              <w:rPr>
                <w:rFonts w:ascii="Times New Roman" w:hAnsi="Times New Roman" w:cs="Times New Roman"/>
              </w:rPr>
            </w:pPr>
            <w:r>
              <w:rPr>
                <w:rFonts w:ascii="Times New Roman" w:hAnsi="Times New Roman" w:cs="Times New Roman"/>
              </w:rPr>
              <w:t>30</w:t>
            </w:r>
          </w:p>
        </w:tc>
        <w:tc>
          <w:tcPr>
            <w:tcW w:w="2586" w:type="dxa"/>
          </w:tcPr>
          <w:p w14:paraId="2C1C39C9" w14:textId="77777777" w:rsidR="008312AA" w:rsidRDefault="00000000">
            <w:pPr>
              <w:jc w:val="left"/>
              <w:rPr>
                <w:rFonts w:ascii="Times New Roman" w:hAnsi="Times New Roman" w:cs="Times New Roman"/>
              </w:rPr>
            </w:pPr>
            <w:r>
              <w:rPr>
                <w:rFonts w:ascii="Times New Roman" w:hAnsi="Times New Roman" w:cs="Times New Roman"/>
              </w:rPr>
              <w:t>Sarman OÜ</w:t>
            </w:r>
          </w:p>
        </w:tc>
        <w:tc>
          <w:tcPr>
            <w:tcW w:w="2745" w:type="dxa"/>
          </w:tcPr>
          <w:p w14:paraId="51E1A9F6"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59422951"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20EB3474" w14:textId="77777777">
        <w:tc>
          <w:tcPr>
            <w:tcW w:w="762" w:type="dxa"/>
          </w:tcPr>
          <w:p w14:paraId="303D365B" w14:textId="77777777" w:rsidR="008312AA" w:rsidRDefault="00000000">
            <w:pPr>
              <w:jc w:val="left"/>
              <w:rPr>
                <w:rFonts w:ascii="Times New Roman" w:hAnsi="Times New Roman" w:cs="Times New Roman"/>
              </w:rPr>
            </w:pPr>
            <w:r>
              <w:rPr>
                <w:rFonts w:ascii="Times New Roman" w:hAnsi="Times New Roman" w:cs="Times New Roman"/>
              </w:rPr>
              <w:t>31</w:t>
            </w:r>
          </w:p>
        </w:tc>
        <w:tc>
          <w:tcPr>
            <w:tcW w:w="2586" w:type="dxa"/>
          </w:tcPr>
          <w:p w14:paraId="375B041F" w14:textId="77777777" w:rsidR="008312AA" w:rsidRDefault="00000000">
            <w:pPr>
              <w:jc w:val="left"/>
              <w:rPr>
                <w:rFonts w:ascii="Times New Roman" w:hAnsi="Times New Roman" w:cs="Times New Roman"/>
              </w:rPr>
            </w:pPr>
            <w:r>
              <w:rPr>
                <w:rFonts w:ascii="Times New Roman" w:hAnsi="Times New Roman" w:cs="Times New Roman"/>
              </w:rPr>
              <w:t>Ösel Fish OÜ</w:t>
            </w:r>
          </w:p>
        </w:tc>
        <w:tc>
          <w:tcPr>
            <w:tcW w:w="2745" w:type="dxa"/>
          </w:tcPr>
          <w:p w14:paraId="39B9E28B"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2B34BAB3"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3F3AB051" w14:textId="77777777">
        <w:tc>
          <w:tcPr>
            <w:tcW w:w="762" w:type="dxa"/>
          </w:tcPr>
          <w:p w14:paraId="7A480E4B" w14:textId="77777777" w:rsidR="008312AA" w:rsidRDefault="00000000">
            <w:pPr>
              <w:jc w:val="left"/>
              <w:rPr>
                <w:rFonts w:ascii="Times New Roman" w:hAnsi="Times New Roman" w:cs="Times New Roman"/>
              </w:rPr>
            </w:pPr>
            <w:r>
              <w:rPr>
                <w:rFonts w:ascii="Times New Roman" w:hAnsi="Times New Roman" w:cs="Times New Roman"/>
              </w:rPr>
              <w:t>32</w:t>
            </w:r>
          </w:p>
        </w:tc>
        <w:tc>
          <w:tcPr>
            <w:tcW w:w="2586" w:type="dxa"/>
          </w:tcPr>
          <w:p w14:paraId="39595061" w14:textId="77777777" w:rsidR="008312AA" w:rsidRDefault="00000000">
            <w:pPr>
              <w:jc w:val="left"/>
              <w:rPr>
                <w:rFonts w:ascii="Times New Roman" w:hAnsi="Times New Roman" w:cs="Times New Roman"/>
              </w:rPr>
            </w:pPr>
            <w:r>
              <w:rPr>
                <w:rFonts w:ascii="Times New Roman" w:hAnsi="Times New Roman" w:cs="Times New Roman"/>
              </w:rPr>
              <w:t>Goldfish OÜ</w:t>
            </w:r>
          </w:p>
        </w:tc>
        <w:tc>
          <w:tcPr>
            <w:tcW w:w="2745" w:type="dxa"/>
          </w:tcPr>
          <w:p w14:paraId="326D59E7"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281EC365"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7CE0939F" w14:textId="77777777">
        <w:tc>
          <w:tcPr>
            <w:tcW w:w="762" w:type="dxa"/>
          </w:tcPr>
          <w:p w14:paraId="498AD6DC" w14:textId="77777777" w:rsidR="008312AA" w:rsidRDefault="00000000">
            <w:pPr>
              <w:jc w:val="left"/>
              <w:rPr>
                <w:rFonts w:ascii="Times New Roman" w:hAnsi="Times New Roman" w:cs="Times New Roman"/>
              </w:rPr>
            </w:pPr>
            <w:r>
              <w:rPr>
                <w:rFonts w:ascii="Times New Roman" w:hAnsi="Times New Roman" w:cs="Times New Roman"/>
              </w:rPr>
              <w:t>33</w:t>
            </w:r>
          </w:p>
        </w:tc>
        <w:tc>
          <w:tcPr>
            <w:tcW w:w="2586" w:type="dxa"/>
          </w:tcPr>
          <w:p w14:paraId="6E61A20A" w14:textId="77777777" w:rsidR="008312AA" w:rsidRDefault="00000000">
            <w:pPr>
              <w:jc w:val="left"/>
              <w:rPr>
                <w:rFonts w:ascii="Times New Roman" w:hAnsi="Times New Roman" w:cs="Times New Roman"/>
              </w:rPr>
            </w:pPr>
            <w:r>
              <w:rPr>
                <w:rFonts w:ascii="Times New Roman" w:hAnsi="Times New Roman" w:cs="Times New Roman"/>
              </w:rPr>
              <w:t>Gold Grupp OÜ</w:t>
            </w:r>
          </w:p>
        </w:tc>
        <w:tc>
          <w:tcPr>
            <w:tcW w:w="2745" w:type="dxa"/>
          </w:tcPr>
          <w:p w14:paraId="32925DF5" w14:textId="77777777" w:rsidR="008312AA" w:rsidRDefault="008312AA">
            <w:pPr>
              <w:jc w:val="left"/>
              <w:rPr>
                <w:rFonts w:ascii="Times New Roman" w:hAnsi="Times New Roman" w:cs="Times New Roman"/>
              </w:rPr>
            </w:pPr>
          </w:p>
        </w:tc>
        <w:tc>
          <w:tcPr>
            <w:tcW w:w="2968" w:type="dxa"/>
          </w:tcPr>
          <w:p w14:paraId="342B5174"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747E8D3D" w14:textId="77777777">
        <w:tc>
          <w:tcPr>
            <w:tcW w:w="762" w:type="dxa"/>
          </w:tcPr>
          <w:p w14:paraId="4E8C3BB6" w14:textId="77777777" w:rsidR="008312AA" w:rsidRDefault="00000000">
            <w:pPr>
              <w:jc w:val="left"/>
              <w:rPr>
                <w:rFonts w:ascii="Times New Roman" w:hAnsi="Times New Roman" w:cs="Times New Roman"/>
              </w:rPr>
            </w:pPr>
            <w:r>
              <w:rPr>
                <w:rFonts w:ascii="Times New Roman" w:hAnsi="Times New Roman" w:cs="Times New Roman"/>
              </w:rPr>
              <w:t>34</w:t>
            </w:r>
          </w:p>
        </w:tc>
        <w:tc>
          <w:tcPr>
            <w:tcW w:w="2586" w:type="dxa"/>
          </w:tcPr>
          <w:p w14:paraId="74DBA62E" w14:textId="77777777" w:rsidR="008312AA" w:rsidRDefault="00000000">
            <w:pPr>
              <w:jc w:val="left"/>
              <w:rPr>
                <w:rFonts w:ascii="Times New Roman" w:hAnsi="Times New Roman" w:cs="Times New Roman"/>
              </w:rPr>
            </w:pPr>
            <w:r>
              <w:rPr>
                <w:rFonts w:ascii="Times New Roman" w:hAnsi="Times New Roman" w:cs="Times New Roman"/>
              </w:rPr>
              <w:t>AS Veere Sadam</w:t>
            </w:r>
          </w:p>
        </w:tc>
        <w:tc>
          <w:tcPr>
            <w:tcW w:w="2745" w:type="dxa"/>
          </w:tcPr>
          <w:p w14:paraId="29833696"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29D1E658"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0EB5FA0A" w14:textId="77777777">
        <w:tc>
          <w:tcPr>
            <w:tcW w:w="762" w:type="dxa"/>
          </w:tcPr>
          <w:p w14:paraId="35FD641B" w14:textId="77777777" w:rsidR="008312AA" w:rsidRDefault="00000000">
            <w:pPr>
              <w:jc w:val="left"/>
              <w:rPr>
                <w:rFonts w:ascii="Times New Roman" w:hAnsi="Times New Roman" w:cs="Times New Roman"/>
              </w:rPr>
            </w:pPr>
            <w:r>
              <w:rPr>
                <w:rFonts w:ascii="Times New Roman" w:hAnsi="Times New Roman" w:cs="Times New Roman"/>
              </w:rPr>
              <w:t>35</w:t>
            </w:r>
          </w:p>
        </w:tc>
        <w:tc>
          <w:tcPr>
            <w:tcW w:w="2586" w:type="dxa"/>
          </w:tcPr>
          <w:p w14:paraId="54F63EE4" w14:textId="77777777" w:rsidR="008312AA" w:rsidRDefault="00000000">
            <w:pPr>
              <w:jc w:val="left"/>
              <w:rPr>
                <w:rFonts w:ascii="Times New Roman" w:hAnsi="Times New Roman" w:cs="Times New Roman"/>
              </w:rPr>
            </w:pPr>
            <w:r>
              <w:rPr>
                <w:rFonts w:ascii="Times New Roman" w:hAnsi="Times New Roman" w:cs="Times New Roman"/>
              </w:rPr>
              <w:t>Pähkla Vähi- ja Kalakasvatus OÜ</w:t>
            </w:r>
          </w:p>
        </w:tc>
        <w:tc>
          <w:tcPr>
            <w:tcW w:w="2745" w:type="dxa"/>
          </w:tcPr>
          <w:p w14:paraId="05D79DED"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3BD2528F"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6BA8CB8A" w14:textId="77777777">
        <w:tc>
          <w:tcPr>
            <w:tcW w:w="762" w:type="dxa"/>
          </w:tcPr>
          <w:p w14:paraId="76460D0C" w14:textId="77777777" w:rsidR="008312AA" w:rsidRDefault="00000000">
            <w:pPr>
              <w:jc w:val="left"/>
              <w:rPr>
                <w:rFonts w:ascii="Times New Roman" w:hAnsi="Times New Roman" w:cs="Times New Roman"/>
              </w:rPr>
            </w:pPr>
            <w:r>
              <w:rPr>
                <w:rFonts w:ascii="Times New Roman" w:hAnsi="Times New Roman" w:cs="Times New Roman"/>
              </w:rPr>
              <w:t>36</w:t>
            </w:r>
          </w:p>
        </w:tc>
        <w:tc>
          <w:tcPr>
            <w:tcW w:w="2586" w:type="dxa"/>
          </w:tcPr>
          <w:p w14:paraId="786F8722" w14:textId="77777777" w:rsidR="008312AA" w:rsidRDefault="00000000">
            <w:pPr>
              <w:jc w:val="left"/>
              <w:rPr>
                <w:rFonts w:ascii="Times New Roman" w:hAnsi="Times New Roman" w:cs="Times New Roman"/>
              </w:rPr>
            </w:pPr>
            <w:r>
              <w:rPr>
                <w:rFonts w:ascii="Times New Roman" w:hAnsi="Times New Roman" w:cs="Times New Roman"/>
              </w:rPr>
              <w:t>FIE Merika Laid</w:t>
            </w:r>
          </w:p>
        </w:tc>
        <w:tc>
          <w:tcPr>
            <w:tcW w:w="2745" w:type="dxa"/>
          </w:tcPr>
          <w:p w14:paraId="69A01444"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3D366AB7" w14:textId="77777777" w:rsidR="008312AA" w:rsidRDefault="00000000">
            <w:pPr>
              <w:jc w:val="left"/>
              <w:rPr>
                <w:rFonts w:ascii="Times New Roman" w:hAnsi="Times New Roman" w:cs="Times New Roman"/>
              </w:rPr>
            </w:pPr>
            <w:r>
              <w:rPr>
                <w:rFonts w:ascii="Times New Roman" w:hAnsi="Times New Roman" w:cs="Times New Roman"/>
              </w:rPr>
              <w:t>Koosolek 06. 04. 2022, koosolek 17.11.2023</w:t>
            </w:r>
          </w:p>
        </w:tc>
      </w:tr>
      <w:tr w:rsidR="008312AA" w14:paraId="21EF2E1A" w14:textId="77777777">
        <w:tc>
          <w:tcPr>
            <w:tcW w:w="762" w:type="dxa"/>
          </w:tcPr>
          <w:p w14:paraId="45955DE6" w14:textId="77777777" w:rsidR="008312AA" w:rsidRDefault="00000000">
            <w:pPr>
              <w:jc w:val="left"/>
              <w:rPr>
                <w:rFonts w:ascii="Times New Roman" w:hAnsi="Times New Roman" w:cs="Times New Roman"/>
              </w:rPr>
            </w:pPr>
            <w:r>
              <w:rPr>
                <w:rFonts w:ascii="Times New Roman" w:hAnsi="Times New Roman" w:cs="Times New Roman"/>
              </w:rPr>
              <w:t>37</w:t>
            </w:r>
          </w:p>
        </w:tc>
        <w:tc>
          <w:tcPr>
            <w:tcW w:w="2586" w:type="dxa"/>
          </w:tcPr>
          <w:p w14:paraId="0E4028A2" w14:textId="77777777" w:rsidR="008312AA" w:rsidRDefault="00000000">
            <w:pPr>
              <w:jc w:val="left"/>
              <w:rPr>
                <w:rFonts w:ascii="Times New Roman" w:hAnsi="Times New Roman" w:cs="Times New Roman"/>
              </w:rPr>
            </w:pPr>
            <w:r>
              <w:rPr>
                <w:rFonts w:ascii="Times New Roman" w:hAnsi="Times New Roman" w:cs="Times New Roman"/>
              </w:rPr>
              <w:t>FIE Tambet Oll</w:t>
            </w:r>
          </w:p>
        </w:tc>
        <w:tc>
          <w:tcPr>
            <w:tcW w:w="2745" w:type="dxa"/>
          </w:tcPr>
          <w:p w14:paraId="4E638DCA"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5C436E66"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77B30366" w14:textId="77777777">
        <w:tc>
          <w:tcPr>
            <w:tcW w:w="762" w:type="dxa"/>
          </w:tcPr>
          <w:p w14:paraId="6FC85643" w14:textId="77777777" w:rsidR="008312AA" w:rsidRDefault="00000000">
            <w:pPr>
              <w:jc w:val="left"/>
              <w:rPr>
                <w:rFonts w:ascii="Times New Roman" w:hAnsi="Times New Roman" w:cs="Times New Roman"/>
              </w:rPr>
            </w:pPr>
            <w:r>
              <w:rPr>
                <w:rFonts w:ascii="Times New Roman" w:hAnsi="Times New Roman" w:cs="Times New Roman"/>
              </w:rPr>
              <w:t>38</w:t>
            </w:r>
          </w:p>
        </w:tc>
        <w:tc>
          <w:tcPr>
            <w:tcW w:w="2586" w:type="dxa"/>
          </w:tcPr>
          <w:p w14:paraId="73A238BB" w14:textId="77777777" w:rsidR="008312AA" w:rsidRDefault="00000000">
            <w:pPr>
              <w:jc w:val="left"/>
              <w:rPr>
                <w:rFonts w:ascii="Times New Roman" w:hAnsi="Times New Roman" w:cs="Times New Roman"/>
              </w:rPr>
            </w:pPr>
            <w:r>
              <w:rPr>
                <w:rFonts w:ascii="Times New Roman" w:hAnsi="Times New Roman" w:cs="Times New Roman"/>
              </w:rPr>
              <w:t>Nasva Rahvamaja</w:t>
            </w:r>
          </w:p>
        </w:tc>
        <w:tc>
          <w:tcPr>
            <w:tcW w:w="2745" w:type="dxa"/>
          </w:tcPr>
          <w:p w14:paraId="31674975" w14:textId="77777777" w:rsidR="008312AA" w:rsidRDefault="00000000">
            <w:pPr>
              <w:jc w:val="left"/>
              <w:rPr>
                <w:rFonts w:ascii="Times New Roman" w:hAnsi="Times New Roman" w:cs="Times New Roman"/>
              </w:rPr>
            </w:pPr>
            <w:r>
              <w:rPr>
                <w:rFonts w:ascii="Times New Roman" w:hAnsi="Times New Roman" w:cs="Times New Roman"/>
              </w:rPr>
              <w:t>KOV hallatav</w:t>
            </w:r>
          </w:p>
        </w:tc>
        <w:tc>
          <w:tcPr>
            <w:tcW w:w="2968" w:type="dxa"/>
          </w:tcPr>
          <w:p w14:paraId="6279DA27" w14:textId="77777777" w:rsidR="008312AA" w:rsidRDefault="00000000">
            <w:pPr>
              <w:jc w:val="left"/>
              <w:rPr>
                <w:rFonts w:ascii="Times New Roman" w:hAnsi="Times New Roman" w:cs="Times New Roman"/>
              </w:rPr>
            </w:pPr>
            <w:r>
              <w:rPr>
                <w:rFonts w:ascii="Times New Roman" w:hAnsi="Times New Roman" w:cs="Times New Roman"/>
              </w:rPr>
              <w:t>Koosolek 19.05.2023</w:t>
            </w:r>
          </w:p>
        </w:tc>
      </w:tr>
      <w:tr w:rsidR="008312AA" w14:paraId="0B7254DC" w14:textId="77777777">
        <w:tc>
          <w:tcPr>
            <w:tcW w:w="762" w:type="dxa"/>
          </w:tcPr>
          <w:p w14:paraId="29965C36" w14:textId="77777777" w:rsidR="008312AA" w:rsidRDefault="00000000">
            <w:pPr>
              <w:jc w:val="left"/>
              <w:rPr>
                <w:rFonts w:ascii="Times New Roman" w:hAnsi="Times New Roman" w:cs="Times New Roman"/>
              </w:rPr>
            </w:pPr>
            <w:r>
              <w:rPr>
                <w:rFonts w:ascii="Times New Roman" w:hAnsi="Times New Roman" w:cs="Times New Roman"/>
              </w:rPr>
              <w:t>39</w:t>
            </w:r>
          </w:p>
        </w:tc>
        <w:tc>
          <w:tcPr>
            <w:tcW w:w="2586" w:type="dxa"/>
          </w:tcPr>
          <w:p w14:paraId="085C5CB6" w14:textId="77777777" w:rsidR="008312AA" w:rsidRDefault="00000000">
            <w:pPr>
              <w:jc w:val="left"/>
              <w:rPr>
                <w:rFonts w:ascii="Times New Roman" w:hAnsi="Times New Roman" w:cs="Times New Roman"/>
              </w:rPr>
            </w:pPr>
            <w:r>
              <w:rPr>
                <w:rFonts w:ascii="Times New Roman" w:hAnsi="Times New Roman" w:cs="Times New Roman"/>
              </w:rPr>
              <w:t>TÜ Pärnu Kolledž</w:t>
            </w:r>
          </w:p>
        </w:tc>
        <w:tc>
          <w:tcPr>
            <w:tcW w:w="2745" w:type="dxa"/>
          </w:tcPr>
          <w:p w14:paraId="5A5D6478" w14:textId="77777777" w:rsidR="008312AA" w:rsidRDefault="00000000">
            <w:pPr>
              <w:jc w:val="left"/>
              <w:rPr>
                <w:rFonts w:ascii="Times New Roman" w:hAnsi="Times New Roman" w:cs="Times New Roman"/>
              </w:rPr>
            </w:pPr>
            <w:r>
              <w:rPr>
                <w:rFonts w:ascii="Times New Roman" w:hAnsi="Times New Roman" w:cs="Times New Roman"/>
              </w:rPr>
              <w:t>Avalik- õiguslik</w:t>
            </w:r>
          </w:p>
        </w:tc>
        <w:tc>
          <w:tcPr>
            <w:tcW w:w="2968" w:type="dxa"/>
          </w:tcPr>
          <w:p w14:paraId="4BE42BD4"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54084907" w14:textId="77777777">
        <w:tc>
          <w:tcPr>
            <w:tcW w:w="762" w:type="dxa"/>
          </w:tcPr>
          <w:p w14:paraId="3C2E4487" w14:textId="77777777" w:rsidR="008312AA" w:rsidRDefault="00000000">
            <w:pPr>
              <w:jc w:val="left"/>
              <w:rPr>
                <w:rFonts w:ascii="Times New Roman" w:hAnsi="Times New Roman" w:cs="Times New Roman"/>
              </w:rPr>
            </w:pPr>
            <w:r>
              <w:rPr>
                <w:rFonts w:ascii="Times New Roman" w:hAnsi="Times New Roman" w:cs="Times New Roman"/>
              </w:rPr>
              <w:lastRenderedPageBreak/>
              <w:t>40</w:t>
            </w:r>
          </w:p>
        </w:tc>
        <w:tc>
          <w:tcPr>
            <w:tcW w:w="2586" w:type="dxa"/>
          </w:tcPr>
          <w:p w14:paraId="5607C941" w14:textId="77777777" w:rsidR="008312AA" w:rsidRDefault="00000000">
            <w:pPr>
              <w:jc w:val="left"/>
              <w:rPr>
                <w:rFonts w:ascii="Times New Roman" w:hAnsi="Times New Roman" w:cs="Times New Roman"/>
              </w:rPr>
            </w:pPr>
            <w:r>
              <w:rPr>
                <w:rFonts w:ascii="Times New Roman" w:hAnsi="Times New Roman" w:cs="Times New Roman"/>
              </w:rPr>
              <w:t>MKPAADIELEKTER OÜ</w:t>
            </w:r>
          </w:p>
        </w:tc>
        <w:tc>
          <w:tcPr>
            <w:tcW w:w="2745" w:type="dxa"/>
          </w:tcPr>
          <w:p w14:paraId="03C0B721"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133E31C7" w14:textId="77777777" w:rsidR="008312AA" w:rsidRDefault="00000000">
            <w:pPr>
              <w:jc w:val="left"/>
              <w:rPr>
                <w:rFonts w:ascii="Times New Roman" w:hAnsi="Times New Roman" w:cs="Times New Roman"/>
              </w:rPr>
            </w:pPr>
            <w:r>
              <w:rPr>
                <w:rFonts w:ascii="Times New Roman" w:hAnsi="Times New Roman" w:cs="Times New Roman"/>
              </w:rPr>
              <w:t>Koosolek 11.02.2022, koosolek 15.06.2023, koosolek 17.11.2023</w:t>
            </w:r>
          </w:p>
        </w:tc>
      </w:tr>
      <w:tr w:rsidR="008312AA" w14:paraId="48D1478C" w14:textId="77777777">
        <w:tc>
          <w:tcPr>
            <w:tcW w:w="762" w:type="dxa"/>
          </w:tcPr>
          <w:p w14:paraId="5CE6720D" w14:textId="77777777" w:rsidR="008312AA" w:rsidRDefault="00000000">
            <w:pPr>
              <w:jc w:val="left"/>
              <w:rPr>
                <w:rFonts w:ascii="Times New Roman" w:hAnsi="Times New Roman" w:cs="Times New Roman"/>
              </w:rPr>
            </w:pPr>
            <w:r>
              <w:rPr>
                <w:rFonts w:ascii="Times New Roman" w:hAnsi="Times New Roman" w:cs="Times New Roman"/>
              </w:rPr>
              <w:t>41</w:t>
            </w:r>
          </w:p>
        </w:tc>
        <w:tc>
          <w:tcPr>
            <w:tcW w:w="2586" w:type="dxa"/>
          </w:tcPr>
          <w:p w14:paraId="0FB234C4" w14:textId="77777777" w:rsidR="008312AA" w:rsidRDefault="00000000">
            <w:pPr>
              <w:jc w:val="left"/>
              <w:rPr>
                <w:rFonts w:ascii="Times New Roman" w:hAnsi="Times New Roman" w:cs="Times New Roman"/>
              </w:rPr>
            </w:pPr>
            <w:r>
              <w:rPr>
                <w:rFonts w:ascii="Times New Roman" w:hAnsi="Times New Roman" w:cs="Times New Roman"/>
              </w:rPr>
              <w:t>Läätsa Kalatööstus AS</w:t>
            </w:r>
          </w:p>
        </w:tc>
        <w:tc>
          <w:tcPr>
            <w:tcW w:w="2745" w:type="dxa"/>
          </w:tcPr>
          <w:p w14:paraId="429F0717"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69DFC68F"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4A8309D7" w14:textId="77777777">
        <w:tc>
          <w:tcPr>
            <w:tcW w:w="762" w:type="dxa"/>
          </w:tcPr>
          <w:p w14:paraId="1FB29968" w14:textId="77777777" w:rsidR="008312AA" w:rsidRDefault="00000000">
            <w:pPr>
              <w:jc w:val="left"/>
              <w:rPr>
                <w:rFonts w:ascii="Times New Roman" w:hAnsi="Times New Roman" w:cs="Times New Roman"/>
              </w:rPr>
            </w:pPr>
            <w:r>
              <w:rPr>
                <w:rFonts w:ascii="Times New Roman" w:hAnsi="Times New Roman" w:cs="Times New Roman"/>
              </w:rPr>
              <w:t>42</w:t>
            </w:r>
          </w:p>
        </w:tc>
        <w:tc>
          <w:tcPr>
            <w:tcW w:w="2586" w:type="dxa"/>
          </w:tcPr>
          <w:p w14:paraId="21B3F291" w14:textId="77777777" w:rsidR="008312AA" w:rsidRDefault="00000000">
            <w:pPr>
              <w:jc w:val="left"/>
              <w:rPr>
                <w:rFonts w:ascii="Times New Roman" w:hAnsi="Times New Roman" w:cs="Times New Roman"/>
              </w:rPr>
            </w:pPr>
            <w:r>
              <w:rPr>
                <w:rFonts w:ascii="Times New Roman" w:hAnsi="Times New Roman" w:cs="Times New Roman"/>
              </w:rPr>
              <w:t>FIE Merike Liiv</w:t>
            </w:r>
          </w:p>
        </w:tc>
        <w:tc>
          <w:tcPr>
            <w:tcW w:w="2745" w:type="dxa"/>
          </w:tcPr>
          <w:p w14:paraId="0F6D589B"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70ECE110"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779B5682" w14:textId="77777777">
        <w:tc>
          <w:tcPr>
            <w:tcW w:w="762" w:type="dxa"/>
          </w:tcPr>
          <w:p w14:paraId="201D4DA8" w14:textId="77777777" w:rsidR="008312AA" w:rsidRDefault="00000000">
            <w:pPr>
              <w:jc w:val="left"/>
              <w:rPr>
                <w:rFonts w:ascii="Times New Roman" w:hAnsi="Times New Roman" w:cs="Times New Roman"/>
              </w:rPr>
            </w:pPr>
            <w:r>
              <w:rPr>
                <w:rFonts w:ascii="Times New Roman" w:hAnsi="Times New Roman" w:cs="Times New Roman"/>
              </w:rPr>
              <w:t>43</w:t>
            </w:r>
          </w:p>
        </w:tc>
        <w:tc>
          <w:tcPr>
            <w:tcW w:w="2586" w:type="dxa"/>
          </w:tcPr>
          <w:p w14:paraId="1F38E3A0" w14:textId="77777777" w:rsidR="008312AA" w:rsidRDefault="00000000">
            <w:pPr>
              <w:jc w:val="left"/>
              <w:rPr>
                <w:rFonts w:ascii="Times New Roman" w:hAnsi="Times New Roman" w:cs="Times New Roman"/>
              </w:rPr>
            </w:pPr>
            <w:r>
              <w:rPr>
                <w:rFonts w:ascii="Times New Roman" w:hAnsi="Times New Roman" w:cs="Times New Roman"/>
              </w:rPr>
              <w:t>FIE Kaido Tiit</w:t>
            </w:r>
          </w:p>
        </w:tc>
        <w:tc>
          <w:tcPr>
            <w:tcW w:w="2745" w:type="dxa"/>
          </w:tcPr>
          <w:p w14:paraId="64813070"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4B2C252F" w14:textId="77777777" w:rsidR="008312AA" w:rsidRDefault="00000000">
            <w:pPr>
              <w:jc w:val="left"/>
              <w:rPr>
                <w:rFonts w:ascii="Times New Roman" w:hAnsi="Times New Roman" w:cs="Times New Roman"/>
              </w:rPr>
            </w:pPr>
            <w:r>
              <w:rPr>
                <w:rFonts w:ascii="Times New Roman" w:hAnsi="Times New Roman" w:cs="Times New Roman"/>
              </w:rPr>
              <w:t>Koosolek 11.02.2022, koosolek 15.06.2023</w:t>
            </w:r>
          </w:p>
        </w:tc>
      </w:tr>
      <w:tr w:rsidR="008312AA" w14:paraId="44190E4B" w14:textId="77777777">
        <w:tc>
          <w:tcPr>
            <w:tcW w:w="762" w:type="dxa"/>
          </w:tcPr>
          <w:p w14:paraId="1D52C2A6" w14:textId="77777777" w:rsidR="008312AA" w:rsidRDefault="00000000">
            <w:pPr>
              <w:jc w:val="left"/>
              <w:rPr>
                <w:rFonts w:ascii="Times New Roman" w:hAnsi="Times New Roman" w:cs="Times New Roman"/>
              </w:rPr>
            </w:pPr>
            <w:r>
              <w:rPr>
                <w:rFonts w:ascii="Times New Roman" w:hAnsi="Times New Roman" w:cs="Times New Roman"/>
              </w:rPr>
              <w:t>44</w:t>
            </w:r>
          </w:p>
        </w:tc>
        <w:tc>
          <w:tcPr>
            <w:tcW w:w="2586" w:type="dxa"/>
          </w:tcPr>
          <w:p w14:paraId="0B0212E1" w14:textId="77777777" w:rsidR="008312AA" w:rsidRDefault="00000000">
            <w:pPr>
              <w:jc w:val="left"/>
              <w:rPr>
                <w:rFonts w:ascii="Times New Roman" w:hAnsi="Times New Roman" w:cs="Times New Roman"/>
              </w:rPr>
            </w:pPr>
            <w:r>
              <w:rPr>
                <w:rFonts w:ascii="Times New Roman" w:hAnsi="Times New Roman" w:cs="Times New Roman"/>
              </w:rPr>
              <w:t>Sõrve Tarvas OÜ</w:t>
            </w:r>
          </w:p>
        </w:tc>
        <w:tc>
          <w:tcPr>
            <w:tcW w:w="2745" w:type="dxa"/>
          </w:tcPr>
          <w:p w14:paraId="699AFA88"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798A2778" w14:textId="77777777" w:rsidR="008312AA" w:rsidRDefault="00000000">
            <w:pPr>
              <w:jc w:val="left"/>
              <w:rPr>
                <w:rFonts w:ascii="Times New Roman" w:hAnsi="Times New Roman" w:cs="Times New Roman"/>
              </w:rPr>
            </w:pPr>
            <w:r>
              <w:rPr>
                <w:rFonts w:ascii="Times New Roman" w:hAnsi="Times New Roman" w:cs="Times New Roman"/>
              </w:rPr>
              <w:t>Koosolek 15.06.2023</w:t>
            </w:r>
          </w:p>
        </w:tc>
      </w:tr>
      <w:tr w:rsidR="008312AA" w14:paraId="112E1955" w14:textId="77777777">
        <w:tc>
          <w:tcPr>
            <w:tcW w:w="762" w:type="dxa"/>
          </w:tcPr>
          <w:p w14:paraId="10463C13" w14:textId="77777777" w:rsidR="008312AA" w:rsidRDefault="00000000">
            <w:pPr>
              <w:jc w:val="left"/>
              <w:rPr>
                <w:rFonts w:ascii="Times New Roman" w:hAnsi="Times New Roman" w:cs="Times New Roman"/>
              </w:rPr>
            </w:pPr>
            <w:r>
              <w:rPr>
                <w:rFonts w:ascii="Times New Roman" w:hAnsi="Times New Roman" w:cs="Times New Roman"/>
              </w:rPr>
              <w:t>45</w:t>
            </w:r>
          </w:p>
        </w:tc>
        <w:tc>
          <w:tcPr>
            <w:tcW w:w="2586" w:type="dxa"/>
          </w:tcPr>
          <w:p w14:paraId="717B5CCC" w14:textId="77777777" w:rsidR="008312AA" w:rsidRDefault="00000000">
            <w:pPr>
              <w:jc w:val="left"/>
              <w:rPr>
                <w:rFonts w:ascii="Times New Roman" w:hAnsi="Times New Roman" w:cs="Times New Roman"/>
              </w:rPr>
            </w:pPr>
            <w:r>
              <w:rPr>
                <w:rFonts w:ascii="Times New Roman" w:hAnsi="Times New Roman" w:cs="Times New Roman"/>
              </w:rPr>
              <w:t>Ula- Hansu Talu OÜ</w:t>
            </w:r>
          </w:p>
        </w:tc>
        <w:tc>
          <w:tcPr>
            <w:tcW w:w="2745" w:type="dxa"/>
          </w:tcPr>
          <w:p w14:paraId="24A3EB48"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3F85F5A9" w14:textId="77777777" w:rsidR="008312AA" w:rsidRDefault="00000000">
            <w:pPr>
              <w:jc w:val="left"/>
              <w:rPr>
                <w:rFonts w:ascii="Times New Roman" w:hAnsi="Times New Roman" w:cs="Times New Roman"/>
              </w:rPr>
            </w:pPr>
            <w:r>
              <w:rPr>
                <w:rFonts w:ascii="Times New Roman" w:hAnsi="Times New Roman" w:cs="Times New Roman"/>
              </w:rPr>
              <w:t>Koosolek 15.06.2023</w:t>
            </w:r>
          </w:p>
        </w:tc>
      </w:tr>
      <w:tr w:rsidR="008312AA" w14:paraId="7065E7A7" w14:textId="77777777">
        <w:tc>
          <w:tcPr>
            <w:tcW w:w="762" w:type="dxa"/>
          </w:tcPr>
          <w:p w14:paraId="308E898D" w14:textId="77777777" w:rsidR="008312AA" w:rsidRDefault="00000000">
            <w:pPr>
              <w:jc w:val="left"/>
              <w:rPr>
                <w:rFonts w:ascii="Times New Roman" w:hAnsi="Times New Roman" w:cs="Times New Roman"/>
              </w:rPr>
            </w:pPr>
            <w:r>
              <w:rPr>
                <w:rFonts w:ascii="Times New Roman" w:hAnsi="Times New Roman" w:cs="Times New Roman"/>
              </w:rPr>
              <w:t>46</w:t>
            </w:r>
          </w:p>
        </w:tc>
        <w:tc>
          <w:tcPr>
            <w:tcW w:w="2586" w:type="dxa"/>
          </w:tcPr>
          <w:p w14:paraId="673FBE7C" w14:textId="77777777" w:rsidR="008312AA" w:rsidRDefault="00000000">
            <w:pPr>
              <w:jc w:val="left"/>
              <w:rPr>
                <w:rFonts w:ascii="Times New Roman" w:hAnsi="Times New Roman" w:cs="Times New Roman"/>
              </w:rPr>
            </w:pPr>
            <w:r>
              <w:rPr>
                <w:rFonts w:ascii="Times New Roman" w:hAnsi="Times New Roman" w:cs="Times New Roman"/>
              </w:rPr>
              <w:t>FIE Mati Sagor</w:t>
            </w:r>
          </w:p>
        </w:tc>
        <w:tc>
          <w:tcPr>
            <w:tcW w:w="2745" w:type="dxa"/>
          </w:tcPr>
          <w:p w14:paraId="137B9A34"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07D779BC" w14:textId="77777777" w:rsidR="008312AA" w:rsidRDefault="00000000">
            <w:pPr>
              <w:jc w:val="left"/>
              <w:rPr>
                <w:rFonts w:ascii="Times New Roman" w:hAnsi="Times New Roman" w:cs="Times New Roman"/>
              </w:rPr>
            </w:pPr>
            <w:r>
              <w:rPr>
                <w:rFonts w:ascii="Times New Roman" w:hAnsi="Times New Roman" w:cs="Times New Roman"/>
              </w:rPr>
              <w:t>Koosolek 15.06.2023</w:t>
            </w:r>
          </w:p>
        </w:tc>
      </w:tr>
      <w:tr w:rsidR="008312AA" w14:paraId="63BF94F4" w14:textId="77777777">
        <w:tc>
          <w:tcPr>
            <w:tcW w:w="762" w:type="dxa"/>
          </w:tcPr>
          <w:p w14:paraId="1074E104" w14:textId="77777777" w:rsidR="008312AA" w:rsidRDefault="00000000">
            <w:pPr>
              <w:jc w:val="left"/>
              <w:rPr>
                <w:rFonts w:ascii="Times New Roman" w:hAnsi="Times New Roman" w:cs="Times New Roman"/>
              </w:rPr>
            </w:pPr>
            <w:r>
              <w:rPr>
                <w:rFonts w:ascii="Times New Roman" w:hAnsi="Times New Roman" w:cs="Times New Roman"/>
              </w:rPr>
              <w:t>47</w:t>
            </w:r>
          </w:p>
        </w:tc>
        <w:tc>
          <w:tcPr>
            <w:tcW w:w="2586" w:type="dxa"/>
          </w:tcPr>
          <w:p w14:paraId="6EE906EE" w14:textId="77777777" w:rsidR="008312AA" w:rsidRDefault="00000000">
            <w:pPr>
              <w:jc w:val="left"/>
              <w:rPr>
                <w:rFonts w:ascii="Times New Roman" w:hAnsi="Times New Roman" w:cs="Times New Roman"/>
              </w:rPr>
            </w:pPr>
            <w:r>
              <w:rPr>
                <w:rFonts w:ascii="Times New Roman" w:hAnsi="Times New Roman" w:cs="Times New Roman"/>
              </w:rPr>
              <w:t>Atla Kalur OÜ</w:t>
            </w:r>
          </w:p>
        </w:tc>
        <w:tc>
          <w:tcPr>
            <w:tcW w:w="2745" w:type="dxa"/>
          </w:tcPr>
          <w:p w14:paraId="7CBBC64D"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4AB38344" w14:textId="77777777" w:rsidR="008312AA" w:rsidRDefault="00000000">
            <w:pPr>
              <w:jc w:val="left"/>
              <w:rPr>
                <w:rFonts w:ascii="Times New Roman" w:hAnsi="Times New Roman" w:cs="Times New Roman"/>
              </w:rPr>
            </w:pPr>
            <w:r>
              <w:rPr>
                <w:rFonts w:ascii="Times New Roman" w:hAnsi="Times New Roman" w:cs="Times New Roman"/>
              </w:rPr>
              <w:t>Koosolek 15.06.2023</w:t>
            </w:r>
          </w:p>
        </w:tc>
      </w:tr>
      <w:tr w:rsidR="008312AA" w14:paraId="04C4BA06" w14:textId="77777777">
        <w:tc>
          <w:tcPr>
            <w:tcW w:w="762" w:type="dxa"/>
          </w:tcPr>
          <w:p w14:paraId="47C238E5" w14:textId="77777777" w:rsidR="008312AA" w:rsidRDefault="00000000">
            <w:pPr>
              <w:jc w:val="left"/>
              <w:rPr>
                <w:rFonts w:ascii="Times New Roman" w:hAnsi="Times New Roman" w:cs="Times New Roman"/>
              </w:rPr>
            </w:pPr>
            <w:r>
              <w:rPr>
                <w:rFonts w:ascii="Times New Roman" w:hAnsi="Times New Roman" w:cs="Times New Roman"/>
              </w:rPr>
              <w:t>48</w:t>
            </w:r>
          </w:p>
        </w:tc>
        <w:tc>
          <w:tcPr>
            <w:tcW w:w="2586" w:type="dxa"/>
          </w:tcPr>
          <w:p w14:paraId="010D8462" w14:textId="77777777" w:rsidR="008312AA" w:rsidRDefault="00000000">
            <w:pPr>
              <w:jc w:val="left"/>
              <w:rPr>
                <w:rFonts w:ascii="Times New Roman" w:hAnsi="Times New Roman" w:cs="Times New Roman"/>
              </w:rPr>
            </w:pPr>
            <w:r>
              <w:rPr>
                <w:rFonts w:ascii="Times New Roman" w:hAnsi="Times New Roman" w:cs="Times New Roman"/>
              </w:rPr>
              <w:t>FIE Jaanis Prii</w:t>
            </w:r>
          </w:p>
        </w:tc>
        <w:tc>
          <w:tcPr>
            <w:tcW w:w="2745" w:type="dxa"/>
          </w:tcPr>
          <w:p w14:paraId="7E9C593F"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4F18C830" w14:textId="77777777" w:rsidR="008312AA" w:rsidRDefault="00000000">
            <w:pPr>
              <w:jc w:val="left"/>
              <w:rPr>
                <w:rFonts w:ascii="Times New Roman" w:hAnsi="Times New Roman" w:cs="Times New Roman"/>
              </w:rPr>
            </w:pPr>
            <w:r>
              <w:rPr>
                <w:rFonts w:ascii="Times New Roman" w:hAnsi="Times New Roman" w:cs="Times New Roman"/>
              </w:rPr>
              <w:t>Koosolek 15.06.2023</w:t>
            </w:r>
          </w:p>
        </w:tc>
      </w:tr>
      <w:tr w:rsidR="008312AA" w14:paraId="10539751" w14:textId="77777777">
        <w:tc>
          <w:tcPr>
            <w:tcW w:w="762" w:type="dxa"/>
          </w:tcPr>
          <w:p w14:paraId="0A2130D4" w14:textId="77777777" w:rsidR="008312AA" w:rsidRDefault="00000000">
            <w:pPr>
              <w:jc w:val="left"/>
              <w:rPr>
                <w:rFonts w:ascii="Times New Roman" w:hAnsi="Times New Roman" w:cs="Times New Roman"/>
              </w:rPr>
            </w:pPr>
            <w:r>
              <w:rPr>
                <w:rFonts w:ascii="Times New Roman" w:hAnsi="Times New Roman" w:cs="Times New Roman"/>
              </w:rPr>
              <w:t>49</w:t>
            </w:r>
          </w:p>
        </w:tc>
        <w:tc>
          <w:tcPr>
            <w:tcW w:w="2586" w:type="dxa"/>
          </w:tcPr>
          <w:p w14:paraId="365AF4C8" w14:textId="77777777" w:rsidR="008312AA" w:rsidRDefault="00000000">
            <w:pPr>
              <w:jc w:val="left"/>
              <w:rPr>
                <w:rFonts w:ascii="Times New Roman" w:hAnsi="Times New Roman" w:cs="Times New Roman"/>
              </w:rPr>
            </w:pPr>
            <w:r>
              <w:rPr>
                <w:rFonts w:ascii="Times New Roman" w:hAnsi="Times New Roman" w:cs="Times New Roman"/>
              </w:rPr>
              <w:t>Longplix OÜ</w:t>
            </w:r>
          </w:p>
        </w:tc>
        <w:tc>
          <w:tcPr>
            <w:tcW w:w="2745" w:type="dxa"/>
          </w:tcPr>
          <w:p w14:paraId="5A6D663C"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31F7F3E0" w14:textId="77777777" w:rsidR="008312AA" w:rsidRDefault="00000000">
            <w:pPr>
              <w:jc w:val="left"/>
              <w:rPr>
                <w:rFonts w:ascii="Times New Roman" w:hAnsi="Times New Roman" w:cs="Times New Roman"/>
              </w:rPr>
            </w:pPr>
            <w:r>
              <w:rPr>
                <w:rFonts w:ascii="Times New Roman" w:hAnsi="Times New Roman" w:cs="Times New Roman"/>
              </w:rPr>
              <w:t>Koosolek 17.11.2023</w:t>
            </w:r>
          </w:p>
        </w:tc>
      </w:tr>
      <w:tr w:rsidR="008312AA" w14:paraId="5F3F564A" w14:textId="77777777">
        <w:tc>
          <w:tcPr>
            <w:tcW w:w="762" w:type="dxa"/>
          </w:tcPr>
          <w:p w14:paraId="71E0C814" w14:textId="77777777" w:rsidR="008312AA" w:rsidRDefault="00000000">
            <w:pPr>
              <w:jc w:val="left"/>
              <w:rPr>
                <w:rFonts w:ascii="Times New Roman" w:hAnsi="Times New Roman" w:cs="Times New Roman"/>
              </w:rPr>
            </w:pPr>
            <w:r>
              <w:rPr>
                <w:rFonts w:ascii="Times New Roman" w:hAnsi="Times New Roman" w:cs="Times New Roman"/>
              </w:rPr>
              <w:t>50</w:t>
            </w:r>
          </w:p>
        </w:tc>
        <w:tc>
          <w:tcPr>
            <w:tcW w:w="2586" w:type="dxa"/>
          </w:tcPr>
          <w:p w14:paraId="5768964F" w14:textId="77777777" w:rsidR="008312AA" w:rsidRDefault="00000000">
            <w:pPr>
              <w:jc w:val="left"/>
              <w:rPr>
                <w:rFonts w:ascii="Times New Roman" w:hAnsi="Times New Roman" w:cs="Times New Roman"/>
              </w:rPr>
            </w:pPr>
            <w:r>
              <w:rPr>
                <w:rFonts w:ascii="Times New Roman" w:hAnsi="Times New Roman" w:cs="Times New Roman"/>
              </w:rPr>
              <w:t>Rahnel OÜ</w:t>
            </w:r>
          </w:p>
        </w:tc>
        <w:tc>
          <w:tcPr>
            <w:tcW w:w="2745" w:type="dxa"/>
          </w:tcPr>
          <w:p w14:paraId="625B3608"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6034A8DF" w14:textId="77777777" w:rsidR="008312AA" w:rsidRDefault="00000000">
            <w:pPr>
              <w:jc w:val="left"/>
              <w:rPr>
                <w:rFonts w:ascii="Times New Roman" w:hAnsi="Times New Roman" w:cs="Times New Roman"/>
              </w:rPr>
            </w:pPr>
            <w:r>
              <w:rPr>
                <w:rFonts w:ascii="Times New Roman" w:hAnsi="Times New Roman" w:cs="Times New Roman"/>
              </w:rPr>
              <w:t>Koosolek 17.11.2023</w:t>
            </w:r>
          </w:p>
        </w:tc>
      </w:tr>
    </w:tbl>
    <w:p w14:paraId="1BDE4893" w14:textId="77777777" w:rsidR="008312AA" w:rsidRDefault="008312AA">
      <w:pPr>
        <w:jc w:val="left"/>
        <w:rPr>
          <w:rFonts w:ascii="Times New Roman" w:hAnsi="Times New Roman" w:cs="Times New Roman"/>
        </w:rPr>
      </w:pPr>
    </w:p>
    <w:p w14:paraId="3992F443" w14:textId="77777777" w:rsidR="008312AA" w:rsidRDefault="00000000">
      <w:pPr>
        <w:spacing w:after="160" w:line="259" w:lineRule="auto"/>
        <w:jc w:val="left"/>
        <w:rPr>
          <w:rFonts w:ascii="Times New Roman" w:hAnsi="Times New Roman" w:cs="Times New Roman"/>
        </w:rPr>
      </w:pPr>
      <w:r>
        <w:br w:type="page"/>
      </w:r>
    </w:p>
    <w:p w14:paraId="55B18568" w14:textId="77777777" w:rsidR="008312AA" w:rsidRDefault="00000000" w:rsidP="00541032">
      <w:pPr>
        <w:pStyle w:val="Pealkiri1"/>
        <w:spacing w:before="0"/>
        <w:ind w:left="0" w:firstLine="0"/>
        <w:jc w:val="left"/>
        <w:rPr>
          <w:rFonts w:ascii="Times New Roman" w:hAnsi="Times New Roman" w:cs="Times New Roman"/>
        </w:rPr>
      </w:pPr>
      <w:bookmarkStart w:id="114" w:name="_Toc161662936"/>
      <w:r>
        <w:rPr>
          <w:rFonts w:ascii="Times New Roman" w:hAnsi="Times New Roman" w:cs="Times New Roman"/>
        </w:rPr>
        <w:lastRenderedPageBreak/>
        <w:t>LISA 3. Strateegia koostamise käigus läbi viidud küsitlused</w:t>
      </w:r>
      <w:bookmarkEnd w:id="114"/>
    </w:p>
    <w:p w14:paraId="1657C32C" w14:textId="77777777" w:rsidR="008312AA" w:rsidRDefault="00000000">
      <w:pPr>
        <w:spacing w:beforeAutospacing="1" w:afterAutospacing="1"/>
        <w:rPr>
          <w:rFonts w:ascii="Times New Roman" w:hAnsi="Times New Roman" w:cs="Times New Roman"/>
          <w:b/>
          <w:bCs/>
        </w:rPr>
      </w:pPr>
      <w:r>
        <w:rPr>
          <w:rFonts w:ascii="Times New Roman" w:hAnsi="Times New Roman" w:cs="Times New Roman"/>
          <w:b/>
          <w:bCs/>
        </w:rPr>
        <w:t>1. Uue perioodi arenguvajadused, tegevused, ühingu töökorraldus</w:t>
      </w:r>
    </w:p>
    <w:p w14:paraId="3FE72109" w14:textId="11B7DB7E" w:rsidR="008312AA" w:rsidRDefault="00000000">
      <w:pPr>
        <w:spacing w:beforeAutospacing="1" w:afterAutospacing="1"/>
        <w:rPr>
          <w:rFonts w:ascii="Times New Roman" w:eastAsia="Times New Roman" w:hAnsi="Times New Roman" w:cs="Times New Roman"/>
        </w:rPr>
      </w:pPr>
      <w:r>
        <w:rPr>
          <w:rFonts w:ascii="Times New Roman" w:hAnsi="Times New Roman" w:cs="Times New Roman"/>
        </w:rPr>
        <w:t>02.02.2022. a edastati ühingu liikmetele e-kirja listi vahendusel arenguvajaduste kaardistamise küsimustik, milles paluti vastata kolmele küsimusele. Tagasisidena laekus</w:t>
      </w:r>
      <w:r>
        <w:rPr>
          <w:rFonts w:ascii="Times New Roman" w:eastAsia="Times New Roman" w:hAnsi="Times New Roman" w:cs="Times New Roman"/>
        </w:rPr>
        <w:t xml:space="preserve"> neli ettepanekut/ arvamust. Veebruaris 2022. a oli ühingu liikmete arv 147 ehk vastamismäär oli 3%.</w:t>
      </w:r>
    </w:p>
    <w:p w14:paraId="20EB3D00" w14:textId="77777777" w:rsidR="008312AA" w:rsidRDefault="00000000">
      <w:pPr>
        <w:spacing w:beforeAutospacing="1" w:afterAutospacing="1"/>
        <w:rPr>
          <w:rFonts w:ascii="Times New Roman" w:eastAsia="Times New Roman" w:hAnsi="Times New Roman" w:cs="Times New Roman"/>
          <w:b/>
          <w:bCs/>
        </w:rPr>
      </w:pPr>
      <w:r>
        <w:rPr>
          <w:rFonts w:ascii="Times New Roman" w:eastAsia="Times New Roman" w:hAnsi="Times New Roman" w:cs="Times New Roman"/>
          <w:b/>
          <w:bCs/>
        </w:rPr>
        <w:t>Küsitluse tulemused:</w:t>
      </w:r>
    </w:p>
    <w:p w14:paraId="7B8FDD99" w14:textId="77777777" w:rsidR="008312AA" w:rsidRDefault="00000000">
      <w:pPr>
        <w:pStyle w:val="Loendilik"/>
        <w:numPr>
          <w:ilvl w:val="0"/>
          <w:numId w:val="19"/>
        </w:numPr>
        <w:spacing w:beforeAutospacing="1" w:afterAutospacing="1" w:line="259" w:lineRule="auto"/>
        <w:rPr>
          <w:rFonts w:ascii="Times New Roman" w:eastAsia="Times New Roman" w:hAnsi="Times New Roman" w:cs="Times New Roman"/>
        </w:rPr>
      </w:pPr>
      <w:r>
        <w:rPr>
          <w:rFonts w:ascii="Times New Roman" w:eastAsia="Times New Roman" w:hAnsi="Times New Roman" w:cs="Times New Roman"/>
        </w:rPr>
        <w:t>Milliste tegevustega jätkamist peate esmatähtsaks ja millised tegevused võiks lõpetada?</w:t>
      </w:r>
    </w:p>
    <w:p w14:paraId="5935240D" w14:textId="77777777" w:rsidR="008312AA" w:rsidRDefault="00000000">
      <w:pPr>
        <w:spacing w:beforeAutospacing="1" w:afterAutospacing="1" w:line="259" w:lineRule="auto"/>
        <w:rPr>
          <w:rFonts w:ascii="Times New Roman" w:hAnsi="Times New Roman" w:cs="Times New Roman"/>
          <w:i/>
          <w:iCs/>
        </w:rPr>
      </w:pPr>
      <w:r>
        <w:rPr>
          <w:rFonts w:ascii="Times New Roman" w:hAnsi="Times New Roman" w:cs="Times New Roman"/>
          <w:i/>
          <w:iCs/>
        </w:rPr>
        <w:t>Kindlasti peaks jätkuma esimene tegevussuund (väärindamine). Lastele/noortele suunatud tegevused peaksid jätkuma.  Nn pehmete valdkondade toetuste puhul võiks MTÜ-de omaosaluse % olla väiksem, eriti eelpoolnimetatud lastele/noortele suunatud tegevuste puhul. Pehmed tegevused suhteliselt väikese mahuga? Ehk on Saarte Kalandusel võimalik tekitada sarnane süsteem mitmetele teistele toetajatele, kus on (nt 30 000 eur) ja sealt võivad kõik kalanduse ja rannaeluga seotud tegevuste toetuseks taotleda (jooksvalt või 2x aastas. Väikesed, lihtsad, odavad ideed, mis strateegia elluviimist toetavad, võiksid olla lihtsa menetlusviisiga ja hõlpsasti toetatavad.  Ajaloolise püügiõiguse küsimus ja toetavate MTÜde % - nn karuteene selles osas, kus liikmeid rohkem.  Suuremate projektide puhul võiks kaaluda 2-astmelist menetlust,  kõigepealt põhimõtteline nõusolek ja edasi esitatakse põhiprojekt. Strateegias peaks olema oma nägemus konkreetsete investeeringute näitel. Toetused rannakalandust tutvustavatele tegevustele ja ka nt kirjandusväljaannetele.</w:t>
      </w:r>
    </w:p>
    <w:p w14:paraId="66B4EF19" w14:textId="77777777" w:rsidR="008312AA" w:rsidRDefault="00000000">
      <w:pPr>
        <w:pStyle w:val="Loendilik"/>
        <w:numPr>
          <w:ilvl w:val="0"/>
          <w:numId w:val="19"/>
        </w:numPr>
        <w:spacing w:beforeAutospacing="1" w:afterAutospacing="1" w:line="259" w:lineRule="auto"/>
        <w:rPr>
          <w:rFonts w:ascii="Times New Roman" w:eastAsia="Times New Roman" w:hAnsi="Times New Roman" w:cs="Times New Roman"/>
        </w:rPr>
      </w:pPr>
      <w:r>
        <w:rPr>
          <w:rFonts w:ascii="Times New Roman" w:eastAsia="Times New Roman" w:hAnsi="Times New Roman" w:cs="Times New Roman"/>
        </w:rPr>
        <w:t>Milliseid uusi tegevusi võiks kavandada?</w:t>
      </w:r>
    </w:p>
    <w:p w14:paraId="46456CE5" w14:textId="77777777" w:rsidR="008312AA" w:rsidRDefault="00000000">
      <w:pPr>
        <w:spacing w:beforeAutospacing="1" w:afterAutospacing="1" w:line="259" w:lineRule="auto"/>
        <w:rPr>
          <w:rFonts w:ascii="Times New Roman" w:eastAsia="Times New Roman" w:hAnsi="Times New Roman" w:cs="Times New Roman"/>
          <w:i/>
          <w:iCs/>
        </w:rPr>
      </w:pPr>
      <w:r>
        <w:rPr>
          <w:rFonts w:ascii="Times New Roman" w:eastAsia="Times New Roman" w:hAnsi="Times New Roman" w:cs="Times New Roman"/>
          <w:i/>
          <w:iCs/>
        </w:rPr>
        <w:t xml:space="preserve">Sisse viia eraldi tegevussuund kalakasvatustele. </w:t>
      </w:r>
      <w:r>
        <w:rPr>
          <w:i/>
          <w:iCs/>
        </w:rPr>
        <w:t>Õpperadade/ loodusradade rajamise toetus MTÜ-dele (omaosalus max 10%). Kalandusturismi arendamine. Külastuskeskkonnale suunatud pehmed tegevused. Biosfääri programmialaga seotud tegevused. Toetada tegevusi, mis aitavad kaluril tegeleda puhtalt kalapüügiga, mitte ainult kõrvaltegevusalade toetamine.</w:t>
      </w:r>
    </w:p>
    <w:p w14:paraId="706F6CB9" w14:textId="77777777" w:rsidR="008312AA" w:rsidRDefault="00000000">
      <w:pPr>
        <w:pStyle w:val="Loendilik"/>
        <w:numPr>
          <w:ilvl w:val="0"/>
          <w:numId w:val="19"/>
        </w:numPr>
        <w:spacing w:beforeAutospacing="1" w:afterAutospacing="1" w:line="259" w:lineRule="auto"/>
        <w:rPr>
          <w:rFonts w:ascii="Times New Roman" w:eastAsia="Times New Roman" w:hAnsi="Times New Roman" w:cs="Times New Roman"/>
        </w:rPr>
      </w:pPr>
      <w:r>
        <w:rPr>
          <w:rFonts w:ascii="Times New Roman" w:eastAsia="Times New Roman" w:hAnsi="Times New Roman" w:cs="Times New Roman"/>
        </w:rPr>
        <w:t>Kas võiks midagi muuta Saarte Kalanduse töökorralduses?</w:t>
      </w:r>
    </w:p>
    <w:p w14:paraId="7DAAE5BF" w14:textId="77777777" w:rsidR="008312AA" w:rsidRDefault="00000000">
      <w:pPr>
        <w:spacing w:line="276" w:lineRule="auto"/>
        <w:rPr>
          <w:rFonts w:ascii="Times New Roman" w:hAnsi="Times New Roman" w:cs="Times New Roman"/>
          <w:i/>
          <w:iCs/>
        </w:rPr>
      </w:pPr>
      <w:r>
        <w:rPr>
          <w:rFonts w:ascii="Times New Roman" w:hAnsi="Times New Roman" w:cs="Times New Roman"/>
          <w:i/>
          <w:iCs/>
        </w:rPr>
        <w:t>Ettepanek muuta hindamistulemuste kinnitamise 2/3 häälteenamuse nõuet üldkoosolekul, et elimineerida hindamistulemuste mittekinnitamist üldkoosoleku poolt.</w:t>
      </w:r>
    </w:p>
    <w:p w14:paraId="203CC9FF" w14:textId="77777777" w:rsidR="008312AA" w:rsidRDefault="008312AA">
      <w:pPr>
        <w:spacing w:line="276" w:lineRule="auto"/>
        <w:rPr>
          <w:rFonts w:ascii="Times New Roman" w:hAnsi="Times New Roman" w:cs="Times New Roman"/>
          <w:i/>
          <w:iCs/>
        </w:rPr>
      </w:pPr>
    </w:p>
    <w:p w14:paraId="571E0DFB" w14:textId="77777777" w:rsidR="008312AA" w:rsidRDefault="00000000">
      <w:pPr>
        <w:spacing w:line="276" w:lineRule="auto"/>
        <w:rPr>
          <w:rFonts w:ascii="Times New Roman" w:hAnsi="Times New Roman" w:cs="Times New Roman"/>
          <w:b/>
          <w:bCs/>
        </w:rPr>
      </w:pPr>
      <w:r>
        <w:rPr>
          <w:rFonts w:ascii="Times New Roman" w:hAnsi="Times New Roman" w:cs="Times New Roman"/>
          <w:b/>
          <w:bCs/>
        </w:rPr>
        <w:t>2. Sadamapidajate küsimustik</w:t>
      </w:r>
    </w:p>
    <w:p w14:paraId="370B47ED" w14:textId="77777777" w:rsidR="008312AA" w:rsidRDefault="00000000">
      <w:pPr>
        <w:pStyle w:val="Standard"/>
        <w:jc w:val="both"/>
        <w:rPr>
          <w:rFonts w:ascii="Times New Roman" w:hAnsi="Times New Roman"/>
        </w:rPr>
      </w:pPr>
      <w:r>
        <w:rPr>
          <w:rFonts w:ascii="Times New Roman" w:hAnsi="Times New Roman"/>
          <w:sz w:val="24"/>
          <w:szCs w:val="24"/>
        </w:rPr>
        <w:t>21. 11. 2022. a saadeti sadamapidajatele e- kiri, milles paluti saata sadamate arenguvajaduste ülevaade. Tagasisidet anti kaheksa sadama osas.</w:t>
      </w:r>
    </w:p>
    <w:p w14:paraId="46D31E99" w14:textId="77777777" w:rsidR="008312AA" w:rsidRDefault="00000000">
      <w:pPr>
        <w:pStyle w:val="Standard"/>
        <w:jc w:val="both"/>
        <w:rPr>
          <w:rFonts w:ascii="Times New Roman" w:hAnsi="Times New Roman"/>
          <w:sz w:val="24"/>
          <w:szCs w:val="24"/>
        </w:rPr>
      </w:pPr>
      <w:r>
        <w:rPr>
          <w:rFonts w:ascii="Times New Roman" w:hAnsi="Times New Roman"/>
          <w:sz w:val="24"/>
          <w:szCs w:val="24"/>
        </w:rPr>
        <w:t>16. 05. 2023. a saadeti e- kirja küsimustik sadamapidajatele (palusime sadamapidajatel täita küsimustiku sadama lossimiste, planeeritavate investeeringute, nende orienteeruva maksumuse ja juba tehtud investeeringute kirjelduse kohta. Tagasisidet saime kaheksa sadama osas).</w:t>
      </w:r>
    </w:p>
    <w:p w14:paraId="2C49A2B5" w14:textId="77777777" w:rsidR="008312AA" w:rsidRDefault="00000000">
      <w:pPr>
        <w:pStyle w:val="Standard"/>
        <w:jc w:val="both"/>
        <w:rPr>
          <w:rFonts w:ascii="Times New Roman" w:hAnsi="Times New Roman"/>
        </w:rPr>
      </w:pPr>
      <w:r>
        <w:rPr>
          <w:rFonts w:ascii="Times New Roman" w:hAnsi="Times New Roman"/>
          <w:sz w:val="24"/>
          <w:szCs w:val="24"/>
        </w:rPr>
        <w:lastRenderedPageBreak/>
        <w:t>Sadamapidajate seas läbi viidud arenguvajaduste kaardistamise küsitlusest tulid välja peamised investeeringuvajadused, milleks enim mainituna olid kala lossimiseks paremate tingimuste loomine, väikepaadi kaide ehitus ja renoveerimine, kalurite olmetingimuste parandamine (sadamahoonete ehitamine ja renoveerimine jms), muu sadama tegevuseks vajaliku infrastruktuuri väljaehitamine ja parendamine, kaitsemuulide väljaehitamine ja parendamine, faarvaatri puhastamine, keskkonnasäästlike (taastuvenergia) lahenduste kasutusele võtmine, sadama virgestusala loomine, erinevate lisateenistust võimaldavate sadamateenuste spektri laiendamine kalasadamates. Küsitluse tulemuste analüüsist nähtus, et oluline on toetada investeeringuid, mis mitmekesistavad kalasadamates pakutavaid teenuseid, pakuvad kaluritele kala lossimise ja hoiustamise teenuseid ning võimaldab sadamates hoida kalapüügialuseid. Sadamapidajad peavad oluliseks ka investeeringuid, mis keskenduvad mere ja tööohutusele väikesadamates ja vähendavad ekstreemsetest ilmastikuoludest tulenevaid kahjustusi sadamataristule.</w:t>
      </w:r>
    </w:p>
    <w:p w14:paraId="1FF3CC67" w14:textId="77777777" w:rsidR="008312AA" w:rsidRDefault="00000000">
      <w:pPr>
        <w:spacing w:after="160" w:line="259" w:lineRule="auto"/>
        <w:rPr>
          <w:rFonts w:ascii="Times New Roman" w:eastAsia="Calibri" w:hAnsi="Times New Roman" w:cs="Times New Roman"/>
          <w:kern w:val="2"/>
          <w:lang w:eastAsia="zh-CN"/>
        </w:rPr>
      </w:pPr>
      <w:r>
        <w:br w:type="page"/>
      </w:r>
    </w:p>
    <w:p w14:paraId="66F54C4E" w14:textId="77777777" w:rsidR="008312AA" w:rsidRDefault="00000000" w:rsidP="00541032">
      <w:pPr>
        <w:pStyle w:val="Pealkiri1"/>
        <w:spacing w:before="0"/>
        <w:ind w:left="0" w:firstLine="0"/>
        <w:rPr>
          <w:rFonts w:ascii="Times New Roman" w:hAnsi="Times New Roman" w:cs="Times New Roman"/>
          <w:color w:val="auto"/>
        </w:rPr>
      </w:pPr>
      <w:bookmarkStart w:id="115" w:name="_Toc161662937"/>
      <w:r>
        <w:rPr>
          <w:rFonts w:ascii="Times New Roman" w:hAnsi="Times New Roman" w:cs="Times New Roman"/>
        </w:rPr>
        <w:lastRenderedPageBreak/>
        <w:t>LISA 4. Strateegia sadamate nimistu</w:t>
      </w:r>
      <w:bookmarkEnd w:id="115"/>
    </w:p>
    <w:p w14:paraId="6B7D31B6" w14:textId="77777777" w:rsidR="008312AA" w:rsidRDefault="008312AA">
      <w:pPr>
        <w:spacing w:line="276" w:lineRule="auto"/>
        <w:rPr>
          <w:rFonts w:ascii="Times New Roman" w:hAnsi="Times New Roman" w:cs="Times New Roman"/>
        </w:rPr>
      </w:pPr>
    </w:p>
    <w:tbl>
      <w:tblPr>
        <w:tblW w:w="9639" w:type="dxa"/>
        <w:tblInd w:w="-11" w:type="dxa"/>
        <w:tblLayout w:type="fixed"/>
        <w:tblLook w:val="04A0" w:firstRow="1" w:lastRow="0" w:firstColumn="1" w:lastColumn="0" w:noHBand="0" w:noVBand="1"/>
      </w:tblPr>
      <w:tblGrid>
        <w:gridCol w:w="3340"/>
        <w:gridCol w:w="6299"/>
      </w:tblGrid>
      <w:tr w:rsidR="008312AA" w14:paraId="4CBE2343"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3CE90A1B" w14:textId="77777777" w:rsidR="008312AA" w:rsidRDefault="00000000">
            <w:pPr>
              <w:spacing w:after="0"/>
              <w:ind w:right="57"/>
              <w:rPr>
                <w:rFonts w:ascii="Times New Roman" w:hAnsi="Times New Roman" w:cs="Times New Roman"/>
              </w:rPr>
            </w:pPr>
            <w:r>
              <w:rPr>
                <w:rFonts w:ascii="Times New Roman" w:eastAsia="Times New Roman" w:hAnsi="Times New Roman" w:cs="Times New Roman"/>
                <w:b/>
                <w:shd w:val="clear" w:color="auto" w:fill="FFFF00"/>
              </w:rPr>
              <w:t>Sadam</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5335725E" w14:textId="77777777" w:rsidR="008312AA" w:rsidRDefault="00000000">
            <w:pPr>
              <w:spacing w:after="0"/>
              <w:ind w:right="57"/>
              <w:rPr>
                <w:rFonts w:ascii="Times New Roman" w:eastAsia="Times New Roman" w:hAnsi="Times New Roman" w:cs="Times New Roman"/>
                <w:b/>
                <w:shd w:val="clear" w:color="auto" w:fill="FFFF00"/>
              </w:rPr>
            </w:pPr>
            <w:r>
              <w:rPr>
                <w:rFonts w:ascii="Times New Roman" w:eastAsia="Times New Roman" w:hAnsi="Times New Roman" w:cs="Times New Roman"/>
                <w:b/>
                <w:shd w:val="clear" w:color="auto" w:fill="FFFF00"/>
              </w:rPr>
              <w:t>Nasva jõesadam</w:t>
            </w:r>
          </w:p>
          <w:p w14:paraId="447161B5" w14:textId="77777777" w:rsidR="008312AA" w:rsidRDefault="008312AA">
            <w:pPr>
              <w:spacing w:after="0"/>
              <w:ind w:right="57"/>
              <w:rPr>
                <w:rFonts w:ascii="Times New Roman" w:hAnsi="Times New Roman" w:cs="Times New Roman"/>
              </w:rPr>
            </w:pPr>
          </w:p>
        </w:tc>
      </w:tr>
      <w:tr w:rsidR="008312AA" w14:paraId="007CFB98"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355B9842"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Asukoht</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15ECEA6E" w14:textId="77777777" w:rsidR="008312AA" w:rsidRDefault="00000000">
            <w:pPr>
              <w:spacing w:after="0"/>
              <w:ind w:right="57"/>
              <w:jc w:val="left"/>
              <w:rPr>
                <w:rFonts w:ascii="Times New Roman" w:eastAsia="Arial" w:hAnsi="Times New Roman" w:cs="Times New Roman"/>
                <w:color w:val="212529"/>
                <w:shd w:val="clear" w:color="auto" w:fill="FFFFFF"/>
              </w:rPr>
            </w:pPr>
            <w:r>
              <w:rPr>
                <w:rFonts w:ascii="Times New Roman" w:eastAsia="Arial" w:hAnsi="Times New Roman" w:cs="Times New Roman"/>
                <w:color w:val="212529"/>
                <w:shd w:val="clear" w:color="auto" w:fill="FFFFFF"/>
              </w:rPr>
              <w:t>Saare maakond, Saaremaa vald, Nasva alevik, Ülejõe tn 4, 93872, katastriüksuse tunnus 34804:001:0082,34804:001:0081</w:t>
            </w:r>
          </w:p>
          <w:p w14:paraId="3CEA3841" w14:textId="77777777" w:rsidR="008312AA" w:rsidRDefault="00000000">
            <w:pPr>
              <w:spacing w:after="0"/>
              <w:ind w:right="57"/>
              <w:jc w:val="left"/>
              <w:rPr>
                <w:rFonts w:ascii="Times New Roman" w:hAnsi="Times New Roman" w:cs="Times New Roman"/>
              </w:rPr>
            </w:pPr>
            <w:r>
              <w:rPr>
                <w:rFonts w:ascii="Times New Roman" w:eastAsia="Arial" w:hAnsi="Times New Roman" w:cs="Times New Roman"/>
                <w:color w:val="212529"/>
                <w:shd w:val="clear" w:color="auto" w:fill="FFFFFF"/>
              </w:rPr>
              <w:t xml:space="preserve">Sadamaregistri link: </w:t>
            </w:r>
            <w:hyperlink r:id="rId109">
              <w:r>
                <w:rPr>
                  <w:rStyle w:val="Hperlink"/>
                  <w:rFonts w:ascii="Times New Roman" w:eastAsia="Arial" w:hAnsi="Times New Roman" w:cs="Times New Roman"/>
                  <w:shd w:val="clear" w:color="auto" w:fill="FFFFFF"/>
                </w:rPr>
                <w:t>https://www.sadamaregister.ee/sadam/2200</w:t>
              </w:r>
            </w:hyperlink>
            <w:r>
              <w:rPr>
                <w:rFonts w:ascii="Times New Roman" w:eastAsia="Arial" w:hAnsi="Times New Roman" w:cs="Times New Roman"/>
                <w:color w:val="212529"/>
                <w:shd w:val="clear" w:color="auto" w:fill="FFFFFF"/>
              </w:rPr>
              <w:t xml:space="preserve"> </w:t>
            </w:r>
          </w:p>
        </w:tc>
      </w:tr>
      <w:tr w:rsidR="008312AA" w14:paraId="5697552D"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55CCB1DC"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Kaide äärne sügavus</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28D0353E"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rPr>
              <w:t>1,1 – 1,3</w:t>
            </w:r>
          </w:p>
        </w:tc>
      </w:tr>
      <w:tr w:rsidR="008312AA" w14:paraId="6D96329E"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06AB8E65"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Akvatooriumi suurus</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7E827382"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6000 m</w:t>
            </w:r>
            <w:r>
              <w:rPr>
                <w:rFonts w:ascii="Times New Roman" w:eastAsia="Calibri" w:hAnsi="Times New Roman" w:cs="Times New Roman"/>
                <w:vertAlign w:val="superscript"/>
              </w:rPr>
              <w:t xml:space="preserve">2 </w:t>
            </w:r>
          </w:p>
        </w:tc>
      </w:tr>
      <w:tr w:rsidR="008312AA" w14:paraId="592FB389"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3620C2EC" w14:textId="77777777" w:rsidR="008312AA" w:rsidRDefault="00000000">
            <w:pPr>
              <w:spacing w:after="0"/>
              <w:ind w:right="57"/>
              <w:jc w:val="left"/>
              <w:rPr>
                <w:rFonts w:ascii="Times New Roman" w:eastAsia="Times New Roman" w:hAnsi="Times New Roman" w:cs="Times New Roman"/>
                <w:b/>
              </w:rPr>
            </w:pPr>
            <w:r>
              <w:rPr>
                <w:rFonts w:ascii="Times New Roman" w:eastAsia="Times New Roman" w:hAnsi="Times New Roman" w:cs="Times New Roman"/>
                <w:b/>
              </w:rPr>
              <w:t>Sadama territooriumi suurus</w:t>
            </w:r>
          </w:p>
          <w:p w14:paraId="21E2A463"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(pindala)</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0EC93CD7"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rPr>
              <w:t>8495,2 m</w:t>
            </w:r>
            <w:r>
              <w:rPr>
                <w:rFonts w:ascii="Times New Roman" w:eastAsia="Times New Roman" w:hAnsi="Times New Roman" w:cs="Times New Roman"/>
                <w:vertAlign w:val="superscript"/>
              </w:rPr>
              <w:t>2</w:t>
            </w:r>
          </w:p>
        </w:tc>
      </w:tr>
      <w:tr w:rsidR="008312AA" w14:paraId="7258B46A"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160767CA"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Sadamat kasutava laevastiku kirjeldus (segmendid)</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35255BC4"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Kalalaevad 4S1, 4S2, 4S4</w:t>
            </w:r>
          </w:p>
          <w:p w14:paraId="753E4E8F"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Hobi- ja harrastuslaevad</w:t>
            </w:r>
          </w:p>
        </w:tc>
      </w:tr>
      <w:tr w:rsidR="008312AA" w14:paraId="24FC078B"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500E3913"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Sadamapidaja kontaktid</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4CB05D67"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rPr>
              <w:t xml:space="preserve">Saaremaa Vallavalitsus (77000306),  Raivo Kahm, +372 522 8547, </w:t>
            </w:r>
            <w:hyperlink r:id="rId110">
              <w:r>
                <w:rPr>
                  <w:rFonts w:ascii="Times New Roman" w:eastAsia="Times New Roman" w:hAnsi="Times New Roman" w:cs="Times New Roman"/>
                  <w:color w:val="0000FF"/>
                  <w:u w:val="single"/>
                </w:rPr>
                <w:t>vald@saaremaavald.ee</w:t>
              </w:r>
            </w:hyperlink>
            <w:r>
              <w:rPr>
                <w:rFonts w:ascii="Times New Roman" w:eastAsia="Times New Roman" w:hAnsi="Times New Roman" w:cs="Times New Roman"/>
              </w:rPr>
              <w:t xml:space="preserve">, </w:t>
            </w:r>
            <w:hyperlink r:id="rId111">
              <w:r>
                <w:rPr>
                  <w:rFonts w:ascii="Times New Roman" w:eastAsia="Times New Roman" w:hAnsi="Times New Roman" w:cs="Times New Roman"/>
                  <w:color w:val="0000FF"/>
                  <w:u w:val="single"/>
                </w:rPr>
                <w:t>raido.kahm@saaremaavald.ee</w:t>
              </w:r>
            </w:hyperlink>
            <w:r>
              <w:rPr>
                <w:rFonts w:ascii="Times New Roman" w:eastAsia="Times New Roman" w:hAnsi="Times New Roman" w:cs="Times New Roman"/>
              </w:rPr>
              <w:t xml:space="preserve">, </w:t>
            </w:r>
            <w:hyperlink r:id="rId112">
              <w:r>
                <w:rPr>
                  <w:rFonts w:ascii="Times New Roman" w:eastAsia="Times New Roman" w:hAnsi="Times New Roman" w:cs="Times New Roman"/>
                  <w:color w:val="0000FF"/>
                  <w:u w:val="single"/>
                </w:rPr>
                <w:t>www.saaremaavald.ee</w:t>
              </w:r>
            </w:hyperlink>
          </w:p>
        </w:tc>
      </w:tr>
      <w:tr w:rsidR="008312AA" w14:paraId="7191BB02"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73BA3224"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Milline on sadama kasutusaktiivsus sh püügivõimalused</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49227654"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Sadamat kasutatakse aastaringselt sh hulgas püügivõimalused:</w:t>
            </w:r>
          </w:p>
          <w:p w14:paraId="4A225A0B"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 Püük Nasva jõel</w:t>
            </w:r>
          </w:p>
          <w:p w14:paraId="22E5368F"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 Püük Läänemerel</w:t>
            </w:r>
          </w:p>
          <w:p w14:paraId="4E6AC844"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 Püük Mullutu lahel</w:t>
            </w:r>
          </w:p>
        </w:tc>
      </w:tr>
      <w:tr w:rsidR="008312AA" w14:paraId="02C5972D"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7EC0218D"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Püügiperioodi pikkus</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2BD418BB"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rPr>
              <w:t>12 kuud, 01.01 – 31.12</w:t>
            </w:r>
          </w:p>
        </w:tc>
      </w:tr>
      <w:tr w:rsidR="008312AA" w14:paraId="086B77DA"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714559A2"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Omanikud</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0C8C9637"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 xml:space="preserve">MTÜ Nasva Jõesadama Ühingu liikmed </w:t>
            </w:r>
          </w:p>
        </w:tc>
      </w:tr>
      <w:tr w:rsidR="008312AA" w14:paraId="3A2BE799"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1DE19EB2"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Sadamat kasutavate kutseliste kalurite arv</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7391C47D"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15</w:t>
            </w:r>
          </w:p>
        </w:tc>
      </w:tr>
      <w:tr w:rsidR="008312AA" w14:paraId="45BD0BF8"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4160998C"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Sadamat kasutavate harrastuskalurite arv</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31EF55D8"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70</w:t>
            </w:r>
          </w:p>
        </w:tc>
      </w:tr>
      <w:tr w:rsidR="008312AA" w14:paraId="39548DE1"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00811465"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Sadamat kasutavate muude isikute arv ja mis eesmärgil sadamat kasutatakse (muud teenused sadamas)</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72F81E5C" w14:textId="5EEA21BC"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Harrastuspüük õngega kevadisel ajal kuni 200 inimest.</w:t>
            </w:r>
          </w:p>
          <w:p w14:paraId="33B1AE0E"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Kala vastalised kuni 200 inimest.</w:t>
            </w:r>
          </w:p>
          <w:p w14:paraId="426F0D0D" w14:textId="77777777" w:rsidR="008312AA" w:rsidRDefault="008312AA">
            <w:pPr>
              <w:spacing w:after="0"/>
              <w:ind w:right="57"/>
              <w:jc w:val="left"/>
              <w:rPr>
                <w:rFonts w:ascii="Times New Roman" w:eastAsia="Calibri" w:hAnsi="Times New Roman" w:cs="Times New Roman"/>
              </w:rPr>
            </w:pPr>
          </w:p>
        </w:tc>
      </w:tr>
      <w:tr w:rsidR="008312AA" w14:paraId="40F31DEC"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7BD3C8A0"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Sadamat kasutavad kalapaadid</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06C4A4CE"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SMA-099, SMA-072, SMA-079, SMA-028, SMA-069, SMA-047, SMA-049, SMA-092, SMA-096, SMA-043, SMA-017, SMA-058, VLB-603, VLS-822, VLK-422, VKB-794, VLV-388, PSA-365, SSA-052</w:t>
            </w:r>
          </w:p>
        </w:tc>
      </w:tr>
      <w:tr w:rsidR="008312AA" w14:paraId="73686473"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49CFAB38"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Sadamat kasutavate harrastajate paadid</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3EE85DEF"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Hooajaliselt muutuv.</w:t>
            </w:r>
          </w:p>
        </w:tc>
      </w:tr>
      <w:tr w:rsidR="008312AA" w14:paraId="4B7EEBDC"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06E28CB0"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Kaluri kalapüügiloaga lossimised viimased neli aastat</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3C3BE79F"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2019-257,452 t</w:t>
            </w:r>
          </w:p>
          <w:p w14:paraId="613194A1"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2020-140,31 t</w:t>
            </w:r>
          </w:p>
          <w:p w14:paraId="461FC479"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2021-119,860 t</w:t>
            </w:r>
          </w:p>
          <w:p w14:paraId="4BC12395"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2022-133,732 t</w:t>
            </w:r>
          </w:p>
        </w:tc>
      </w:tr>
      <w:tr w:rsidR="008312AA" w14:paraId="7A5E4718"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5F2B43DE"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Looduslikud tingimused</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19D77989"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Looduslikud tingimused on soodsad</w:t>
            </w:r>
          </w:p>
        </w:tc>
      </w:tr>
      <w:tr w:rsidR="008312AA" w14:paraId="7590D28B"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0DDA6B1E"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Juurdepääsutee</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0F4C1A12"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Juurdepääs on avalikult teelt.</w:t>
            </w:r>
          </w:p>
        </w:tc>
      </w:tr>
      <w:tr w:rsidR="008312AA" w14:paraId="155094C0"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4FEA0C91"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Kas ja millised on sadamas kala hoiustamise- ja töötlemisvõimalused</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60F0EA12"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Kala hoiustamis-ja töötlemistingimused puuduvad.</w:t>
            </w:r>
          </w:p>
        </w:tc>
      </w:tr>
      <w:tr w:rsidR="008312AA" w14:paraId="2E456CBB"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4F6745EB"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lastRenderedPageBreak/>
              <w:t>Mittekalapüügiga seotud tegevused ja täiendava tulu teenimise võimalused.</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47F21CBD"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Tõsteteenus, paadi hoiustamisvõimalus, ürituste pidamine.</w:t>
            </w:r>
          </w:p>
        </w:tc>
      </w:tr>
      <w:tr w:rsidR="008312AA" w14:paraId="56A88CD9"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38691541"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Tehniline olukord</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326137DB"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Tehniline olukord on puudulik.</w:t>
            </w:r>
          </w:p>
        </w:tc>
      </w:tr>
      <w:tr w:rsidR="008312AA" w14:paraId="52E35673"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1B3034D4"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Tehtud investeeringud</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2367743F"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Korrastatud kai, püünistekuur, pumbajaam, teekate</w:t>
            </w:r>
          </w:p>
        </w:tc>
      </w:tr>
      <w:tr w:rsidR="008312AA" w14:paraId="59E9581C"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76785124"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Investeeringu plaanid ja vajadused</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00CDCA58"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Prioriteet on korrastada rannahoone koos kommunikatsioonidega. Vajadus parandada kalurite olmetingimusi.</w:t>
            </w:r>
          </w:p>
          <w:p w14:paraId="71D8339C"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Lossimispoom- või tõstuk. Vajadus lihtsustada kala lossimist.</w:t>
            </w:r>
          </w:p>
          <w:p w14:paraId="0E40D6DF"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Valvesüsteem ja paigaldus.</w:t>
            </w:r>
          </w:p>
          <w:p w14:paraId="687FD6F1"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Tõkkepuu.</w:t>
            </w:r>
          </w:p>
          <w:p w14:paraId="0B65C2A8"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Lossimisseadmete parendamine.</w:t>
            </w:r>
          </w:p>
        </w:tc>
      </w:tr>
      <w:tr w:rsidR="008312AA" w14:paraId="2E0D89A7"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67E60309"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Prognoositav investeeringute maksumus</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7E0F5A71"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400 000</w:t>
            </w:r>
          </w:p>
        </w:tc>
      </w:tr>
      <w:tr w:rsidR="008312AA" w14:paraId="48187A00" w14:textId="77777777">
        <w:trPr>
          <w:trHeight w:val="1"/>
        </w:trPr>
        <w:tc>
          <w:tcPr>
            <w:tcW w:w="3340" w:type="dxa"/>
            <w:tcBorders>
              <w:top w:val="single" w:sz="6" w:space="0" w:color="000000"/>
              <w:left w:val="single" w:sz="8" w:space="0" w:color="FFFF00"/>
              <w:bottom w:val="single" w:sz="8" w:space="0" w:color="FFFF00"/>
              <w:right w:val="single" w:sz="6" w:space="0" w:color="000000"/>
            </w:tcBorders>
            <w:shd w:val="clear" w:color="auto" w:fill="D9E2F3" w:themeFill="accent1" w:themeFillTint="33"/>
          </w:tcPr>
          <w:p w14:paraId="58669506"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Valiku põhjendus</w:t>
            </w:r>
          </w:p>
        </w:tc>
        <w:tc>
          <w:tcPr>
            <w:tcW w:w="6298" w:type="dxa"/>
            <w:tcBorders>
              <w:top w:val="single" w:sz="6" w:space="0" w:color="000000"/>
              <w:left w:val="single" w:sz="6" w:space="0" w:color="000000"/>
              <w:bottom w:val="single" w:sz="8" w:space="0" w:color="FFFF00"/>
              <w:right w:val="single" w:sz="8" w:space="0" w:color="FFFF00"/>
            </w:tcBorders>
            <w:shd w:val="clear" w:color="auto" w:fill="D9E2F3" w:themeFill="accent1" w:themeFillTint="33"/>
          </w:tcPr>
          <w:p w14:paraId="726FDA59"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rPr>
              <w:t xml:space="preserve">Sadam on lisatud arengustrateegia sadamate nimistusse kuna vastab kalasadamale 18.10.2023 nr 69 määrusega „Perioodi 2021–2027 kogukonna juhitud kohaliku arengu toetus“ esitatud nõuetele ja  </w:t>
            </w:r>
            <w:r>
              <w:rPr>
                <w:rFonts w:ascii="Times New Roman" w:hAnsi="Times New Roman" w:cs="Times New Roman"/>
              </w:rPr>
              <w:t>Saaremaa kalanduspiirkonna üldistest kalasaakidest tulenevalt peab toetust saavate kalasadamate lossimiskogus aastas olema vähemalt 5 tonni.</w:t>
            </w:r>
          </w:p>
        </w:tc>
      </w:tr>
    </w:tbl>
    <w:p w14:paraId="6E0D1A9A" w14:textId="77777777" w:rsidR="008312AA" w:rsidRDefault="008312AA">
      <w:pPr>
        <w:spacing w:after="0"/>
        <w:ind w:right="57"/>
        <w:jc w:val="left"/>
        <w:rPr>
          <w:rFonts w:ascii="Times New Roman" w:eastAsia="Times New Roman" w:hAnsi="Times New Roman" w:cs="Times New Roman"/>
        </w:rPr>
      </w:pPr>
    </w:p>
    <w:tbl>
      <w:tblPr>
        <w:tblW w:w="9616" w:type="dxa"/>
        <w:tblInd w:w="-11" w:type="dxa"/>
        <w:tblLayout w:type="fixed"/>
        <w:tblLook w:val="0000" w:firstRow="0" w:lastRow="0" w:firstColumn="0" w:lastColumn="0" w:noHBand="0" w:noVBand="0"/>
      </w:tblPr>
      <w:tblGrid>
        <w:gridCol w:w="3402"/>
        <w:gridCol w:w="6214"/>
      </w:tblGrid>
      <w:tr w:rsidR="008312AA" w14:paraId="0654002B"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7C28687" w14:textId="77777777" w:rsidR="008312AA" w:rsidRDefault="00000000">
            <w:pPr>
              <w:jc w:val="left"/>
              <w:rPr>
                <w:rFonts w:ascii="Times New Roman" w:eastAsia="Times New Roman" w:hAnsi="Times New Roman" w:cs="Times New Roman"/>
                <w:b/>
                <w:bCs/>
                <w:shd w:val="clear" w:color="auto" w:fill="FFFF00"/>
              </w:rPr>
            </w:pPr>
            <w:r>
              <w:rPr>
                <w:rFonts w:ascii="Times New Roman" w:eastAsia="Times New Roman" w:hAnsi="Times New Roman" w:cs="Times New Roman"/>
                <w:b/>
                <w:bCs/>
                <w:highlight w:val="cyan"/>
                <w:shd w:val="clear" w:color="auto" w:fill="FFFF00"/>
              </w:rPr>
              <w:t>Sadam</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4CAF90D4" w14:textId="77777777" w:rsidR="008312AA" w:rsidRDefault="00000000">
            <w:pPr>
              <w:jc w:val="left"/>
              <w:rPr>
                <w:rFonts w:ascii="Times New Roman" w:hAnsi="Times New Roman" w:cs="Times New Roman"/>
              </w:rPr>
            </w:pPr>
            <w:r>
              <w:rPr>
                <w:rFonts w:ascii="Times New Roman" w:eastAsia="Times New Roman" w:hAnsi="Times New Roman" w:cs="Times New Roman"/>
                <w:b/>
                <w:bCs/>
                <w:highlight w:val="cyan"/>
                <w:shd w:val="clear" w:color="auto" w:fill="FFFF00"/>
              </w:rPr>
              <w:t>Muratsi sadam</w:t>
            </w:r>
          </w:p>
        </w:tc>
      </w:tr>
      <w:tr w:rsidR="008312AA" w14:paraId="5BF6C2BA" w14:textId="77777777">
        <w:tc>
          <w:tcPr>
            <w:tcW w:w="3402" w:type="dxa"/>
            <w:tcBorders>
              <w:top w:val="single" w:sz="8" w:space="0" w:color="FFFF00"/>
              <w:left w:val="single" w:sz="8" w:space="0" w:color="FFFF00"/>
              <w:bottom w:val="single" w:sz="8" w:space="0" w:color="FFFF00"/>
            </w:tcBorders>
            <w:shd w:val="clear" w:color="auto" w:fill="auto"/>
          </w:tcPr>
          <w:p w14:paraId="5F971B5B"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Asukoht</w:t>
            </w:r>
          </w:p>
        </w:tc>
        <w:tc>
          <w:tcPr>
            <w:tcW w:w="6213" w:type="dxa"/>
            <w:tcBorders>
              <w:top w:val="single" w:sz="8" w:space="0" w:color="FFFF00"/>
              <w:bottom w:val="single" w:sz="8" w:space="0" w:color="FFFF00"/>
              <w:right w:val="single" w:sz="8" w:space="0" w:color="FFFF00"/>
            </w:tcBorders>
            <w:shd w:val="clear" w:color="auto" w:fill="auto"/>
          </w:tcPr>
          <w:p w14:paraId="43015291" w14:textId="77777777" w:rsidR="008312AA" w:rsidRDefault="00000000">
            <w:pPr>
              <w:jc w:val="left"/>
              <w:rPr>
                <w:rFonts w:ascii="Times New Roman" w:hAnsi="Times New Roman" w:cs="Times New Roman"/>
                <w:color w:val="212529"/>
                <w:shd w:val="clear" w:color="auto" w:fill="FFFFFF"/>
              </w:rPr>
            </w:pPr>
            <w:r>
              <w:rPr>
                <w:rFonts w:ascii="Times New Roman" w:hAnsi="Times New Roman" w:cs="Times New Roman"/>
                <w:color w:val="212529"/>
                <w:shd w:val="clear" w:color="auto" w:fill="FFFFFF"/>
              </w:rPr>
              <w:t>Saare maakond, Saaremaa vald, Muratsi küla, Muratsi sadam, 93859, katastriüksuse tunnus: 27003:003:0674</w:t>
            </w:r>
          </w:p>
          <w:p w14:paraId="24C95CB8" w14:textId="77777777" w:rsidR="008312AA" w:rsidRDefault="00000000">
            <w:pPr>
              <w:jc w:val="left"/>
              <w:rPr>
                <w:rFonts w:ascii="Times New Roman" w:hAnsi="Times New Roman" w:cs="Times New Roman"/>
              </w:rPr>
            </w:pPr>
            <w:r>
              <w:rPr>
                <w:rFonts w:ascii="Times New Roman" w:hAnsi="Times New Roman" w:cs="Times New Roman"/>
                <w:color w:val="212529"/>
                <w:shd w:val="clear" w:color="auto" w:fill="FFFFFF"/>
              </w:rPr>
              <w:t xml:space="preserve">Sadamaregistri link: </w:t>
            </w:r>
            <w:hyperlink r:id="rId113">
              <w:r>
                <w:rPr>
                  <w:rStyle w:val="Hperlink"/>
                  <w:rFonts w:ascii="Times New Roman" w:hAnsi="Times New Roman" w:cs="Times New Roman"/>
                  <w:shd w:val="clear" w:color="auto" w:fill="FFFFFF"/>
                </w:rPr>
                <w:t>https://www.sadamaregister.ee/sadam/2201</w:t>
              </w:r>
            </w:hyperlink>
            <w:r>
              <w:rPr>
                <w:rFonts w:ascii="Times New Roman" w:hAnsi="Times New Roman" w:cs="Times New Roman"/>
                <w:color w:val="212529"/>
                <w:shd w:val="clear" w:color="auto" w:fill="FFFFFF"/>
              </w:rPr>
              <w:t xml:space="preserve"> </w:t>
            </w:r>
          </w:p>
        </w:tc>
      </w:tr>
      <w:tr w:rsidR="008312AA" w14:paraId="012D639D"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4994924"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Kaide äärne sügavus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2797AF50" w14:textId="77777777" w:rsidR="008312AA" w:rsidRDefault="00000000">
            <w:pPr>
              <w:jc w:val="left"/>
              <w:rPr>
                <w:rFonts w:ascii="Times New Roman" w:hAnsi="Times New Roman" w:cs="Times New Roman"/>
                <w:color w:val="FF0000"/>
              </w:rPr>
            </w:pPr>
            <w:r>
              <w:rPr>
                <w:rFonts w:ascii="Times New Roman" w:hAnsi="Times New Roman" w:cs="Times New Roman"/>
              </w:rPr>
              <w:t>1,3 – 1,8 m</w:t>
            </w:r>
          </w:p>
        </w:tc>
      </w:tr>
      <w:tr w:rsidR="008312AA" w14:paraId="5F277F8B" w14:textId="77777777">
        <w:trPr>
          <w:trHeight w:val="317"/>
        </w:trPr>
        <w:tc>
          <w:tcPr>
            <w:tcW w:w="3402" w:type="dxa"/>
            <w:tcBorders>
              <w:top w:val="single" w:sz="8" w:space="0" w:color="FFFF00"/>
              <w:left w:val="single" w:sz="8" w:space="0" w:color="FFFF00"/>
              <w:bottom w:val="single" w:sz="8" w:space="0" w:color="FFFF00"/>
            </w:tcBorders>
            <w:shd w:val="clear" w:color="auto" w:fill="auto"/>
          </w:tcPr>
          <w:p w14:paraId="45531F74"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Akvatooriumi suurus</w:t>
            </w:r>
          </w:p>
        </w:tc>
        <w:tc>
          <w:tcPr>
            <w:tcW w:w="6213" w:type="dxa"/>
            <w:tcBorders>
              <w:top w:val="single" w:sz="8" w:space="0" w:color="FFFF00"/>
              <w:bottom w:val="single" w:sz="8" w:space="0" w:color="FFFF00"/>
              <w:right w:val="single" w:sz="8" w:space="0" w:color="FFFF00"/>
            </w:tcBorders>
            <w:shd w:val="clear" w:color="auto" w:fill="auto"/>
          </w:tcPr>
          <w:p w14:paraId="20EA7F6F" w14:textId="77777777" w:rsidR="008312AA" w:rsidRDefault="00000000">
            <w:pPr>
              <w:jc w:val="left"/>
              <w:rPr>
                <w:rFonts w:ascii="Times New Roman" w:hAnsi="Times New Roman" w:cs="Times New Roman"/>
                <w:color w:val="FF0000"/>
              </w:rPr>
            </w:pPr>
            <w:r>
              <w:rPr>
                <w:rFonts w:ascii="Times New Roman" w:hAnsi="Times New Roman" w:cs="Times New Roman"/>
              </w:rPr>
              <w:t>2000 m</w:t>
            </w:r>
            <w:r>
              <w:rPr>
                <w:rFonts w:ascii="Times New Roman" w:hAnsi="Times New Roman" w:cs="Times New Roman"/>
                <w:vertAlign w:val="superscript"/>
              </w:rPr>
              <w:t xml:space="preserve">2 </w:t>
            </w:r>
          </w:p>
        </w:tc>
      </w:tr>
      <w:tr w:rsidR="008312AA" w14:paraId="3DD42045"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954D682"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Sadama territooriumi suurus</w:t>
            </w:r>
          </w:p>
          <w:p w14:paraId="16B5F8FE"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(pindala)</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5E1DF1DA" w14:textId="77777777" w:rsidR="008312AA" w:rsidRDefault="00000000">
            <w:pPr>
              <w:jc w:val="left"/>
              <w:rPr>
                <w:rFonts w:ascii="Times New Roman" w:hAnsi="Times New Roman" w:cs="Times New Roman"/>
                <w:color w:val="FF0000"/>
              </w:rPr>
            </w:pPr>
            <w:r>
              <w:rPr>
                <w:rFonts w:ascii="Times New Roman" w:hAnsi="Times New Roman" w:cs="Times New Roman"/>
              </w:rPr>
              <w:t>6441,7 m</w:t>
            </w:r>
            <w:r>
              <w:rPr>
                <w:rFonts w:ascii="Times New Roman" w:hAnsi="Times New Roman" w:cs="Times New Roman"/>
                <w:vertAlign w:val="superscript"/>
              </w:rPr>
              <w:t>2</w:t>
            </w:r>
          </w:p>
        </w:tc>
      </w:tr>
      <w:tr w:rsidR="008312AA" w14:paraId="7577244C" w14:textId="77777777">
        <w:tc>
          <w:tcPr>
            <w:tcW w:w="3402" w:type="dxa"/>
            <w:tcBorders>
              <w:top w:val="single" w:sz="8" w:space="0" w:color="FFFF00"/>
              <w:left w:val="single" w:sz="8" w:space="0" w:color="FFFF00"/>
              <w:bottom w:val="single" w:sz="8" w:space="0" w:color="FFFF00"/>
            </w:tcBorders>
            <w:shd w:val="clear" w:color="auto" w:fill="auto"/>
          </w:tcPr>
          <w:p w14:paraId="0DE6DC5F"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Sadamat kasutava laevastiku kirjeldus (segmendid)</w:t>
            </w:r>
          </w:p>
        </w:tc>
        <w:tc>
          <w:tcPr>
            <w:tcW w:w="6213" w:type="dxa"/>
            <w:tcBorders>
              <w:top w:val="single" w:sz="8" w:space="0" w:color="FFFF00"/>
              <w:bottom w:val="single" w:sz="8" w:space="0" w:color="FFFF00"/>
              <w:right w:val="single" w:sz="8" w:space="0" w:color="FFFF00"/>
            </w:tcBorders>
            <w:shd w:val="clear" w:color="auto" w:fill="auto"/>
          </w:tcPr>
          <w:p w14:paraId="6CA0F22A" w14:textId="77777777" w:rsidR="008312AA" w:rsidRDefault="00000000">
            <w:pPr>
              <w:jc w:val="left"/>
              <w:rPr>
                <w:rFonts w:ascii="Times New Roman" w:hAnsi="Times New Roman" w:cs="Times New Roman"/>
                <w:color w:val="FF0000"/>
              </w:rPr>
            </w:pPr>
            <w:r>
              <w:rPr>
                <w:rFonts w:ascii="Times New Roman" w:hAnsi="Times New Roman" w:cs="Times New Roman"/>
              </w:rPr>
              <w:t>Väikepaadid 4S1</w:t>
            </w:r>
          </w:p>
        </w:tc>
      </w:tr>
      <w:tr w:rsidR="008312AA" w14:paraId="44D36C33"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6B87F4D"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Sadamapidaja kontaktid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EF8AB61" w14:textId="77777777" w:rsidR="008312AA" w:rsidRDefault="00000000">
            <w:pPr>
              <w:jc w:val="left"/>
              <w:rPr>
                <w:rFonts w:ascii="Times New Roman" w:hAnsi="Times New Roman" w:cs="Times New Roman"/>
              </w:rPr>
            </w:pPr>
            <w:r>
              <w:rPr>
                <w:rFonts w:ascii="Times New Roman" w:hAnsi="Times New Roman" w:cs="Times New Roman"/>
              </w:rPr>
              <w:t xml:space="preserve">MTÜ Muratsi Kalur (80413704), Siim Hiie, </w:t>
            </w:r>
            <w:hyperlink r:id="rId114">
              <w:r>
                <w:rPr>
                  <w:rStyle w:val="Hperlink"/>
                  <w:rFonts w:ascii="Times New Roman" w:hAnsi="Times New Roman" w:cs="Times New Roman"/>
                </w:rPr>
                <w:t>sadam@muratsi.ee</w:t>
              </w:r>
            </w:hyperlink>
            <w:r>
              <w:rPr>
                <w:rFonts w:ascii="Times New Roman" w:hAnsi="Times New Roman" w:cs="Times New Roman"/>
              </w:rPr>
              <w:t>, +372 5397 4722, www.muratsi.ee</w:t>
            </w:r>
          </w:p>
        </w:tc>
      </w:tr>
      <w:tr w:rsidR="008312AA" w14:paraId="4F5EEADB" w14:textId="77777777">
        <w:tc>
          <w:tcPr>
            <w:tcW w:w="3402" w:type="dxa"/>
            <w:tcBorders>
              <w:top w:val="single" w:sz="8" w:space="0" w:color="FFFF00"/>
              <w:left w:val="single" w:sz="8" w:space="0" w:color="FFFF00"/>
              <w:bottom w:val="single" w:sz="8" w:space="0" w:color="FFFF00"/>
            </w:tcBorders>
            <w:shd w:val="clear" w:color="auto" w:fill="auto"/>
          </w:tcPr>
          <w:p w14:paraId="7DEAB0B2"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Milline on sadama kasutusaktiivsus sh püügivõimalused</w:t>
            </w:r>
          </w:p>
        </w:tc>
        <w:tc>
          <w:tcPr>
            <w:tcW w:w="6213" w:type="dxa"/>
            <w:tcBorders>
              <w:top w:val="single" w:sz="8" w:space="0" w:color="FFFF00"/>
              <w:bottom w:val="single" w:sz="8" w:space="0" w:color="FFFF00"/>
              <w:right w:val="single" w:sz="8" w:space="0" w:color="FFFF00"/>
            </w:tcBorders>
            <w:shd w:val="clear" w:color="auto" w:fill="auto"/>
          </w:tcPr>
          <w:p w14:paraId="2F89AA81" w14:textId="77777777" w:rsidR="008312AA" w:rsidRDefault="00000000">
            <w:pPr>
              <w:jc w:val="left"/>
              <w:rPr>
                <w:rFonts w:ascii="Times New Roman" w:hAnsi="Times New Roman" w:cs="Times New Roman"/>
              </w:rPr>
            </w:pPr>
            <w:r>
              <w:rPr>
                <w:rFonts w:ascii="Times New Roman" w:hAnsi="Times New Roman" w:cs="Times New Roman"/>
              </w:rPr>
              <w:t>Sadam on aktiivses kasutuses kogu jäävaba perioodi</w:t>
            </w:r>
          </w:p>
        </w:tc>
      </w:tr>
      <w:tr w:rsidR="008312AA" w14:paraId="62301F4C"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764C527"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Püügiperioodi pikkus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3FEC2ABB" w14:textId="77777777" w:rsidR="008312AA" w:rsidRDefault="00000000">
            <w:pPr>
              <w:jc w:val="left"/>
              <w:rPr>
                <w:rFonts w:ascii="Times New Roman" w:hAnsi="Times New Roman" w:cs="Times New Roman"/>
              </w:rPr>
            </w:pPr>
            <w:r>
              <w:rPr>
                <w:rFonts w:ascii="Times New Roman" w:hAnsi="Times New Roman" w:cs="Times New Roman"/>
              </w:rPr>
              <w:t>8 kuud  - 01.03. – 31.10</w:t>
            </w:r>
          </w:p>
        </w:tc>
      </w:tr>
      <w:tr w:rsidR="008312AA" w14:paraId="0CDC3DC8" w14:textId="77777777">
        <w:tc>
          <w:tcPr>
            <w:tcW w:w="3402" w:type="dxa"/>
            <w:tcBorders>
              <w:top w:val="single" w:sz="8" w:space="0" w:color="FFFF00"/>
              <w:left w:val="single" w:sz="8" w:space="0" w:color="FFFF00"/>
              <w:bottom w:val="single" w:sz="8" w:space="0" w:color="FFFF00"/>
            </w:tcBorders>
            <w:shd w:val="clear" w:color="auto" w:fill="auto"/>
          </w:tcPr>
          <w:p w14:paraId="6B2D9EDE" w14:textId="77777777" w:rsidR="008312AA" w:rsidRDefault="00000000">
            <w:pPr>
              <w:jc w:val="left"/>
              <w:rPr>
                <w:rFonts w:ascii="Times New Roman" w:hAnsi="Times New Roman" w:cs="Times New Roman"/>
              </w:rPr>
            </w:pPr>
            <w:r>
              <w:rPr>
                <w:rFonts w:ascii="Times New Roman" w:eastAsia="Times New Roman" w:hAnsi="Times New Roman" w:cs="Times New Roman"/>
                <w:b/>
                <w:bCs/>
              </w:rPr>
              <w:t>Omanikud</w:t>
            </w:r>
          </w:p>
        </w:tc>
        <w:tc>
          <w:tcPr>
            <w:tcW w:w="6213" w:type="dxa"/>
            <w:tcBorders>
              <w:top w:val="single" w:sz="8" w:space="0" w:color="FFFF00"/>
              <w:bottom w:val="single" w:sz="8" w:space="0" w:color="FFFF00"/>
              <w:right w:val="single" w:sz="8" w:space="0" w:color="FFFF00"/>
            </w:tcBorders>
            <w:shd w:val="clear" w:color="auto" w:fill="auto"/>
          </w:tcPr>
          <w:p w14:paraId="503498F1" w14:textId="77777777" w:rsidR="008312AA" w:rsidRDefault="00000000">
            <w:pPr>
              <w:jc w:val="left"/>
              <w:rPr>
                <w:rFonts w:ascii="Times New Roman" w:hAnsi="Times New Roman" w:cs="Times New Roman"/>
              </w:rPr>
            </w:pPr>
            <w:r>
              <w:rPr>
                <w:rFonts w:ascii="Times New Roman" w:hAnsi="Times New Roman" w:cs="Times New Roman"/>
              </w:rPr>
              <w:t>Saaremaa vald</w:t>
            </w:r>
          </w:p>
        </w:tc>
      </w:tr>
      <w:tr w:rsidR="008312AA" w14:paraId="54286F8F"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83AC82B"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kutseliste kalurite arv</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021E0167" w14:textId="77777777" w:rsidR="008312AA" w:rsidRDefault="00000000">
            <w:pPr>
              <w:jc w:val="left"/>
              <w:rPr>
                <w:rFonts w:ascii="Times New Roman" w:hAnsi="Times New Roman" w:cs="Times New Roman"/>
              </w:rPr>
            </w:pPr>
            <w:r>
              <w:rPr>
                <w:rFonts w:ascii="Times New Roman" w:hAnsi="Times New Roman" w:cs="Times New Roman"/>
              </w:rPr>
              <w:t>3</w:t>
            </w:r>
          </w:p>
        </w:tc>
      </w:tr>
      <w:tr w:rsidR="008312AA" w14:paraId="7917CF2A" w14:textId="77777777">
        <w:tc>
          <w:tcPr>
            <w:tcW w:w="3402" w:type="dxa"/>
            <w:tcBorders>
              <w:top w:val="single" w:sz="8" w:space="0" w:color="FFFF00"/>
              <w:left w:val="single" w:sz="8" w:space="0" w:color="FFFF00"/>
              <w:bottom w:val="single" w:sz="8" w:space="0" w:color="FFFF00"/>
            </w:tcBorders>
            <w:shd w:val="clear" w:color="auto" w:fill="auto"/>
          </w:tcPr>
          <w:p w14:paraId="2E4CA20F"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Sadamat kasutavate harrastuskalurite arv</w:t>
            </w:r>
          </w:p>
        </w:tc>
        <w:tc>
          <w:tcPr>
            <w:tcW w:w="6213" w:type="dxa"/>
            <w:tcBorders>
              <w:top w:val="single" w:sz="8" w:space="0" w:color="FFFF00"/>
              <w:bottom w:val="single" w:sz="8" w:space="0" w:color="FFFF00"/>
              <w:right w:val="single" w:sz="8" w:space="0" w:color="FFFF00"/>
            </w:tcBorders>
            <w:shd w:val="clear" w:color="auto" w:fill="auto"/>
          </w:tcPr>
          <w:p w14:paraId="4CF1F383" w14:textId="77777777" w:rsidR="008312AA" w:rsidRDefault="00000000">
            <w:pPr>
              <w:jc w:val="left"/>
              <w:rPr>
                <w:rFonts w:ascii="Times New Roman" w:hAnsi="Times New Roman" w:cs="Times New Roman"/>
              </w:rPr>
            </w:pPr>
            <w:r>
              <w:rPr>
                <w:rFonts w:ascii="Times New Roman" w:hAnsi="Times New Roman" w:cs="Times New Roman"/>
              </w:rPr>
              <w:t>50+</w:t>
            </w:r>
          </w:p>
        </w:tc>
      </w:tr>
      <w:tr w:rsidR="008312AA" w14:paraId="5CE13A38"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17371A6" w14:textId="77777777" w:rsidR="008312AA" w:rsidRDefault="00000000">
            <w:pPr>
              <w:jc w:val="left"/>
              <w:rPr>
                <w:rFonts w:ascii="Times New Roman" w:eastAsia="Times New Roman" w:hAnsi="Times New Roman" w:cs="Times New Roman"/>
                <w:b/>
                <w:bCs/>
              </w:rPr>
            </w:pPr>
            <w:r>
              <w:rPr>
                <w:rFonts w:ascii="Times New Roman" w:hAnsi="Times New Roman" w:cs="Times New Roman"/>
                <w:b/>
                <w:bCs/>
              </w:rPr>
              <w:lastRenderedPageBreak/>
              <w:t>Sadamat kasutavate muude isikute arv ja mis eesmärgil sadamat kasutatakse (muud teenused sadamas)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64DBBCA7" w14:textId="77777777" w:rsidR="008312AA" w:rsidRDefault="00000000">
            <w:pPr>
              <w:jc w:val="left"/>
              <w:rPr>
                <w:rFonts w:ascii="Times New Roman" w:hAnsi="Times New Roman" w:cs="Times New Roman"/>
              </w:rPr>
            </w:pPr>
            <w:r>
              <w:rPr>
                <w:rFonts w:ascii="Times New Roman" w:hAnsi="Times New Roman" w:cs="Times New Roman"/>
              </w:rPr>
              <w:t>350 + isikut kuus. Sadama alal on toimiv mänguväljak ja liivarand, mida kasutab nii külarahvas kui ka lähipiirkonna inimesed aktiivselt. Suviti on palju turiste ning ka karavanidega pered. Pooleli on sadamahoone ehitus, kus tuleb kohviku osa ning WC/pesemis võimalusega. Kaluritel on eraldatud boksid varustuse hoidmiseks sadama alal.</w:t>
            </w:r>
          </w:p>
        </w:tc>
      </w:tr>
      <w:tr w:rsidR="008312AA" w14:paraId="340BFF3F" w14:textId="77777777">
        <w:tc>
          <w:tcPr>
            <w:tcW w:w="3402" w:type="dxa"/>
            <w:tcBorders>
              <w:top w:val="single" w:sz="8" w:space="0" w:color="FFFF00"/>
              <w:left w:val="single" w:sz="8" w:space="0" w:color="FFFF00"/>
              <w:bottom w:val="single" w:sz="8" w:space="0" w:color="FFFF00"/>
            </w:tcBorders>
            <w:shd w:val="clear" w:color="auto" w:fill="auto"/>
          </w:tcPr>
          <w:p w14:paraId="4783513B"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kasutavad kalapaadid</w:t>
            </w:r>
          </w:p>
        </w:tc>
        <w:tc>
          <w:tcPr>
            <w:tcW w:w="6213" w:type="dxa"/>
            <w:tcBorders>
              <w:top w:val="single" w:sz="8" w:space="0" w:color="FFFF00"/>
              <w:bottom w:val="single" w:sz="8" w:space="0" w:color="FFFF00"/>
              <w:right w:val="single" w:sz="8" w:space="0" w:color="FFFF00"/>
            </w:tcBorders>
            <w:shd w:val="clear" w:color="auto" w:fill="auto"/>
          </w:tcPr>
          <w:p w14:paraId="13D02AF0" w14:textId="77777777" w:rsidR="008312AA" w:rsidRDefault="00000000">
            <w:pPr>
              <w:jc w:val="left"/>
              <w:rPr>
                <w:rFonts w:ascii="Times New Roman" w:hAnsi="Times New Roman" w:cs="Times New Roman"/>
              </w:rPr>
            </w:pPr>
            <w:r>
              <w:rPr>
                <w:rFonts w:ascii="Times New Roman" w:hAnsi="Times New Roman" w:cs="Times New Roman"/>
              </w:rPr>
              <w:t>8 alust, kes tegelevad puhtalt kalapüügiga</w:t>
            </w:r>
          </w:p>
        </w:tc>
      </w:tr>
      <w:tr w:rsidR="008312AA" w14:paraId="30598F00"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B4BE75B"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harrastajate paadid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39F7753C" w14:textId="77777777" w:rsidR="008312AA" w:rsidRDefault="00000000">
            <w:pPr>
              <w:jc w:val="left"/>
              <w:rPr>
                <w:rFonts w:ascii="Times New Roman" w:hAnsi="Times New Roman" w:cs="Times New Roman"/>
              </w:rPr>
            </w:pPr>
            <w:r>
              <w:rPr>
                <w:rFonts w:ascii="Times New Roman" w:hAnsi="Times New Roman" w:cs="Times New Roman"/>
              </w:rPr>
              <w:t>10 alust. Meresõidud, hobikalandus ja teiste lähisadamate külastus nt. Abruka, Kuressaare jne.</w:t>
            </w:r>
          </w:p>
          <w:p w14:paraId="65595D34" w14:textId="77777777" w:rsidR="008312AA" w:rsidRDefault="008312AA">
            <w:pPr>
              <w:jc w:val="left"/>
              <w:rPr>
                <w:rFonts w:ascii="Times New Roman" w:hAnsi="Times New Roman" w:cs="Times New Roman"/>
              </w:rPr>
            </w:pPr>
          </w:p>
        </w:tc>
      </w:tr>
      <w:tr w:rsidR="008312AA" w14:paraId="0F27444B" w14:textId="77777777">
        <w:tc>
          <w:tcPr>
            <w:tcW w:w="3402" w:type="dxa"/>
            <w:tcBorders>
              <w:top w:val="single" w:sz="8" w:space="0" w:color="FFFF00"/>
              <w:left w:val="single" w:sz="8" w:space="0" w:color="FFFF00"/>
              <w:bottom w:val="single" w:sz="8" w:space="0" w:color="FFFF00"/>
            </w:tcBorders>
            <w:shd w:val="clear" w:color="auto" w:fill="auto"/>
          </w:tcPr>
          <w:p w14:paraId="76CFB72F"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Kaluri kalapüügiloaga lossimised viimased neli aastat</w:t>
            </w:r>
          </w:p>
        </w:tc>
        <w:tc>
          <w:tcPr>
            <w:tcW w:w="6213" w:type="dxa"/>
            <w:tcBorders>
              <w:top w:val="single" w:sz="8" w:space="0" w:color="FFFF00"/>
              <w:bottom w:val="single" w:sz="8" w:space="0" w:color="FFFF00"/>
              <w:right w:val="single" w:sz="8" w:space="0" w:color="FFFF00"/>
            </w:tcBorders>
            <w:shd w:val="clear" w:color="auto" w:fill="auto"/>
          </w:tcPr>
          <w:p w14:paraId="19B36B28" w14:textId="77777777" w:rsidR="008312AA" w:rsidRDefault="00000000">
            <w:pPr>
              <w:jc w:val="left"/>
              <w:rPr>
                <w:rFonts w:ascii="Times New Roman" w:hAnsi="Times New Roman" w:cs="Times New Roman"/>
              </w:rPr>
            </w:pPr>
            <w:r>
              <w:rPr>
                <w:rFonts w:ascii="Times New Roman" w:hAnsi="Times New Roman" w:cs="Times New Roman"/>
              </w:rPr>
              <w:t>2022 – 15,787 t</w:t>
            </w:r>
          </w:p>
          <w:p w14:paraId="1322925C" w14:textId="77777777" w:rsidR="008312AA" w:rsidRDefault="00000000">
            <w:pPr>
              <w:jc w:val="left"/>
              <w:rPr>
                <w:rFonts w:ascii="Times New Roman" w:hAnsi="Times New Roman" w:cs="Times New Roman"/>
              </w:rPr>
            </w:pPr>
            <w:r>
              <w:rPr>
                <w:rFonts w:ascii="Times New Roman" w:hAnsi="Times New Roman" w:cs="Times New Roman"/>
              </w:rPr>
              <w:t>2021 – 17,248 t</w:t>
            </w:r>
          </w:p>
          <w:p w14:paraId="30558912" w14:textId="77777777" w:rsidR="008312AA" w:rsidRDefault="00000000">
            <w:pPr>
              <w:jc w:val="left"/>
              <w:rPr>
                <w:rFonts w:ascii="Times New Roman" w:hAnsi="Times New Roman" w:cs="Times New Roman"/>
              </w:rPr>
            </w:pPr>
            <w:r>
              <w:rPr>
                <w:rFonts w:ascii="Times New Roman" w:hAnsi="Times New Roman" w:cs="Times New Roman"/>
              </w:rPr>
              <w:t>2020 – 18,727 t</w:t>
            </w:r>
          </w:p>
          <w:p w14:paraId="5C78537A" w14:textId="77777777" w:rsidR="008312AA" w:rsidRDefault="00000000">
            <w:pPr>
              <w:jc w:val="left"/>
              <w:rPr>
                <w:rFonts w:ascii="Times New Roman" w:hAnsi="Times New Roman" w:cs="Times New Roman"/>
              </w:rPr>
            </w:pPr>
            <w:r>
              <w:rPr>
                <w:rFonts w:ascii="Times New Roman" w:hAnsi="Times New Roman" w:cs="Times New Roman"/>
              </w:rPr>
              <w:t>2019 – 17,986 t</w:t>
            </w:r>
          </w:p>
        </w:tc>
      </w:tr>
      <w:tr w:rsidR="008312AA" w14:paraId="35845439"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073A3F8" w14:textId="77777777" w:rsidR="008312AA" w:rsidRDefault="00000000">
            <w:pPr>
              <w:jc w:val="left"/>
              <w:rPr>
                <w:rFonts w:ascii="Times New Roman" w:hAnsi="Times New Roman" w:cs="Times New Roman"/>
              </w:rPr>
            </w:pPr>
            <w:r>
              <w:rPr>
                <w:rFonts w:ascii="Times New Roman" w:eastAsia="Times New Roman" w:hAnsi="Times New Roman" w:cs="Times New Roman"/>
                <w:b/>
                <w:bCs/>
              </w:rPr>
              <w:t>Looduslikud tingimused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F66602D" w14:textId="77777777" w:rsidR="008312AA" w:rsidRDefault="00000000">
            <w:pPr>
              <w:jc w:val="left"/>
              <w:rPr>
                <w:rFonts w:ascii="Times New Roman" w:hAnsi="Times New Roman" w:cs="Times New Roman"/>
              </w:rPr>
            </w:pPr>
            <w:r>
              <w:rPr>
                <w:rFonts w:ascii="Times New Roman" w:hAnsi="Times New Roman" w:cs="Times New Roman"/>
              </w:rPr>
              <w:t>Head</w:t>
            </w:r>
          </w:p>
        </w:tc>
      </w:tr>
      <w:tr w:rsidR="008312AA" w14:paraId="0022B337" w14:textId="77777777">
        <w:tc>
          <w:tcPr>
            <w:tcW w:w="3402" w:type="dxa"/>
            <w:tcBorders>
              <w:top w:val="single" w:sz="8" w:space="0" w:color="FFFF00"/>
              <w:left w:val="single" w:sz="8" w:space="0" w:color="FFFF00"/>
              <w:bottom w:val="single" w:sz="8" w:space="0" w:color="FFFF00"/>
            </w:tcBorders>
            <w:shd w:val="clear" w:color="auto" w:fill="auto"/>
          </w:tcPr>
          <w:p w14:paraId="309FD930" w14:textId="77777777" w:rsidR="008312AA" w:rsidRDefault="00000000">
            <w:pPr>
              <w:jc w:val="left"/>
              <w:rPr>
                <w:rFonts w:ascii="Times New Roman" w:hAnsi="Times New Roman" w:cs="Times New Roman"/>
              </w:rPr>
            </w:pPr>
            <w:r>
              <w:rPr>
                <w:rFonts w:ascii="Times New Roman" w:eastAsia="Times New Roman" w:hAnsi="Times New Roman" w:cs="Times New Roman"/>
                <w:b/>
                <w:bCs/>
              </w:rPr>
              <w:t>Juurdepääsutee</w:t>
            </w:r>
          </w:p>
        </w:tc>
        <w:tc>
          <w:tcPr>
            <w:tcW w:w="6213" w:type="dxa"/>
            <w:tcBorders>
              <w:top w:val="single" w:sz="8" w:space="0" w:color="FFFF00"/>
              <w:bottom w:val="single" w:sz="8" w:space="0" w:color="FFFF00"/>
              <w:right w:val="single" w:sz="8" w:space="0" w:color="FFFF00"/>
            </w:tcBorders>
            <w:shd w:val="clear" w:color="auto" w:fill="auto"/>
          </w:tcPr>
          <w:p w14:paraId="7F5BCF0A" w14:textId="77777777" w:rsidR="008312AA" w:rsidRDefault="00000000">
            <w:pPr>
              <w:jc w:val="left"/>
              <w:rPr>
                <w:rFonts w:ascii="Times New Roman" w:hAnsi="Times New Roman" w:cs="Times New Roman"/>
              </w:rPr>
            </w:pPr>
            <w:r>
              <w:rPr>
                <w:rFonts w:ascii="Times New Roman" w:hAnsi="Times New Roman" w:cs="Times New Roman"/>
              </w:rPr>
              <w:t>Väga hea</w:t>
            </w:r>
          </w:p>
        </w:tc>
      </w:tr>
      <w:tr w:rsidR="008312AA" w14:paraId="7171892D"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E41ECC4"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Kas ja millised on sadamas kala hoiustamise- ja töötlemisvõimalused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5225065A" w14:textId="77777777" w:rsidR="008312AA" w:rsidRDefault="00000000">
            <w:pPr>
              <w:jc w:val="left"/>
              <w:rPr>
                <w:rFonts w:ascii="Times New Roman" w:hAnsi="Times New Roman" w:cs="Times New Roman"/>
              </w:rPr>
            </w:pPr>
            <w:r>
              <w:rPr>
                <w:rFonts w:ascii="Times New Roman" w:hAnsi="Times New Roman" w:cs="Times New Roman"/>
              </w:rPr>
              <w:t>Puuduvad</w:t>
            </w:r>
          </w:p>
        </w:tc>
      </w:tr>
      <w:tr w:rsidR="008312AA" w14:paraId="325646D9" w14:textId="77777777">
        <w:tc>
          <w:tcPr>
            <w:tcW w:w="3402" w:type="dxa"/>
            <w:tcBorders>
              <w:top w:val="single" w:sz="8" w:space="0" w:color="FFFF00"/>
              <w:left w:val="single" w:sz="8" w:space="0" w:color="FFFF00"/>
              <w:bottom w:val="single" w:sz="8" w:space="0" w:color="FFFF00"/>
            </w:tcBorders>
            <w:shd w:val="clear" w:color="auto" w:fill="auto"/>
          </w:tcPr>
          <w:p w14:paraId="2BA8856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Mittekalapüügiga seotud tegevused ja täiendava tulu teenimise võimalused</w:t>
            </w:r>
          </w:p>
        </w:tc>
        <w:tc>
          <w:tcPr>
            <w:tcW w:w="6213" w:type="dxa"/>
            <w:tcBorders>
              <w:top w:val="single" w:sz="8" w:space="0" w:color="FFFF00"/>
              <w:bottom w:val="single" w:sz="8" w:space="0" w:color="FFFF00"/>
              <w:right w:val="single" w:sz="8" w:space="0" w:color="FFFF00"/>
            </w:tcBorders>
            <w:shd w:val="clear" w:color="auto" w:fill="auto"/>
          </w:tcPr>
          <w:p w14:paraId="7B1366A8" w14:textId="77777777" w:rsidR="008312AA" w:rsidRDefault="00000000">
            <w:pPr>
              <w:jc w:val="left"/>
              <w:rPr>
                <w:rFonts w:ascii="Times New Roman" w:hAnsi="Times New Roman" w:cs="Times New Roman"/>
              </w:rPr>
            </w:pPr>
            <w:r>
              <w:rPr>
                <w:rFonts w:ascii="Times New Roman" w:hAnsi="Times New Roman" w:cs="Times New Roman"/>
              </w:rPr>
              <w:t>Ürituste korraldamine, avatud kalasadamate päev,sadama kontserdid, suvepäevad. Hoone valmimisel ka kohviku rentniku ja sauna kasutamise tulu.</w:t>
            </w:r>
          </w:p>
        </w:tc>
      </w:tr>
      <w:tr w:rsidR="008312AA" w14:paraId="2E58A6FC"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32E8CA93" w14:textId="77777777" w:rsidR="008312AA" w:rsidRDefault="00000000">
            <w:pPr>
              <w:jc w:val="left"/>
              <w:rPr>
                <w:rFonts w:ascii="Times New Roman" w:hAnsi="Times New Roman" w:cs="Times New Roman"/>
              </w:rPr>
            </w:pPr>
            <w:r>
              <w:rPr>
                <w:rFonts w:ascii="Times New Roman" w:eastAsia="Times New Roman" w:hAnsi="Times New Roman" w:cs="Times New Roman"/>
                <w:b/>
                <w:bCs/>
              </w:rPr>
              <w:t>Tehniline olukord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27B037C7" w14:textId="77777777" w:rsidR="008312AA" w:rsidRDefault="008312AA">
            <w:pPr>
              <w:jc w:val="left"/>
              <w:rPr>
                <w:rFonts w:ascii="Times New Roman" w:hAnsi="Times New Roman" w:cs="Times New Roman"/>
              </w:rPr>
            </w:pPr>
          </w:p>
        </w:tc>
      </w:tr>
      <w:tr w:rsidR="008312AA" w14:paraId="68E8C536" w14:textId="77777777">
        <w:tc>
          <w:tcPr>
            <w:tcW w:w="3402" w:type="dxa"/>
            <w:tcBorders>
              <w:top w:val="single" w:sz="8" w:space="0" w:color="FFFF00"/>
              <w:left w:val="single" w:sz="8" w:space="0" w:color="FFFF00"/>
              <w:bottom w:val="single" w:sz="8" w:space="0" w:color="FFFF00"/>
            </w:tcBorders>
            <w:shd w:val="clear" w:color="auto" w:fill="auto"/>
          </w:tcPr>
          <w:p w14:paraId="1A0AD54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Tehtud investeeringud</w:t>
            </w:r>
          </w:p>
        </w:tc>
        <w:tc>
          <w:tcPr>
            <w:tcW w:w="6213" w:type="dxa"/>
            <w:tcBorders>
              <w:top w:val="single" w:sz="8" w:space="0" w:color="FFFF00"/>
              <w:bottom w:val="single" w:sz="8" w:space="0" w:color="FFFF00"/>
              <w:right w:val="single" w:sz="8" w:space="0" w:color="FFFF00"/>
            </w:tcBorders>
            <w:shd w:val="clear" w:color="auto" w:fill="auto"/>
          </w:tcPr>
          <w:p w14:paraId="2CA50CCA" w14:textId="77777777" w:rsidR="008312AA" w:rsidRDefault="00000000">
            <w:pPr>
              <w:pStyle w:val="Loendilik"/>
              <w:numPr>
                <w:ilvl w:val="0"/>
                <w:numId w:val="20"/>
              </w:numPr>
              <w:spacing w:after="0"/>
              <w:jc w:val="left"/>
              <w:rPr>
                <w:rFonts w:ascii="Times New Roman" w:hAnsi="Times New Roman" w:cs="Times New Roman"/>
              </w:rPr>
            </w:pPr>
            <w:r>
              <w:rPr>
                <w:rFonts w:ascii="Times New Roman" w:hAnsi="Times New Roman" w:cs="Times New Roman"/>
              </w:rPr>
              <w:t>Mänguväljak ja tervisekompleksi rajamine 2019</w:t>
            </w:r>
          </w:p>
          <w:p w14:paraId="52E86EDC" w14:textId="77777777" w:rsidR="008312AA" w:rsidRDefault="00000000">
            <w:pPr>
              <w:pStyle w:val="Loendilik"/>
              <w:numPr>
                <w:ilvl w:val="0"/>
                <w:numId w:val="20"/>
              </w:numPr>
              <w:spacing w:after="0"/>
              <w:jc w:val="left"/>
              <w:rPr>
                <w:rFonts w:ascii="Times New Roman" w:hAnsi="Times New Roman" w:cs="Times New Roman"/>
              </w:rPr>
            </w:pPr>
            <w:r>
              <w:rPr>
                <w:rFonts w:ascii="Times New Roman" w:hAnsi="Times New Roman" w:cs="Times New Roman"/>
              </w:rPr>
              <w:t>Ujuvkai paigaldus harrastuskaluritele 2020</w:t>
            </w:r>
          </w:p>
          <w:p w14:paraId="39F1C0B8" w14:textId="77777777" w:rsidR="008312AA" w:rsidRDefault="00000000">
            <w:pPr>
              <w:pStyle w:val="Loendilik"/>
              <w:numPr>
                <w:ilvl w:val="0"/>
                <w:numId w:val="20"/>
              </w:numPr>
              <w:spacing w:after="0"/>
              <w:jc w:val="left"/>
              <w:rPr>
                <w:rFonts w:ascii="Times New Roman" w:hAnsi="Times New Roman" w:cs="Times New Roman"/>
              </w:rPr>
            </w:pPr>
            <w:r>
              <w:rPr>
                <w:rFonts w:ascii="Times New Roman" w:hAnsi="Times New Roman" w:cs="Times New Roman"/>
              </w:rPr>
              <w:t>Muratsi kogukonna hoone rajamine ning infrastruktuuride välja arendamine sadamaalal I etapp 2021</w:t>
            </w:r>
          </w:p>
          <w:p w14:paraId="0A7B21AC" w14:textId="77777777" w:rsidR="008312AA" w:rsidRDefault="00000000">
            <w:pPr>
              <w:pStyle w:val="Loendilik"/>
              <w:numPr>
                <w:ilvl w:val="0"/>
                <w:numId w:val="20"/>
              </w:numPr>
              <w:spacing w:after="0"/>
              <w:jc w:val="left"/>
              <w:rPr>
                <w:rFonts w:ascii="Times New Roman" w:hAnsi="Times New Roman" w:cs="Times New Roman"/>
              </w:rPr>
            </w:pPr>
            <w:r>
              <w:rPr>
                <w:rFonts w:ascii="Times New Roman" w:hAnsi="Times New Roman" w:cs="Times New Roman"/>
              </w:rPr>
              <w:t>MTÜ Vöimalus 2020 ja 2021- Sadamaala elektrisüsteemid, valgustid.</w:t>
            </w:r>
          </w:p>
          <w:p w14:paraId="30C77A42" w14:textId="77777777" w:rsidR="008312AA" w:rsidRDefault="00000000">
            <w:pPr>
              <w:pStyle w:val="Loendilik"/>
              <w:numPr>
                <w:ilvl w:val="0"/>
                <w:numId w:val="20"/>
              </w:numPr>
              <w:spacing w:after="0"/>
              <w:jc w:val="left"/>
              <w:rPr>
                <w:rFonts w:ascii="Times New Roman" w:hAnsi="Times New Roman" w:cs="Times New Roman"/>
              </w:rPr>
            </w:pPr>
            <w:r>
              <w:rPr>
                <w:rFonts w:ascii="Times New Roman" w:hAnsi="Times New Roman" w:cs="Times New Roman"/>
              </w:rPr>
              <w:t>Leader-Saarte Koostöökogu 2023 programmist – Avalik aastaringne WC Muratsi sadamas.</w:t>
            </w:r>
          </w:p>
          <w:p w14:paraId="6FAA0759" w14:textId="77777777" w:rsidR="008312AA" w:rsidRDefault="00000000">
            <w:pPr>
              <w:jc w:val="left"/>
              <w:rPr>
                <w:rFonts w:ascii="Times New Roman" w:hAnsi="Times New Roman" w:cs="Times New Roman"/>
              </w:rPr>
            </w:pPr>
            <w:r>
              <w:rPr>
                <w:rFonts w:ascii="Times New Roman" w:hAnsi="Times New Roman" w:cs="Times New Roman"/>
              </w:rPr>
              <w:t>Tehtud investeeringud on ennast õigustanud 100% ning tehtud tööde tulemusel on külastatavus ja populaarsus sadamas hüppeliselt kasvanud. Muratsi küla on Saaremaa üks suurema tihedusega külasid noortele peredele. Sadamast on saanud kogukonna keskus, kus käib aktiivne kalapüük, on suvitajate meelispaik ja olemas lastele mitmete võimalustega rannaala. Hoone rajamisega saab sadamalale WC ja pesemis võimalused. Lisaks võimalus saada kerge kõhutäis kohviku näol.</w:t>
            </w:r>
          </w:p>
        </w:tc>
      </w:tr>
      <w:tr w:rsidR="008312AA" w14:paraId="326FA886"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4E28767"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lastRenderedPageBreak/>
              <w:t>Investeeringu plaanid ja vajadused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41714BA4" w14:textId="77777777" w:rsidR="008312AA" w:rsidRDefault="00000000">
            <w:pPr>
              <w:jc w:val="left"/>
              <w:rPr>
                <w:rFonts w:ascii="Times New Roman" w:hAnsi="Times New Roman" w:cs="Times New Roman"/>
              </w:rPr>
            </w:pPr>
            <w:r>
              <w:rPr>
                <w:rFonts w:ascii="Times New Roman" w:hAnsi="Times New Roman" w:cs="Times New Roman"/>
              </w:rPr>
              <w:t>Järgmiste investeeringutega on planeeritud sadamahoone sisetööd ja sisustamine. Akvatooriumi süvendus ning statsionaarse kai ehitus, mis annab juurde lisaks 8 – 10 kohta, kus olemas kala lossimiseks paremad tingimused ja mõrdade väljatoomiseks vajalikud lisa seadmed, mis kergendaks kalurite tööd.</w:t>
            </w:r>
          </w:p>
        </w:tc>
      </w:tr>
      <w:tr w:rsidR="008312AA" w14:paraId="2E136B55" w14:textId="77777777">
        <w:tc>
          <w:tcPr>
            <w:tcW w:w="3402" w:type="dxa"/>
            <w:tcBorders>
              <w:top w:val="single" w:sz="8" w:space="0" w:color="FFFF00"/>
              <w:left w:val="single" w:sz="8" w:space="0" w:color="FFFF00"/>
              <w:bottom w:val="single" w:sz="8" w:space="0" w:color="FFFF00"/>
            </w:tcBorders>
            <w:shd w:val="clear" w:color="auto" w:fill="auto"/>
          </w:tcPr>
          <w:p w14:paraId="00A0DD46"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Prognoositav investeeringute maksumus</w:t>
            </w:r>
          </w:p>
        </w:tc>
        <w:tc>
          <w:tcPr>
            <w:tcW w:w="6213" w:type="dxa"/>
            <w:tcBorders>
              <w:top w:val="single" w:sz="8" w:space="0" w:color="FFFF00"/>
              <w:bottom w:val="single" w:sz="8" w:space="0" w:color="FFFF00"/>
              <w:right w:val="single" w:sz="8" w:space="0" w:color="FFFF00"/>
            </w:tcBorders>
            <w:shd w:val="clear" w:color="auto" w:fill="auto"/>
          </w:tcPr>
          <w:p w14:paraId="36556992" w14:textId="77777777" w:rsidR="008312AA" w:rsidRDefault="00000000">
            <w:pPr>
              <w:jc w:val="left"/>
              <w:rPr>
                <w:rFonts w:ascii="Times New Roman" w:hAnsi="Times New Roman" w:cs="Times New Roman"/>
              </w:rPr>
            </w:pPr>
            <w:r>
              <w:rPr>
                <w:rFonts w:ascii="Times New Roman" w:hAnsi="Times New Roman" w:cs="Times New Roman"/>
              </w:rPr>
              <w:t>Prognoositav maksumus, mis annaks lõpetada sadamahoone tervikuna ning valmis saada kai koos parkla autodele ja treileritele oleks ~250 000€</w:t>
            </w:r>
          </w:p>
          <w:p w14:paraId="05BFE727" w14:textId="77777777" w:rsidR="008312AA" w:rsidRDefault="008312AA">
            <w:pPr>
              <w:snapToGrid w:val="0"/>
              <w:jc w:val="left"/>
              <w:rPr>
                <w:rFonts w:ascii="Times New Roman" w:hAnsi="Times New Roman" w:cs="Times New Roman"/>
                <w:color w:val="000000"/>
              </w:rPr>
            </w:pPr>
          </w:p>
        </w:tc>
      </w:tr>
      <w:tr w:rsidR="008312AA" w14:paraId="053B2635" w14:textId="77777777">
        <w:tc>
          <w:tcPr>
            <w:tcW w:w="3402" w:type="dxa"/>
            <w:tcBorders>
              <w:left w:val="single" w:sz="8" w:space="0" w:color="FFFF00"/>
              <w:bottom w:val="single" w:sz="8" w:space="0" w:color="FFFF00"/>
            </w:tcBorders>
            <w:shd w:val="clear" w:color="auto" w:fill="D9E2F3" w:themeFill="accent1" w:themeFillTint="33"/>
          </w:tcPr>
          <w:p w14:paraId="3A095D24"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t>Valiku põhjendus</w:t>
            </w:r>
          </w:p>
        </w:tc>
        <w:tc>
          <w:tcPr>
            <w:tcW w:w="6213" w:type="dxa"/>
            <w:tcBorders>
              <w:bottom w:val="single" w:sz="8" w:space="0" w:color="FFFF00"/>
              <w:right w:val="single" w:sz="8" w:space="0" w:color="FFFF00"/>
            </w:tcBorders>
            <w:shd w:val="clear" w:color="auto" w:fill="D9E2F3" w:themeFill="accent1" w:themeFillTint="33"/>
          </w:tcPr>
          <w:p w14:paraId="14470FF0" w14:textId="77777777" w:rsidR="008312AA" w:rsidRDefault="00000000">
            <w:pPr>
              <w:snapToGrid w:val="0"/>
              <w:jc w:val="left"/>
              <w:rPr>
                <w:rFonts w:ascii="Times New Roman" w:eastAsia="Times New Roman" w:hAnsi="Times New Roman" w:cs="Times New Roman"/>
                <w:iCs/>
              </w:rPr>
            </w:pPr>
            <w:r>
              <w:rPr>
                <w:rFonts w:ascii="Times New Roman" w:eastAsia="Times New Roman" w:hAnsi="Times New Roman" w:cs="Times New Roman"/>
              </w:rPr>
              <w:t xml:space="preserve">Sadam on lisatud arengustrateegia sadamate nimistusse kuna vastab kalasadamale 18.10.2023 nr 69 määrusega „Perioodi 2021–2027 kogukonna juhitud kohaliku arengu toetus“ esitatud nõuetele ja  </w:t>
            </w:r>
            <w:r>
              <w:rPr>
                <w:rFonts w:ascii="Times New Roman" w:hAnsi="Times New Roman" w:cs="Times New Roman"/>
              </w:rPr>
              <w:t>Saaremaa kalanduspiirkonna üldistest kalasaakidest tulenevalt peab toetust saavate kalasadamate lossimiskogus aastas olema vähemalt 5 tonni.</w:t>
            </w:r>
          </w:p>
        </w:tc>
      </w:tr>
    </w:tbl>
    <w:p w14:paraId="493585B0" w14:textId="77777777" w:rsidR="008312AA" w:rsidRDefault="008312AA">
      <w:pPr>
        <w:jc w:val="left"/>
        <w:rPr>
          <w:rFonts w:ascii="Times New Roman" w:hAnsi="Times New Roman" w:cs="Times New Roman"/>
        </w:rPr>
      </w:pPr>
    </w:p>
    <w:tbl>
      <w:tblPr>
        <w:tblW w:w="9616" w:type="dxa"/>
        <w:tblInd w:w="-11" w:type="dxa"/>
        <w:tblLayout w:type="fixed"/>
        <w:tblLook w:val="0000" w:firstRow="0" w:lastRow="0" w:firstColumn="0" w:lastColumn="0" w:noHBand="0" w:noVBand="0"/>
      </w:tblPr>
      <w:tblGrid>
        <w:gridCol w:w="3402"/>
        <w:gridCol w:w="6214"/>
      </w:tblGrid>
      <w:tr w:rsidR="008312AA" w14:paraId="1C66D48E"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55680E3" w14:textId="77777777" w:rsidR="008312AA" w:rsidRDefault="00000000">
            <w:pPr>
              <w:jc w:val="left"/>
              <w:rPr>
                <w:rFonts w:ascii="Times New Roman" w:eastAsia="Times New Roman" w:hAnsi="Times New Roman" w:cs="Times New Roman"/>
                <w:b/>
                <w:bCs/>
                <w:shd w:val="clear" w:color="auto" w:fill="FFFF00"/>
              </w:rPr>
            </w:pPr>
            <w:r>
              <w:rPr>
                <w:rFonts w:ascii="Times New Roman" w:eastAsia="Times New Roman" w:hAnsi="Times New Roman" w:cs="Times New Roman"/>
                <w:b/>
                <w:bCs/>
                <w:highlight w:val="cyan"/>
                <w:shd w:val="clear" w:color="auto" w:fill="FFFF00"/>
              </w:rPr>
              <w:t>Sadam</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029B570A" w14:textId="77777777" w:rsidR="008312AA" w:rsidRDefault="00000000">
            <w:pPr>
              <w:jc w:val="left"/>
              <w:rPr>
                <w:rFonts w:ascii="Times New Roman" w:hAnsi="Times New Roman" w:cs="Times New Roman"/>
              </w:rPr>
            </w:pPr>
            <w:r>
              <w:rPr>
                <w:rFonts w:ascii="Times New Roman" w:eastAsia="Times New Roman" w:hAnsi="Times New Roman" w:cs="Times New Roman"/>
                <w:b/>
                <w:bCs/>
                <w:highlight w:val="cyan"/>
                <w:shd w:val="clear" w:color="auto" w:fill="FFFF00"/>
              </w:rPr>
              <w:t>Tori jõesadam</w:t>
            </w:r>
          </w:p>
        </w:tc>
      </w:tr>
      <w:tr w:rsidR="008312AA" w14:paraId="17292DBA" w14:textId="77777777">
        <w:tc>
          <w:tcPr>
            <w:tcW w:w="3402" w:type="dxa"/>
            <w:tcBorders>
              <w:top w:val="single" w:sz="8" w:space="0" w:color="FFFF00"/>
              <w:left w:val="single" w:sz="8" w:space="0" w:color="FFFF00"/>
              <w:bottom w:val="single" w:sz="8" w:space="0" w:color="FFFF00"/>
            </w:tcBorders>
            <w:shd w:val="clear" w:color="auto" w:fill="auto"/>
          </w:tcPr>
          <w:p w14:paraId="2FF50EBA"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Asukoht</w:t>
            </w:r>
          </w:p>
        </w:tc>
        <w:tc>
          <w:tcPr>
            <w:tcW w:w="6213" w:type="dxa"/>
            <w:tcBorders>
              <w:top w:val="single" w:sz="8" w:space="0" w:color="FFFF00"/>
              <w:bottom w:val="single" w:sz="8" w:space="0" w:color="FFFF00"/>
              <w:right w:val="single" w:sz="8" w:space="0" w:color="FFFF00"/>
            </w:tcBorders>
            <w:shd w:val="clear" w:color="auto" w:fill="auto"/>
          </w:tcPr>
          <w:p w14:paraId="6742B675" w14:textId="77777777" w:rsidR="008312AA" w:rsidRDefault="00000000">
            <w:pPr>
              <w:jc w:val="left"/>
              <w:rPr>
                <w:rFonts w:ascii="Times New Roman" w:hAnsi="Times New Roman" w:cs="Times New Roman"/>
                <w:color w:val="212529"/>
                <w:shd w:val="clear" w:color="auto" w:fill="FFFFFF"/>
              </w:rPr>
            </w:pPr>
            <w:r>
              <w:rPr>
                <w:rFonts w:ascii="Times New Roman" w:hAnsi="Times New Roman" w:cs="Times New Roman"/>
                <w:color w:val="212529"/>
                <w:shd w:val="clear" w:color="auto" w:fill="FFFFFF"/>
              </w:rPr>
              <w:t>Saare maakond, Saaremaa vald, Kuressaare linn, Kaluri tee L1, 93810, katastriüksuse tunnus: 34901:010:0496,34901:014:0009</w:t>
            </w:r>
          </w:p>
          <w:p w14:paraId="055E8BE3" w14:textId="77777777" w:rsidR="008312AA" w:rsidRDefault="00000000">
            <w:pPr>
              <w:jc w:val="left"/>
              <w:rPr>
                <w:rFonts w:ascii="Times New Roman" w:hAnsi="Times New Roman" w:cs="Times New Roman"/>
              </w:rPr>
            </w:pPr>
            <w:r>
              <w:rPr>
                <w:rFonts w:ascii="Times New Roman" w:hAnsi="Times New Roman" w:cs="Times New Roman"/>
                <w:color w:val="212529"/>
                <w:shd w:val="clear" w:color="auto" w:fill="FFFFFF"/>
              </w:rPr>
              <w:t xml:space="preserve">Sadamaregistri link: </w:t>
            </w:r>
            <w:hyperlink r:id="rId115">
              <w:r>
                <w:rPr>
                  <w:rStyle w:val="Hperlink"/>
                  <w:rFonts w:ascii="Times New Roman" w:hAnsi="Times New Roman" w:cs="Times New Roman"/>
                  <w:shd w:val="clear" w:color="auto" w:fill="FFFFFF"/>
                </w:rPr>
                <w:t>https://www.sadamaregister.ee/sadam/2665</w:t>
              </w:r>
            </w:hyperlink>
            <w:r>
              <w:rPr>
                <w:rFonts w:ascii="Times New Roman" w:hAnsi="Times New Roman" w:cs="Times New Roman"/>
                <w:color w:val="212529"/>
                <w:shd w:val="clear" w:color="auto" w:fill="FFFFFF"/>
              </w:rPr>
              <w:t xml:space="preserve"> </w:t>
            </w:r>
          </w:p>
        </w:tc>
      </w:tr>
      <w:tr w:rsidR="008312AA" w14:paraId="7BE00D5D"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1CBFD22"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Kaide äärne sügavus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29BABC8C" w14:textId="77777777" w:rsidR="008312AA" w:rsidRDefault="00000000">
            <w:pPr>
              <w:jc w:val="left"/>
              <w:rPr>
                <w:rFonts w:ascii="Times New Roman" w:hAnsi="Times New Roman" w:cs="Times New Roman"/>
              </w:rPr>
            </w:pPr>
            <w:r>
              <w:rPr>
                <w:rFonts w:ascii="Times New Roman" w:hAnsi="Times New Roman" w:cs="Times New Roman"/>
              </w:rPr>
              <w:t>0,7 – 0,9</w:t>
            </w:r>
          </w:p>
        </w:tc>
      </w:tr>
      <w:tr w:rsidR="008312AA" w14:paraId="5FB9E2C8" w14:textId="77777777">
        <w:tc>
          <w:tcPr>
            <w:tcW w:w="3402" w:type="dxa"/>
            <w:tcBorders>
              <w:top w:val="single" w:sz="8" w:space="0" w:color="FFFF00"/>
              <w:left w:val="single" w:sz="8" w:space="0" w:color="FFFF00"/>
              <w:bottom w:val="single" w:sz="8" w:space="0" w:color="FFFF00"/>
            </w:tcBorders>
            <w:shd w:val="clear" w:color="auto" w:fill="auto"/>
          </w:tcPr>
          <w:p w14:paraId="5D6DA610"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Akvatooriumi suurus</w:t>
            </w:r>
          </w:p>
        </w:tc>
        <w:tc>
          <w:tcPr>
            <w:tcW w:w="6213" w:type="dxa"/>
            <w:tcBorders>
              <w:top w:val="single" w:sz="8" w:space="0" w:color="FFFF00"/>
              <w:bottom w:val="single" w:sz="8" w:space="0" w:color="FFFF00"/>
              <w:right w:val="single" w:sz="8" w:space="0" w:color="FFFF00"/>
            </w:tcBorders>
            <w:shd w:val="clear" w:color="auto" w:fill="auto"/>
          </w:tcPr>
          <w:p w14:paraId="5288A8A0" w14:textId="77777777" w:rsidR="008312AA" w:rsidRDefault="00000000">
            <w:pPr>
              <w:jc w:val="left"/>
              <w:rPr>
                <w:rFonts w:ascii="Times New Roman" w:hAnsi="Times New Roman" w:cs="Times New Roman"/>
                <w:color w:val="FF0000"/>
                <w:vertAlign w:val="superscript"/>
              </w:rPr>
            </w:pPr>
            <w:r>
              <w:rPr>
                <w:rFonts w:ascii="Times New Roman" w:hAnsi="Times New Roman" w:cs="Times New Roman"/>
              </w:rPr>
              <w:t>Määramata, umbes 300 m</w:t>
            </w:r>
            <w:r>
              <w:rPr>
                <w:rFonts w:ascii="Times New Roman" w:hAnsi="Times New Roman" w:cs="Times New Roman"/>
                <w:vertAlign w:val="superscript"/>
              </w:rPr>
              <w:t>2</w:t>
            </w:r>
          </w:p>
        </w:tc>
      </w:tr>
      <w:tr w:rsidR="008312AA" w14:paraId="0C1DD2EF"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93DF8A1"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Sadama territooriumi suurus</w:t>
            </w:r>
          </w:p>
          <w:p w14:paraId="597840DB"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(pindala)</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755D01E0" w14:textId="77777777" w:rsidR="008312AA" w:rsidRDefault="00000000">
            <w:pPr>
              <w:jc w:val="left"/>
              <w:rPr>
                <w:rFonts w:ascii="Times New Roman" w:hAnsi="Times New Roman" w:cs="Times New Roman"/>
              </w:rPr>
            </w:pPr>
            <w:r>
              <w:rPr>
                <w:rFonts w:ascii="Times New Roman" w:hAnsi="Times New Roman" w:cs="Times New Roman"/>
              </w:rPr>
              <w:t>5151,1 m</w:t>
            </w:r>
            <w:r>
              <w:rPr>
                <w:rFonts w:ascii="Times New Roman" w:hAnsi="Times New Roman" w:cs="Times New Roman"/>
                <w:vertAlign w:val="superscript"/>
              </w:rPr>
              <w:t>2</w:t>
            </w:r>
          </w:p>
        </w:tc>
      </w:tr>
      <w:tr w:rsidR="008312AA" w14:paraId="24AFBD9A" w14:textId="77777777">
        <w:tc>
          <w:tcPr>
            <w:tcW w:w="3402" w:type="dxa"/>
            <w:tcBorders>
              <w:top w:val="single" w:sz="8" w:space="0" w:color="FFFF00"/>
              <w:left w:val="single" w:sz="8" w:space="0" w:color="FFFF00"/>
              <w:bottom w:val="single" w:sz="8" w:space="0" w:color="FFFF00"/>
            </w:tcBorders>
            <w:shd w:val="clear" w:color="auto" w:fill="auto"/>
          </w:tcPr>
          <w:p w14:paraId="6F31C54E"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Sadamat kasutava laevastiku kirjeldus (segmendid)</w:t>
            </w:r>
          </w:p>
        </w:tc>
        <w:tc>
          <w:tcPr>
            <w:tcW w:w="6213" w:type="dxa"/>
            <w:tcBorders>
              <w:top w:val="single" w:sz="8" w:space="0" w:color="FFFF00"/>
              <w:bottom w:val="single" w:sz="8" w:space="0" w:color="FFFF00"/>
              <w:right w:val="single" w:sz="8" w:space="0" w:color="FFFF00"/>
            </w:tcBorders>
            <w:shd w:val="clear" w:color="auto" w:fill="auto"/>
          </w:tcPr>
          <w:p w14:paraId="636B4129" w14:textId="77777777" w:rsidR="008312AA" w:rsidRDefault="00000000">
            <w:pPr>
              <w:jc w:val="left"/>
              <w:rPr>
                <w:rFonts w:ascii="Times New Roman" w:hAnsi="Times New Roman" w:cs="Times New Roman"/>
                <w:color w:val="FF0000"/>
              </w:rPr>
            </w:pPr>
            <w:r>
              <w:rPr>
                <w:rFonts w:ascii="Times New Roman" w:hAnsi="Times New Roman" w:cs="Times New Roman"/>
              </w:rPr>
              <w:t>Kalalaevad 4S2</w:t>
            </w:r>
          </w:p>
        </w:tc>
      </w:tr>
      <w:tr w:rsidR="008312AA" w14:paraId="3DF7C1EC"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5099284"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Sadamapidaja kontaktid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5B469610" w14:textId="77777777" w:rsidR="008312AA" w:rsidRDefault="00000000">
            <w:pPr>
              <w:jc w:val="left"/>
              <w:rPr>
                <w:rFonts w:ascii="Times New Roman" w:hAnsi="Times New Roman" w:cs="Times New Roman"/>
              </w:rPr>
            </w:pPr>
            <w:r>
              <w:rPr>
                <w:rFonts w:ascii="Times New Roman" w:hAnsi="Times New Roman" w:cs="Times New Roman"/>
              </w:rPr>
              <w:t xml:space="preserve">Saaremaa Vallavalitsus (77000306),  Raivo Kahm, +372 522 8547, </w:t>
            </w:r>
            <w:hyperlink r:id="rId116">
              <w:r>
                <w:rPr>
                  <w:rStyle w:val="Hperlink"/>
                  <w:rFonts w:ascii="Times New Roman" w:hAnsi="Times New Roman" w:cs="Times New Roman"/>
                  <w:color w:val="0070C0"/>
                </w:rPr>
                <w:t>vald@saaremaavald.ee</w:t>
              </w:r>
            </w:hyperlink>
            <w:r>
              <w:rPr>
                <w:rFonts w:ascii="Times New Roman" w:hAnsi="Times New Roman" w:cs="Times New Roman"/>
                <w:color w:val="0070C0"/>
              </w:rPr>
              <w:t xml:space="preserve">, </w:t>
            </w:r>
            <w:hyperlink r:id="rId117">
              <w:r>
                <w:rPr>
                  <w:rStyle w:val="Hperlink"/>
                  <w:rFonts w:ascii="Times New Roman" w:hAnsi="Times New Roman" w:cs="Times New Roman"/>
                  <w:color w:val="0070C0"/>
                </w:rPr>
                <w:t>raido.kahm@saaremaavald.ee</w:t>
              </w:r>
            </w:hyperlink>
            <w:r>
              <w:rPr>
                <w:rFonts w:ascii="Times New Roman" w:hAnsi="Times New Roman" w:cs="Times New Roman"/>
                <w:color w:val="0070C0"/>
              </w:rPr>
              <w:t xml:space="preserve">, </w:t>
            </w:r>
            <w:hyperlink r:id="rId118">
              <w:r>
                <w:rPr>
                  <w:rStyle w:val="Hperlink"/>
                  <w:rFonts w:ascii="Times New Roman" w:hAnsi="Times New Roman" w:cs="Times New Roman"/>
                  <w:color w:val="0070C0"/>
                </w:rPr>
                <w:t>www.saaremaavald.ee</w:t>
              </w:r>
            </w:hyperlink>
          </w:p>
        </w:tc>
      </w:tr>
      <w:tr w:rsidR="008312AA" w14:paraId="78D1436B" w14:textId="77777777">
        <w:tc>
          <w:tcPr>
            <w:tcW w:w="3402" w:type="dxa"/>
            <w:tcBorders>
              <w:top w:val="single" w:sz="8" w:space="0" w:color="FFFF00"/>
              <w:left w:val="single" w:sz="8" w:space="0" w:color="FFFF00"/>
              <w:bottom w:val="single" w:sz="8" w:space="0" w:color="FFFF00"/>
            </w:tcBorders>
            <w:shd w:val="clear" w:color="auto" w:fill="auto"/>
          </w:tcPr>
          <w:p w14:paraId="64D759F7"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Milline on sadama kasutusaktiivsus sh püügivõimalused</w:t>
            </w:r>
          </w:p>
        </w:tc>
        <w:tc>
          <w:tcPr>
            <w:tcW w:w="6213" w:type="dxa"/>
            <w:tcBorders>
              <w:top w:val="single" w:sz="8" w:space="0" w:color="FFFF00"/>
              <w:bottom w:val="single" w:sz="8" w:space="0" w:color="FFFF00"/>
              <w:right w:val="single" w:sz="8" w:space="0" w:color="FFFF00"/>
            </w:tcBorders>
            <w:shd w:val="clear" w:color="auto" w:fill="auto"/>
          </w:tcPr>
          <w:p w14:paraId="34A353C4" w14:textId="77777777" w:rsidR="008312AA" w:rsidRDefault="00000000">
            <w:pPr>
              <w:jc w:val="left"/>
              <w:rPr>
                <w:rFonts w:ascii="Times New Roman" w:hAnsi="Times New Roman" w:cs="Times New Roman"/>
              </w:rPr>
            </w:pPr>
            <w:r>
              <w:rPr>
                <w:rFonts w:ascii="Times New Roman" w:hAnsi="Times New Roman" w:cs="Times New Roman"/>
              </w:rPr>
              <w:t>Sadama kasutusaktiivsus on kõrge</w:t>
            </w:r>
          </w:p>
        </w:tc>
      </w:tr>
      <w:tr w:rsidR="008312AA" w14:paraId="067E065D"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F144913"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Püügiperioodi pikkus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8441248" w14:textId="77777777" w:rsidR="008312AA" w:rsidRDefault="00000000">
            <w:pPr>
              <w:jc w:val="left"/>
              <w:rPr>
                <w:rFonts w:ascii="Times New Roman" w:hAnsi="Times New Roman" w:cs="Times New Roman"/>
              </w:rPr>
            </w:pPr>
            <w:r>
              <w:rPr>
                <w:rFonts w:ascii="Times New Roman" w:hAnsi="Times New Roman" w:cs="Times New Roman"/>
              </w:rPr>
              <w:t>Aastaringne</w:t>
            </w:r>
          </w:p>
        </w:tc>
      </w:tr>
      <w:tr w:rsidR="008312AA" w14:paraId="170E9E52" w14:textId="77777777">
        <w:tc>
          <w:tcPr>
            <w:tcW w:w="3402" w:type="dxa"/>
            <w:tcBorders>
              <w:top w:val="single" w:sz="8" w:space="0" w:color="FFFF00"/>
              <w:left w:val="single" w:sz="8" w:space="0" w:color="FFFF00"/>
              <w:bottom w:val="single" w:sz="8" w:space="0" w:color="FFFF00"/>
            </w:tcBorders>
            <w:shd w:val="clear" w:color="auto" w:fill="auto"/>
          </w:tcPr>
          <w:p w14:paraId="2BC6C5B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Omanikud</w:t>
            </w:r>
          </w:p>
        </w:tc>
        <w:tc>
          <w:tcPr>
            <w:tcW w:w="6213" w:type="dxa"/>
            <w:tcBorders>
              <w:top w:val="single" w:sz="8" w:space="0" w:color="FFFF00"/>
              <w:bottom w:val="single" w:sz="8" w:space="0" w:color="FFFF00"/>
              <w:right w:val="single" w:sz="8" w:space="0" w:color="FFFF00"/>
            </w:tcBorders>
            <w:shd w:val="clear" w:color="auto" w:fill="auto"/>
          </w:tcPr>
          <w:p w14:paraId="039C1CEF" w14:textId="77777777" w:rsidR="008312AA" w:rsidRDefault="00000000">
            <w:pPr>
              <w:jc w:val="left"/>
              <w:rPr>
                <w:rFonts w:ascii="Times New Roman" w:hAnsi="Times New Roman" w:cs="Times New Roman"/>
              </w:rPr>
            </w:pPr>
            <w:r>
              <w:rPr>
                <w:rFonts w:ascii="Times New Roman" w:hAnsi="Times New Roman" w:cs="Times New Roman"/>
              </w:rPr>
              <w:t xml:space="preserve">Saaremaa Vallavalitsus/ Sadama operaator on lepingu alusel MTÜ Tori Sadama ja Kalurite Ühing </w:t>
            </w:r>
          </w:p>
        </w:tc>
      </w:tr>
      <w:tr w:rsidR="008312AA" w14:paraId="171EA471"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6DC6AAF"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kutseliste kalurite arv</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70F58C92" w14:textId="77777777" w:rsidR="008312AA" w:rsidRDefault="00000000">
            <w:pPr>
              <w:jc w:val="left"/>
              <w:rPr>
                <w:rFonts w:ascii="Times New Roman" w:hAnsi="Times New Roman" w:cs="Times New Roman"/>
              </w:rPr>
            </w:pPr>
            <w:r>
              <w:rPr>
                <w:rFonts w:ascii="Times New Roman" w:hAnsi="Times New Roman" w:cs="Times New Roman"/>
              </w:rPr>
              <w:t>15</w:t>
            </w:r>
          </w:p>
        </w:tc>
      </w:tr>
      <w:tr w:rsidR="008312AA" w14:paraId="6C0DAAB1" w14:textId="77777777">
        <w:tc>
          <w:tcPr>
            <w:tcW w:w="3402" w:type="dxa"/>
            <w:tcBorders>
              <w:top w:val="single" w:sz="8" w:space="0" w:color="FFFF00"/>
              <w:left w:val="single" w:sz="8" w:space="0" w:color="FFFF00"/>
              <w:bottom w:val="single" w:sz="8" w:space="0" w:color="FFFF00"/>
            </w:tcBorders>
            <w:shd w:val="clear" w:color="auto" w:fill="auto"/>
          </w:tcPr>
          <w:p w14:paraId="0D975001"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lastRenderedPageBreak/>
              <w:t>Sadamat kasutavate harrastuskalurite arv</w:t>
            </w:r>
          </w:p>
        </w:tc>
        <w:tc>
          <w:tcPr>
            <w:tcW w:w="6213" w:type="dxa"/>
            <w:tcBorders>
              <w:top w:val="single" w:sz="8" w:space="0" w:color="FFFF00"/>
              <w:bottom w:val="single" w:sz="8" w:space="0" w:color="FFFF00"/>
              <w:right w:val="single" w:sz="8" w:space="0" w:color="FFFF00"/>
            </w:tcBorders>
            <w:shd w:val="clear" w:color="auto" w:fill="auto"/>
          </w:tcPr>
          <w:p w14:paraId="00E4FEC0" w14:textId="77777777" w:rsidR="008312AA" w:rsidRDefault="00000000">
            <w:pPr>
              <w:jc w:val="left"/>
              <w:rPr>
                <w:rFonts w:ascii="Times New Roman" w:hAnsi="Times New Roman" w:cs="Times New Roman"/>
              </w:rPr>
            </w:pPr>
            <w:r>
              <w:rPr>
                <w:rFonts w:ascii="Times New Roman" w:hAnsi="Times New Roman" w:cs="Times New Roman"/>
              </w:rPr>
              <w:t>On ajas muutuv</w:t>
            </w:r>
          </w:p>
        </w:tc>
      </w:tr>
      <w:tr w:rsidR="008312AA" w14:paraId="7EB21C41"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635A492D" w14:textId="77777777" w:rsidR="008312AA" w:rsidRDefault="00000000">
            <w:pPr>
              <w:jc w:val="left"/>
              <w:rPr>
                <w:rFonts w:ascii="Times New Roman" w:eastAsia="Times New Roman" w:hAnsi="Times New Roman" w:cs="Times New Roman"/>
                <w:b/>
                <w:bCs/>
              </w:rPr>
            </w:pPr>
            <w:r>
              <w:rPr>
                <w:rFonts w:ascii="Times New Roman" w:hAnsi="Times New Roman" w:cs="Times New Roman"/>
                <w:b/>
                <w:bCs/>
              </w:rPr>
              <w:t>Sadamat kasutavate muude isikute arv ja mis eesmärgil sadamat kasutatakse (muud teenused sadamas)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9B638EA" w14:textId="77777777" w:rsidR="008312AA" w:rsidRDefault="00000000">
            <w:pPr>
              <w:jc w:val="left"/>
              <w:rPr>
                <w:rFonts w:ascii="Times New Roman" w:hAnsi="Times New Roman" w:cs="Times New Roman"/>
              </w:rPr>
            </w:pPr>
            <w:r>
              <w:rPr>
                <w:rFonts w:ascii="Times New Roman" w:hAnsi="Times New Roman" w:cs="Times New Roman"/>
              </w:rPr>
              <w:t>Kogu Tori lahe ja jõe piirkond on nii linnaelanike kui turistide aktiivses kasutamises. Sadam on muutunud heaks kalanduse visiitkaardiks, mis tõmbab tähelepanu ja tekitab läbi selle kalandusele positiivset kuvandit. Teenuseid sadamas ei pakuta.</w:t>
            </w:r>
          </w:p>
        </w:tc>
      </w:tr>
      <w:tr w:rsidR="008312AA" w14:paraId="363A9949" w14:textId="77777777">
        <w:tc>
          <w:tcPr>
            <w:tcW w:w="3402" w:type="dxa"/>
            <w:tcBorders>
              <w:top w:val="single" w:sz="8" w:space="0" w:color="FFFF00"/>
              <w:left w:val="single" w:sz="8" w:space="0" w:color="FFFF00"/>
              <w:bottom w:val="single" w:sz="8" w:space="0" w:color="FFFF00"/>
            </w:tcBorders>
            <w:shd w:val="clear" w:color="auto" w:fill="auto"/>
          </w:tcPr>
          <w:p w14:paraId="11F2F31C"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kasutavad kalapaadid</w:t>
            </w:r>
          </w:p>
        </w:tc>
        <w:tc>
          <w:tcPr>
            <w:tcW w:w="6213" w:type="dxa"/>
            <w:tcBorders>
              <w:top w:val="single" w:sz="8" w:space="0" w:color="FFFF00"/>
              <w:bottom w:val="single" w:sz="8" w:space="0" w:color="FFFF00"/>
              <w:right w:val="single" w:sz="8" w:space="0" w:color="FFFF00"/>
            </w:tcBorders>
            <w:shd w:val="clear" w:color="auto" w:fill="auto"/>
          </w:tcPr>
          <w:p w14:paraId="306538A3" w14:textId="77777777" w:rsidR="008312AA" w:rsidRDefault="00000000">
            <w:pPr>
              <w:jc w:val="left"/>
              <w:rPr>
                <w:rFonts w:ascii="Times New Roman" w:hAnsi="Times New Roman" w:cs="Times New Roman"/>
              </w:rPr>
            </w:pPr>
            <w:r>
              <w:rPr>
                <w:rFonts w:ascii="Times New Roman" w:hAnsi="Times New Roman" w:cs="Times New Roman"/>
              </w:rPr>
              <w:t>15</w:t>
            </w:r>
          </w:p>
        </w:tc>
      </w:tr>
      <w:tr w:rsidR="008312AA" w14:paraId="742B2742"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11757B8"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harrastajate paadid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778CEB48" w14:textId="77777777" w:rsidR="008312AA" w:rsidRDefault="00000000">
            <w:pPr>
              <w:jc w:val="left"/>
              <w:rPr>
                <w:rFonts w:ascii="Times New Roman" w:hAnsi="Times New Roman" w:cs="Times New Roman"/>
              </w:rPr>
            </w:pPr>
            <w:r>
              <w:rPr>
                <w:rFonts w:ascii="Times New Roman" w:hAnsi="Times New Roman" w:cs="Times New Roman"/>
              </w:rPr>
              <w:t>Ajas muutuv, paadikohtade arv on piiratud</w:t>
            </w:r>
          </w:p>
        </w:tc>
      </w:tr>
      <w:tr w:rsidR="008312AA" w14:paraId="4C29A012" w14:textId="77777777">
        <w:tc>
          <w:tcPr>
            <w:tcW w:w="3402" w:type="dxa"/>
            <w:tcBorders>
              <w:top w:val="single" w:sz="8" w:space="0" w:color="FFFF00"/>
              <w:left w:val="single" w:sz="8" w:space="0" w:color="FFFF00"/>
              <w:bottom w:val="single" w:sz="8" w:space="0" w:color="FFFF00"/>
            </w:tcBorders>
            <w:shd w:val="clear" w:color="auto" w:fill="auto"/>
          </w:tcPr>
          <w:p w14:paraId="368E0F54"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Kaluri kalapüügiloaga lossimised viimased neli aastat</w:t>
            </w:r>
          </w:p>
        </w:tc>
        <w:tc>
          <w:tcPr>
            <w:tcW w:w="6213" w:type="dxa"/>
            <w:tcBorders>
              <w:top w:val="single" w:sz="8" w:space="0" w:color="FFFF00"/>
              <w:bottom w:val="single" w:sz="8" w:space="0" w:color="FFFF00"/>
              <w:right w:val="single" w:sz="8" w:space="0" w:color="FFFF00"/>
            </w:tcBorders>
            <w:shd w:val="clear" w:color="auto" w:fill="auto"/>
          </w:tcPr>
          <w:p w14:paraId="02EEE934" w14:textId="77777777" w:rsidR="008312AA" w:rsidRDefault="00000000">
            <w:pPr>
              <w:jc w:val="left"/>
              <w:rPr>
                <w:rFonts w:ascii="Times New Roman" w:hAnsi="Times New Roman" w:cs="Times New Roman"/>
              </w:rPr>
            </w:pPr>
            <w:r>
              <w:rPr>
                <w:rFonts w:ascii="Times New Roman" w:hAnsi="Times New Roman" w:cs="Times New Roman"/>
              </w:rPr>
              <w:t>2022 – 12,426 t</w:t>
            </w:r>
          </w:p>
          <w:p w14:paraId="227521A5" w14:textId="77777777" w:rsidR="008312AA" w:rsidRDefault="00000000">
            <w:pPr>
              <w:jc w:val="left"/>
              <w:rPr>
                <w:rFonts w:ascii="Times New Roman" w:hAnsi="Times New Roman" w:cs="Times New Roman"/>
              </w:rPr>
            </w:pPr>
            <w:r>
              <w:rPr>
                <w:rFonts w:ascii="Times New Roman" w:hAnsi="Times New Roman" w:cs="Times New Roman"/>
              </w:rPr>
              <w:t>2021 – 9,889 t</w:t>
            </w:r>
          </w:p>
          <w:p w14:paraId="029881CD" w14:textId="77777777" w:rsidR="008312AA" w:rsidRDefault="00000000">
            <w:pPr>
              <w:jc w:val="left"/>
              <w:rPr>
                <w:rFonts w:ascii="Times New Roman" w:hAnsi="Times New Roman" w:cs="Times New Roman"/>
              </w:rPr>
            </w:pPr>
            <w:r>
              <w:rPr>
                <w:rFonts w:ascii="Times New Roman" w:hAnsi="Times New Roman" w:cs="Times New Roman"/>
              </w:rPr>
              <w:t>2020 – 15,844 t</w:t>
            </w:r>
          </w:p>
          <w:p w14:paraId="2FB84B33" w14:textId="77777777" w:rsidR="008312AA" w:rsidRDefault="00000000">
            <w:pPr>
              <w:jc w:val="left"/>
              <w:rPr>
                <w:rFonts w:ascii="Times New Roman" w:hAnsi="Times New Roman" w:cs="Times New Roman"/>
              </w:rPr>
            </w:pPr>
            <w:r>
              <w:rPr>
                <w:rFonts w:ascii="Times New Roman" w:hAnsi="Times New Roman" w:cs="Times New Roman"/>
              </w:rPr>
              <w:t>2019 – 11,642 t</w:t>
            </w:r>
          </w:p>
        </w:tc>
      </w:tr>
      <w:tr w:rsidR="008312AA" w14:paraId="204BDBAA"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3EEBA63" w14:textId="77777777" w:rsidR="008312AA" w:rsidRDefault="00000000">
            <w:pPr>
              <w:jc w:val="left"/>
              <w:rPr>
                <w:rFonts w:ascii="Times New Roman" w:hAnsi="Times New Roman" w:cs="Times New Roman"/>
              </w:rPr>
            </w:pPr>
            <w:r>
              <w:rPr>
                <w:rFonts w:ascii="Times New Roman" w:eastAsia="Times New Roman" w:hAnsi="Times New Roman" w:cs="Times New Roman"/>
                <w:b/>
                <w:bCs/>
              </w:rPr>
              <w:t>Looduslikud tingimused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28715EBA" w14:textId="77777777" w:rsidR="008312AA" w:rsidRDefault="00000000">
            <w:pPr>
              <w:jc w:val="left"/>
              <w:rPr>
                <w:rFonts w:ascii="Times New Roman" w:hAnsi="Times New Roman" w:cs="Times New Roman"/>
              </w:rPr>
            </w:pPr>
            <w:r>
              <w:rPr>
                <w:rFonts w:ascii="Times New Roman" w:hAnsi="Times New Roman" w:cs="Times New Roman"/>
              </w:rPr>
              <w:t>Tuulte eest varjatud</w:t>
            </w:r>
          </w:p>
        </w:tc>
      </w:tr>
      <w:tr w:rsidR="008312AA" w14:paraId="28D5F684" w14:textId="77777777">
        <w:tc>
          <w:tcPr>
            <w:tcW w:w="3402" w:type="dxa"/>
            <w:tcBorders>
              <w:top w:val="single" w:sz="8" w:space="0" w:color="FFFF00"/>
              <w:left w:val="single" w:sz="8" w:space="0" w:color="FFFF00"/>
              <w:bottom w:val="single" w:sz="8" w:space="0" w:color="FFFF00"/>
            </w:tcBorders>
            <w:shd w:val="clear" w:color="auto" w:fill="auto"/>
          </w:tcPr>
          <w:p w14:paraId="1936D74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Juurdepääsutee</w:t>
            </w:r>
          </w:p>
        </w:tc>
        <w:tc>
          <w:tcPr>
            <w:tcW w:w="6213" w:type="dxa"/>
            <w:tcBorders>
              <w:top w:val="single" w:sz="8" w:space="0" w:color="FFFF00"/>
              <w:bottom w:val="single" w:sz="8" w:space="0" w:color="FFFF00"/>
              <w:right w:val="single" w:sz="8" w:space="0" w:color="FFFF00"/>
            </w:tcBorders>
            <w:shd w:val="clear" w:color="auto" w:fill="auto"/>
          </w:tcPr>
          <w:p w14:paraId="67EDCCC8" w14:textId="77777777" w:rsidR="008312AA" w:rsidRDefault="00000000">
            <w:pPr>
              <w:jc w:val="left"/>
              <w:rPr>
                <w:rFonts w:ascii="Times New Roman" w:hAnsi="Times New Roman" w:cs="Times New Roman"/>
              </w:rPr>
            </w:pPr>
            <w:r>
              <w:rPr>
                <w:rFonts w:ascii="Times New Roman" w:hAnsi="Times New Roman" w:cs="Times New Roman"/>
              </w:rPr>
              <w:t>Väga hea, asfalttee sadama kõrval</w:t>
            </w:r>
          </w:p>
        </w:tc>
      </w:tr>
      <w:tr w:rsidR="008312AA" w14:paraId="2C40A1C7"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335EE1F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Kas ja millised on sadamas kala hoiustamise- ja töötlemisvõimalused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5A0FD3E3" w14:textId="77777777" w:rsidR="008312AA" w:rsidRDefault="00000000">
            <w:pPr>
              <w:jc w:val="left"/>
              <w:rPr>
                <w:rFonts w:ascii="Times New Roman" w:hAnsi="Times New Roman" w:cs="Times New Roman"/>
              </w:rPr>
            </w:pPr>
            <w:r>
              <w:rPr>
                <w:rFonts w:ascii="Times New Roman" w:hAnsi="Times New Roman" w:cs="Times New Roman"/>
              </w:rPr>
              <w:t>Puuduvad</w:t>
            </w:r>
          </w:p>
        </w:tc>
      </w:tr>
      <w:tr w:rsidR="008312AA" w14:paraId="0825D32E" w14:textId="77777777">
        <w:tc>
          <w:tcPr>
            <w:tcW w:w="3402" w:type="dxa"/>
            <w:tcBorders>
              <w:top w:val="single" w:sz="8" w:space="0" w:color="FFFF00"/>
              <w:left w:val="single" w:sz="8" w:space="0" w:color="FFFF00"/>
              <w:bottom w:val="single" w:sz="8" w:space="0" w:color="FFFF00"/>
            </w:tcBorders>
            <w:shd w:val="clear" w:color="auto" w:fill="auto"/>
          </w:tcPr>
          <w:p w14:paraId="468B21D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Mittekalapüügiga seotud tegevused ja täiendava tulu teenimise võimalused.</w:t>
            </w:r>
          </w:p>
        </w:tc>
        <w:tc>
          <w:tcPr>
            <w:tcW w:w="6213" w:type="dxa"/>
            <w:tcBorders>
              <w:top w:val="single" w:sz="8" w:space="0" w:color="FFFF00"/>
              <w:bottom w:val="single" w:sz="8" w:space="0" w:color="FFFF00"/>
              <w:right w:val="single" w:sz="8" w:space="0" w:color="FFFF00"/>
            </w:tcBorders>
            <w:shd w:val="clear" w:color="auto" w:fill="auto"/>
          </w:tcPr>
          <w:p w14:paraId="629EFB91" w14:textId="77777777" w:rsidR="008312AA" w:rsidRDefault="00000000">
            <w:pPr>
              <w:jc w:val="left"/>
              <w:rPr>
                <w:rFonts w:ascii="Times New Roman" w:hAnsi="Times New Roman" w:cs="Times New Roman"/>
              </w:rPr>
            </w:pPr>
            <w:r>
              <w:rPr>
                <w:rFonts w:ascii="Times New Roman" w:hAnsi="Times New Roman" w:cs="Times New Roman"/>
              </w:rPr>
              <w:t>Puuduvad</w:t>
            </w:r>
          </w:p>
        </w:tc>
      </w:tr>
      <w:tr w:rsidR="008312AA" w14:paraId="06C2A78F"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E23359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Tehniline olukord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7CBF6AA" w14:textId="77777777" w:rsidR="008312AA" w:rsidRDefault="00000000">
            <w:pPr>
              <w:jc w:val="left"/>
              <w:rPr>
                <w:rFonts w:ascii="Times New Roman" w:hAnsi="Times New Roman" w:cs="Times New Roman"/>
              </w:rPr>
            </w:pPr>
            <w:r>
              <w:rPr>
                <w:rFonts w:ascii="Times New Roman" w:hAnsi="Times New Roman" w:cs="Times New Roman"/>
              </w:rPr>
              <w:t>Väga hea</w:t>
            </w:r>
          </w:p>
        </w:tc>
      </w:tr>
      <w:tr w:rsidR="008312AA" w14:paraId="65E3407E" w14:textId="77777777">
        <w:tc>
          <w:tcPr>
            <w:tcW w:w="3402" w:type="dxa"/>
            <w:tcBorders>
              <w:top w:val="single" w:sz="8" w:space="0" w:color="FFFF00"/>
              <w:left w:val="single" w:sz="8" w:space="0" w:color="FFFF00"/>
              <w:bottom w:val="single" w:sz="8" w:space="0" w:color="FFFF00"/>
            </w:tcBorders>
            <w:shd w:val="clear" w:color="auto" w:fill="auto"/>
          </w:tcPr>
          <w:p w14:paraId="74A2DD95" w14:textId="77777777" w:rsidR="008312AA" w:rsidRDefault="00000000">
            <w:pPr>
              <w:jc w:val="left"/>
              <w:rPr>
                <w:rFonts w:ascii="Times New Roman" w:hAnsi="Times New Roman" w:cs="Times New Roman"/>
              </w:rPr>
            </w:pPr>
            <w:r>
              <w:rPr>
                <w:rFonts w:ascii="Times New Roman" w:eastAsia="Times New Roman" w:hAnsi="Times New Roman" w:cs="Times New Roman"/>
                <w:b/>
                <w:bCs/>
              </w:rPr>
              <w:t>Tehtud investeeringud</w:t>
            </w:r>
          </w:p>
        </w:tc>
        <w:tc>
          <w:tcPr>
            <w:tcW w:w="6213" w:type="dxa"/>
            <w:tcBorders>
              <w:top w:val="single" w:sz="8" w:space="0" w:color="FFFF00"/>
              <w:bottom w:val="single" w:sz="8" w:space="0" w:color="FFFF00"/>
              <w:right w:val="single" w:sz="8" w:space="0" w:color="FFFF00"/>
            </w:tcBorders>
            <w:shd w:val="clear" w:color="auto" w:fill="auto"/>
          </w:tcPr>
          <w:p w14:paraId="271B85A8" w14:textId="77777777" w:rsidR="008312AA" w:rsidRDefault="00000000">
            <w:pPr>
              <w:jc w:val="left"/>
              <w:rPr>
                <w:rFonts w:ascii="Times New Roman" w:hAnsi="Times New Roman" w:cs="Times New Roman"/>
              </w:rPr>
            </w:pPr>
            <w:r>
              <w:rPr>
                <w:rFonts w:ascii="Times New Roman" w:hAnsi="Times New Roman" w:cs="Times New Roman"/>
              </w:rPr>
              <w:t>Ehitatud on uued kaid ja slipp.</w:t>
            </w:r>
          </w:p>
        </w:tc>
      </w:tr>
      <w:tr w:rsidR="008312AA" w14:paraId="4C0F6BB1"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5A2E0008"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t>Investeeringu plaanid ja vajadused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31C42014" w14:textId="77777777" w:rsidR="008312AA" w:rsidRDefault="00000000">
            <w:pPr>
              <w:jc w:val="left"/>
              <w:rPr>
                <w:rFonts w:ascii="Times New Roman" w:hAnsi="Times New Roman" w:cs="Times New Roman"/>
              </w:rPr>
            </w:pPr>
            <w:r>
              <w:rPr>
                <w:rFonts w:ascii="Times New Roman" w:hAnsi="Times New Roman" w:cs="Times New Roman"/>
              </w:rPr>
              <w:t>Sadamaakvatooriumi laiendamine ja sadamakaide juurde ehitamine kuna paadikohti on liiga vähe.</w:t>
            </w:r>
          </w:p>
        </w:tc>
      </w:tr>
      <w:tr w:rsidR="008312AA" w14:paraId="2FFC9CD5" w14:textId="77777777">
        <w:tc>
          <w:tcPr>
            <w:tcW w:w="3402" w:type="dxa"/>
            <w:tcBorders>
              <w:top w:val="single" w:sz="8" w:space="0" w:color="FFFF00"/>
              <w:left w:val="single" w:sz="8" w:space="0" w:color="FFFF00"/>
              <w:bottom w:val="single" w:sz="8" w:space="0" w:color="FFFF00"/>
            </w:tcBorders>
            <w:shd w:val="clear" w:color="auto" w:fill="auto"/>
          </w:tcPr>
          <w:p w14:paraId="06A349A2"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Prognoositav investeeringute maksumus</w:t>
            </w:r>
          </w:p>
        </w:tc>
        <w:tc>
          <w:tcPr>
            <w:tcW w:w="6213" w:type="dxa"/>
            <w:tcBorders>
              <w:top w:val="single" w:sz="8" w:space="0" w:color="FFFF00"/>
              <w:bottom w:val="single" w:sz="8" w:space="0" w:color="FFFF00"/>
              <w:right w:val="single" w:sz="8" w:space="0" w:color="FFFF00"/>
            </w:tcBorders>
            <w:shd w:val="clear" w:color="auto" w:fill="auto"/>
          </w:tcPr>
          <w:p w14:paraId="414C87A5" w14:textId="77777777" w:rsidR="008312AA" w:rsidRDefault="00000000">
            <w:pPr>
              <w:snapToGrid w:val="0"/>
              <w:jc w:val="left"/>
              <w:rPr>
                <w:rFonts w:ascii="Times New Roman" w:hAnsi="Times New Roman" w:cs="Times New Roman"/>
                <w:color w:val="000000"/>
              </w:rPr>
            </w:pPr>
            <w:r>
              <w:rPr>
                <w:rFonts w:ascii="Times New Roman" w:hAnsi="Times New Roman" w:cs="Times New Roman"/>
                <w:color w:val="000000"/>
              </w:rPr>
              <w:t>400 000 €</w:t>
            </w:r>
          </w:p>
        </w:tc>
      </w:tr>
      <w:tr w:rsidR="008312AA" w14:paraId="0B40703D" w14:textId="77777777">
        <w:tc>
          <w:tcPr>
            <w:tcW w:w="3402" w:type="dxa"/>
            <w:tcBorders>
              <w:left w:val="single" w:sz="8" w:space="0" w:color="FFFF00"/>
              <w:bottom w:val="single" w:sz="8" w:space="0" w:color="FFFF00"/>
            </w:tcBorders>
            <w:shd w:val="clear" w:color="auto" w:fill="D9E2F3" w:themeFill="accent1" w:themeFillTint="33"/>
          </w:tcPr>
          <w:p w14:paraId="091973B2"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t>Valiku põhjendus</w:t>
            </w:r>
          </w:p>
        </w:tc>
        <w:tc>
          <w:tcPr>
            <w:tcW w:w="6213" w:type="dxa"/>
            <w:tcBorders>
              <w:bottom w:val="single" w:sz="8" w:space="0" w:color="FFFF00"/>
              <w:right w:val="single" w:sz="8" w:space="0" w:color="FFFF00"/>
            </w:tcBorders>
            <w:shd w:val="clear" w:color="auto" w:fill="D9E2F3" w:themeFill="accent1" w:themeFillTint="33"/>
          </w:tcPr>
          <w:p w14:paraId="30781EC0" w14:textId="77777777" w:rsidR="008312AA" w:rsidRDefault="00000000">
            <w:pPr>
              <w:snapToGrid w:val="0"/>
              <w:jc w:val="left"/>
              <w:rPr>
                <w:rFonts w:ascii="Times New Roman" w:eastAsia="Times New Roman" w:hAnsi="Times New Roman" w:cs="Times New Roman"/>
                <w:iCs/>
              </w:rPr>
            </w:pPr>
            <w:r>
              <w:rPr>
                <w:rFonts w:ascii="Times New Roman" w:eastAsia="Times New Roman" w:hAnsi="Times New Roman" w:cs="Times New Roman"/>
              </w:rPr>
              <w:t xml:space="preserve">Sadam on lisatud arengustrateegia sadamate nimistusse kuna vastab kalasadamale 18.10.2023 nr 69 määrusega „Perioodi 2021–2027 kogukonna juhitud kohaliku arengu toetus“ esitatud nõuetele ja  </w:t>
            </w:r>
            <w:r>
              <w:rPr>
                <w:rFonts w:ascii="Times New Roman" w:hAnsi="Times New Roman" w:cs="Times New Roman"/>
              </w:rPr>
              <w:t>Saaremaa kalanduspiirkonna üldistest kalasaakidest tulenevalt peab toetust saavate kalasadamate lossimiskogus aastas olema vähemalt 5 tonni.</w:t>
            </w:r>
          </w:p>
        </w:tc>
      </w:tr>
    </w:tbl>
    <w:p w14:paraId="421E8863" w14:textId="77777777" w:rsidR="008312AA" w:rsidRDefault="008312AA">
      <w:pPr>
        <w:jc w:val="left"/>
        <w:rPr>
          <w:rFonts w:ascii="Times New Roman" w:hAnsi="Times New Roman" w:cs="Times New Roman"/>
        </w:rPr>
      </w:pPr>
    </w:p>
    <w:tbl>
      <w:tblPr>
        <w:tblW w:w="9616" w:type="dxa"/>
        <w:tblInd w:w="-11" w:type="dxa"/>
        <w:tblLayout w:type="fixed"/>
        <w:tblLook w:val="0000" w:firstRow="0" w:lastRow="0" w:firstColumn="0" w:lastColumn="0" w:noHBand="0" w:noVBand="0"/>
      </w:tblPr>
      <w:tblGrid>
        <w:gridCol w:w="3402"/>
        <w:gridCol w:w="6214"/>
      </w:tblGrid>
      <w:tr w:rsidR="008312AA" w14:paraId="0B115BD1"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8630898" w14:textId="77777777" w:rsidR="008312AA" w:rsidRDefault="00000000">
            <w:pPr>
              <w:jc w:val="left"/>
              <w:rPr>
                <w:rFonts w:ascii="Times New Roman" w:eastAsia="Times New Roman" w:hAnsi="Times New Roman" w:cs="Times New Roman"/>
                <w:b/>
                <w:bCs/>
                <w:shd w:val="clear" w:color="auto" w:fill="FFFF00"/>
              </w:rPr>
            </w:pPr>
            <w:r>
              <w:rPr>
                <w:rFonts w:ascii="Times New Roman" w:eastAsia="Times New Roman" w:hAnsi="Times New Roman" w:cs="Times New Roman"/>
                <w:b/>
                <w:bCs/>
                <w:highlight w:val="cyan"/>
                <w:shd w:val="clear" w:color="auto" w:fill="FFFF00"/>
              </w:rPr>
              <w:t>Sadam</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7A4D85C2" w14:textId="77777777" w:rsidR="008312AA" w:rsidRDefault="00000000">
            <w:pPr>
              <w:jc w:val="left"/>
              <w:rPr>
                <w:rFonts w:ascii="Times New Roman" w:hAnsi="Times New Roman" w:cs="Times New Roman"/>
              </w:rPr>
            </w:pPr>
            <w:r>
              <w:rPr>
                <w:rFonts w:ascii="Times New Roman" w:eastAsia="Times New Roman" w:hAnsi="Times New Roman" w:cs="Times New Roman"/>
                <w:b/>
                <w:bCs/>
                <w:highlight w:val="cyan"/>
                <w:shd w:val="clear" w:color="auto" w:fill="FFFF00"/>
              </w:rPr>
              <w:t>Turja sadam</w:t>
            </w:r>
          </w:p>
        </w:tc>
      </w:tr>
      <w:tr w:rsidR="008312AA" w14:paraId="1401FC6B" w14:textId="77777777">
        <w:tc>
          <w:tcPr>
            <w:tcW w:w="3402" w:type="dxa"/>
            <w:tcBorders>
              <w:top w:val="single" w:sz="8" w:space="0" w:color="FFFF00"/>
              <w:left w:val="single" w:sz="8" w:space="0" w:color="FFFF00"/>
              <w:bottom w:val="single" w:sz="8" w:space="0" w:color="FFFF00"/>
            </w:tcBorders>
            <w:shd w:val="clear" w:color="auto" w:fill="auto"/>
          </w:tcPr>
          <w:p w14:paraId="33FC099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Asukoht</w:t>
            </w:r>
          </w:p>
        </w:tc>
        <w:tc>
          <w:tcPr>
            <w:tcW w:w="6213" w:type="dxa"/>
            <w:tcBorders>
              <w:top w:val="single" w:sz="8" w:space="0" w:color="FFFF00"/>
              <w:bottom w:val="single" w:sz="8" w:space="0" w:color="FFFF00"/>
              <w:right w:val="single" w:sz="8" w:space="0" w:color="FFFF00"/>
            </w:tcBorders>
            <w:shd w:val="clear" w:color="auto" w:fill="auto"/>
          </w:tcPr>
          <w:p w14:paraId="670997B6" w14:textId="571D03BC" w:rsidR="008312AA" w:rsidRDefault="00000000">
            <w:pPr>
              <w:spacing w:line="276" w:lineRule="auto"/>
              <w:jc w:val="left"/>
              <w:rPr>
                <w:rFonts w:ascii="Times New Roman" w:hAnsi="Times New Roman" w:cs="Times New Roman"/>
              </w:rPr>
            </w:pPr>
            <w:r>
              <w:rPr>
                <w:rFonts w:ascii="Times New Roman" w:hAnsi="Times New Roman" w:cs="Times New Roman"/>
              </w:rPr>
              <w:t>Aadress:</w:t>
            </w:r>
            <w:r w:rsidR="00287B45">
              <w:rPr>
                <w:rFonts w:ascii="Times New Roman" w:hAnsi="Times New Roman" w:cs="Times New Roman"/>
              </w:rPr>
              <w:t xml:space="preserve"> </w:t>
            </w:r>
            <w:r>
              <w:rPr>
                <w:rFonts w:ascii="Times New Roman" w:hAnsi="Times New Roman" w:cs="Times New Roman"/>
              </w:rPr>
              <w:t>Saare maakond, Saaremaa vald, Turja küla, Sadama</w:t>
            </w:r>
          </w:p>
          <w:p w14:paraId="760E0C7D" w14:textId="77777777" w:rsidR="008312AA" w:rsidRDefault="00000000">
            <w:pPr>
              <w:jc w:val="left"/>
              <w:rPr>
                <w:rFonts w:ascii="Times New Roman" w:hAnsi="Times New Roman" w:cs="Times New Roman"/>
              </w:rPr>
            </w:pPr>
            <w:r>
              <w:rPr>
                <w:rFonts w:ascii="Times New Roman" w:hAnsi="Times New Roman" w:cs="Times New Roman"/>
              </w:rPr>
              <w:t xml:space="preserve">Kat üksus: 85801:005:0078. Sadamaregistri link:  </w:t>
            </w:r>
            <w:hyperlink r:id="rId119">
              <w:r>
                <w:rPr>
                  <w:rStyle w:val="Hperlink"/>
                  <w:rFonts w:ascii="Times New Roman" w:hAnsi="Times New Roman" w:cs="Times New Roman"/>
                </w:rPr>
                <w:t>https://www.sadamaregister.ee/sadam/2122</w:t>
              </w:r>
            </w:hyperlink>
            <w:r>
              <w:rPr>
                <w:rFonts w:ascii="Times New Roman" w:hAnsi="Times New Roman" w:cs="Times New Roman"/>
              </w:rPr>
              <w:t xml:space="preserve"> </w:t>
            </w:r>
          </w:p>
        </w:tc>
      </w:tr>
      <w:tr w:rsidR="008312AA" w14:paraId="01DBA011"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B3D42A7" w14:textId="77777777" w:rsidR="008312AA" w:rsidRDefault="00000000">
            <w:pPr>
              <w:jc w:val="left"/>
              <w:rPr>
                <w:rFonts w:ascii="Times New Roman" w:hAnsi="Times New Roman" w:cs="Times New Roman"/>
              </w:rPr>
            </w:pPr>
            <w:r>
              <w:rPr>
                <w:rFonts w:ascii="Times New Roman" w:eastAsia="Times New Roman" w:hAnsi="Times New Roman" w:cs="Times New Roman"/>
                <w:b/>
                <w:bCs/>
              </w:rPr>
              <w:lastRenderedPageBreak/>
              <w:t>Kaide äärne sügavus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6832D9D5" w14:textId="77777777" w:rsidR="008312AA" w:rsidRDefault="00000000">
            <w:pPr>
              <w:jc w:val="left"/>
              <w:rPr>
                <w:rFonts w:ascii="Times New Roman" w:hAnsi="Times New Roman" w:cs="Times New Roman"/>
              </w:rPr>
            </w:pPr>
            <w:r>
              <w:rPr>
                <w:rFonts w:ascii="Times New Roman" w:hAnsi="Times New Roman" w:cs="Times New Roman"/>
              </w:rPr>
              <w:t>1,5 m</w:t>
            </w:r>
          </w:p>
        </w:tc>
      </w:tr>
      <w:tr w:rsidR="008312AA" w14:paraId="2D5B8584" w14:textId="77777777">
        <w:tc>
          <w:tcPr>
            <w:tcW w:w="3402" w:type="dxa"/>
            <w:tcBorders>
              <w:top w:val="single" w:sz="8" w:space="0" w:color="FFFF00"/>
              <w:left w:val="single" w:sz="8" w:space="0" w:color="FFFF00"/>
              <w:bottom w:val="single" w:sz="8" w:space="0" w:color="FFFF00"/>
            </w:tcBorders>
            <w:shd w:val="clear" w:color="auto" w:fill="auto"/>
          </w:tcPr>
          <w:p w14:paraId="61985DE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Akvatooriumi suurus</w:t>
            </w:r>
          </w:p>
        </w:tc>
        <w:tc>
          <w:tcPr>
            <w:tcW w:w="6213" w:type="dxa"/>
            <w:tcBorders>
              <w:top w:val="single" w:sz="8" w:space="0" w:color="FFFF00"/>
              <w:bottom w:val="single" w:sz="8" w:space="0" w:color="FFFF00"/>
              <w:right w:val="single" w:sz="8" w:space="0" w:color="FFFF00"/>
            </w:tcBorders>
            <w:shd w:val="clear" w:color="auto" w:fill="auto"/>
          </w:tcPr>
          <w:p w14:paraId="2D583E51" w14:textId="77777777" w:rsidR="008312AA" w:rsidRDefault="00000000">
            <w:pPr>
              <w:jc w:val="left"/>
              <w:rPr>
                <w:rFonts w:ascii="Times New Roman" w:hAnsi="Times New Roman" w:cs="Times New Roman"/>
              </w:rPr>
            </w:pPr>
            <w:r>
              <w:rPr>
                <w:rFonts w:ascii="Times New Roman" w:hAnsi="Times New Roman" w:cs="Times New Roman"/>
              </w:rPr>
              <w:t>8500 m</w:t>
            </w:r>
          </w:p>
        </w:tc>
      </w:tr>
      <w:tr w:rsidR="008312AA" w14:paraId="7B815202"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B1DD57F"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 territooriumi suurus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329439FC" w14:textId="77777777" w:rsidR="008312AA" w:rsidRDefault="00000000">
            <w:pPr>
              <w:jc w:val="left"/>
              <w:rPr>
                <w:rFonts w:ascii="Times New Roman" w:hAnsi="Times New Roman" w:cs="Times New Roman"/>
              </w:rPr>
            </w:pPr>
            <w:r>
              <w:rPr>
                <w:rFonts w:ascii="Times New Roman" w:hAnsi="Times New Roman" w:cs="Times New Roman"/>
              </w:rPr>
              <w:t>0,5380</w:t>
            </w:r>
            <w:r>
              <w:rPr>
                <w:rFonts w:ascii="Times New Roman" w:eastAsia="Times New Roman" w:hAnsi="Times New Roman" w:cs="Times New Roman"/>
              </w:rPr>
              <w:t xml:space="preserve"> ha</w:t>
            </w:r>
          </w:p>
        </w:tc>
      </w:tr>
      <w:tr w:rsidR="008312AA" w14:paraId="432F7E64" w14:textId="77777777">
        <w:tc>
          <w:tcPr>
            <w:tcW w:w="3402" w:type="dxa"/>
            <w:tcBorders>
              <w:top w:val="single" w:sz="8" w:space="0" w:color="FFFF00"/>
              <w:left w:val="single" w:sz="8" w:space="0" w:color="FFFF00"/>
              <w:bottom w:val="single" w:sz="8" w:space="0" w:color="FFFF00"/>
            </w:tcBorders>
            <w:shd w:val="clear" w:color="auto" w:fill="auto"/>
          </w:tcPr>
          <w:p w14:paraId="2B341249"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Sadamat kasutava laevastiku kirjeldus (segmendid)</w:t>
            </w:r>
          </w:p>
        </w:tc>
        <w:tc>
          <w:tcPr>
            <w:tcW w:w="6213" w:type="dxa"/>
            <w:tcBorders>
              <w:top w:val="single" w:sz="8" w:space="0" w:color="FFFF00"/>
              <w:bottom w:val="single" w:sz="8" w:space="0" w:color="FFFF00"/>
              <w:right w:val="single" w:sz="8" w:space="0" w:color="FFFF00"/>
            </w:tcBorders>
            <w:shd w:val="clear" w:color="auto" w:fill="auto"/>
          </w:tcPr>
          <w:p w14:paraId="07AE423B" w14:textId="77777777" w:rsidR="008312AA" w:rsidRDefault="00000000">
            <w:pPr>
              <w:jc w:val="left"/>
              <w:rPr>
                <w:rFonts w:ascii="Times New Roman" w:hAnsi="Times New Roman" w:cs="Times New Roman"/>
              </w:rPr>
            </w:pPr>
            <w:r>
              <w:rPr>
                <w:rFonts w:ascii="Times New Roman" w:hAnsi="Times New Roman" w:cs="Times New Roman"/>
              </w:rPr>
              <w:t>Kalalaevad 4S2</w:t>
            </w:r>
          </w:p>
        </w:tc>
      </w:tr>
      <w:tr w:rsidR="008312AA" w14:paraId="1F0C9A83"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10109B92"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Sadamapidaja kontaktid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682CF053" w14:textId="77777777" w:rsidR="008312AA" w:rsidRDefault="00000000">
            <w:pPr>
              <w:jc w:val="left"/>
              <w:rPr>
                <w:rFonts w:ascii="Times New Roman" w:hAnsi="Times New Roman" w:cs="Times New Roman"/>
              </w:rPr>
            </w:pPr>
            <w:r>
              <w:rPr>
                <w:rFonts w:ascii="Times New Roman" w:hAnsi="Times New Roman" w:cs="Times New Roman"/>
              </w:rPr>
              <w:t>MTÜ Turja Kalastajate Selts (80400854), Indrek Iljas, Rait Pitk, 5698 2579, 5680 4896, sadamturja@gmail.com</w:t>
            </w:r>
          </w:p>
        </w:tc>
      </w:tr>
      <w:tr w:rsidR="008312AA" w14:paraId="3C740590" w14:textId="77777777">
        <w:tc>
          <w:tcPr>
            <w:tcW w:w="3402" w:type="dxa"/>
            <w:tcBorders>
              <w:top w:val="single" w:sz="8" w:space="0" w:color="FFFF00"/>
              <w:left w:val="single" w:sz="8" w:space="0" w:color="FFFF00"/>
              <w:bottom w:val="single" w:sz="8" w:space="0" w:color="FFFF00"/>
            </w:tcBorders>
            <w:shd w:val="clear" w:color="auto" w:fill="auto"/>
          </w:tcPr>
          <w:p w14:paraId="41905ED1"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Milline on sadama kasutusaktiivsus sh püügivõimalused</w:t>
            </w:r>
          </w:p>
        </w:tc>
        <w:tc>
          <w:tcPr>
            <w:tcW w:w="6213" w:type="dxa"/>
            <w:tcBorders>
              <w:top w:val="single" w:sz="8" w:space="0" w:color="FFFF00"/>
              <w:bottom w:val="single" w:sz="8" w:space="0" w:color="FFFF00"/>
              <w:right w:val="single" w:sz="8" w:space="0" w:color="FFFF00"/>
            </w:tcBorders>
            <w:shd w:val="clear" w:color="auto" w:fill="auto"/>
          </w:tcPr>
          <w:p w14:paraId="5A925FDA" w14:textId="77777777" w:rsidR="008312AA" w:rsidRDefault="00000000">
            <w:pPr>
              <w:jc w:val="left"/>
              <w:rPr>
                <w:rFonts w:ascii="Times New Roman" w:hAnsi="Times New Roman" w:cs="Times New Roman"/>
              </w:rPr>
            </w:pPr>
            <w:r>
              <w:rPr>
                <w:rFonts w:ascii="Times New Roman" w:hAnsi="Times New Roman" w:cs="Times New Roman"/>
              </w:rPr>
              <w:t>Aktiivne kasutus</w:t>
            </w:r>
          </w:p>
        </w:tc>
      </w:tr>
      <w:tr w:rsidR="008312AA" w14:paraId="494D1516"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A063735"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Püügiperioodi pikkus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6B80DA8C" w14:textId="77777777" w:rsidR="008312AA" w:rsidRDefault="00000000">
            <w:pPr>
              <w:jc w:val="left"/>
              <w:rPr>
                <w:rFonts w:ascii="Times New Roman" w:hAnsi="Times New Roman" w:cs="Times New Roman"/>
              </w:rPr>
            </w:pPr>
            <w:r>
              <w:rPr>
                <w:rFonts w:ascii="Times New Roman" w:hAnsi="Times New Roman" w:cs="Times New Roman"/>
              </w:rPr>
              <w:t>Püügiperioodi pikkus on 8 kuud</w:t>
            </w:r>
          </w:p>
        </w:tc>
      </w:tr>
      <w:tr w:rsidR="008312AA" w14:paraId="42F5C5EB" w14:textId="77777777">
        <w:tc>
          <w:tcPr>
            <w:tcW w:w="3402" w:type="dxa"/>
            <w:tcBorders>
              <w:top w:val="single" w:sz="8" w:space="0" w:color="FFFF00"/>
              <w:left w:val="single" w:sz="8" w:space="0" w:color="FFFF00"/>
              <w:bottom w:val="single" w:sz="8" w:space="0" w:color="FFFF00"/>
            </w:tcBorders>
            <w:shd w:val="clear" w:color="auto" w:fill="auto"/>
          </w:tcPr>
          <w:p w14:paraId="2D2EB9F2" w14:textId="77777777" w:rsidR="008312AA" w:rsidRDefault="00000000">
            <w:pPr>
              <w:jc w:val="left"/>
              <w:rPr>
                <w:rFonts w:ascii="Times New Roman" w:hAnsi="Times New Roman" w:cs="Times New Roman"/>
              </w:rPr>
            </w:pPr>
            <w:r>
              <w:rPr>
                <w:rFonts w:ascii="Times New Roman" w:eastAsia="Times New Roman" w:hAnsi="Times New Roman" w:cs="Times New Roman"/>
                <w:b/>
                <w:bCs/>
              </w:rPr>
              <w:t>Omanikud</w:t>
            </w:r>
          </w:p>
        </w:tc>
        <w:tc>
          <w:tcPr>
            <w:tcW w:w="6213" w:type="dxa"/>
            <w:tcBorders>
              <w:top w:val="single" w:sz="8" w:space="0" w:color="FFFF00"/>
              <w:bottom w:val="single" w:sz="8" w:space="0" w:color="FFFF00"/>
              <w:right w:val="single" w:sz="8" w:space="0" w:color="FFFF00"/>
            </w:tcBorders>
            <w:shd w:val="clear" w:color="auto" w:fill="auto"/>
          </w:tcPr>
          <w:p w14:paraId="74A0414B" w14:textId="77777777" w:rsidR="008312AA" w:rsidRDefault="00000000">
            <w:pPr>
              <w:jc w:val="left"/>
              <w:rPr>
                <w:rFonts w:ascii="Times New Roman" w:hAnsi="Times New Roman" w:cs="Times New Roman"/>
              </w:rPr>
            </w:pPr>
            <w:r>
              <w:rPr>
                <w:rFonts w:ascii="Times New Roman" w:hAnsi="Times New Roman" w:cs="Times New Roman"/>
              </w:rPr>
              <w:t>Turja Kalastajate Selts MTÜ liikmed</w:t>
            </w:r>
          </w:p>
        </w:tc>
      </w:tr>
      <w:tr w:rsidR="008312AA" w14:paraId="0F05EA2F"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69B6A2F5"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kutseliste kalurite arv</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E968200" w14:textId="77777777" w:rsidR="008312AA" w:rsidRDefault="00000000">
            <w:pPr>
              <w:jc w:val="left"/>
              <w:rPr>
                <w:rFonts w:ascii="Times New Roman" w:hAnsi="Times New Roman" w:cs="Times New Roman"/>
              </w:rPr>
            </w:pPr>
            <w:r>
              <w:rPr>
                <w:rFonts w:ascii="Times New Roman" w:hAnsi="Times New Roman" w:cs="Times New Roman"/>
              </w:rPr>
              <w:t>14</w:t>
            </w:r>
          </w:p>
        </w:tc>
      </w:tr>
      <w:tr w:rsidR="008312AA" w14:paraId="25426623" w14:textId="77777777">
        <w:tc>
          <w:tcPr>
            <w:tcW w:w="3402" w:type="dxa"/>
            <w:tcBorders>
              <w:top w:val="single" w:sz="8" w:space="0" w:color="FFFF00"/>
              <w:left w:val="single" w:sz="8" w:space="0" w:color="FFFF00"/>
              <w:bottom w:val="single" w:sz="8" w:space="0" w:color="FFFF00"/>
            </w:tcBorders>
            <w:shd w:val="clear" w:color="auto" w:fill="auto"/>
          </w:tcPr>
          <w:p w14:paraId="70F5B8AE"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Sadamat kasutavate harrastuskalurite arv</w:t>
            </w:r>
          </w:p>
        </w:tc>
        <w:tc>
          <w:tcPr>
            <w:tcW w:w="6213" w:type="dxa"/>
            <w:tcBorders>
              <w:top w:val="single" w:sz="8" w:space="0" w:color="FFFF00"/>
              <w:bottom w:val="single" w:sz="8" w:space="0" w:color="FFFF00"/>
              <w:right w:val="single" w:sz="8" w:space="0" w:color="FFFF00"/>
            </w:tcBorders>
            <w:shd w:val="clear" w:color="auto" w:fill="auto"/>
          </w:tcPr>
          <w:p w14:paraId="1DBAE07A" w14:textId="77777777" w:rsidR="008312AA" w:rsidRDefault="00000000">
            <w:pPr>
              <w:jc w:val="left"/>
              <w:rPr>
                <w:rFonts w:ascii="Times New Roman" w:hAnsi="Times New Roman" w:cs="Times New Roman"/>
              </w:rPr>
            </w:pPr>
            <w:r>
              <w:rPr>
                <w:rFonts w:ascii="Times New Roman" w:hAnsi="Times New Roman" w:cs="Times New Roman"/>
              </w:rPr>
              <w:t>36</w:t>
            </w:r>
          </w:p>
        </w:tc>
      </w:tr>
      <w:tr w:rsidR="008312AA" w14:paraId="6877A2A4"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F5520EE" w14:textId="77777777" w:rsidR="008312AA" w:rsidRDefault="00000000">
            <w:pPr>
              <w:jc w:val="left"/>
              <w:rPr>
                <w:rFonts w:ascii="Times New Roman" w:eastAsia="Times New Roman" w:hAnsi="Times New Roman" w:cs="Times New Roman"/>
                <w:b/>
                <w:bCs/>
              </w:rPr>
            </w:pPr>
            <w:r>
              <w:rPr>
                <w:rFonts w:ascii="Times New Roman" w:hAnsi="Times New Roman" w:cs="Times New Roman"/>
                <w:b/>
                <w:bCs/>
              </w:rPr>
              <w:t>Sadamat kasutavate muude isikute arv ja mis eesmärgil sadamat kasutatakse (muud teenused sadamas)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7FDD50F4" w14:textId="77777777" w:rsidR="008312AA" w:rsidRDefault="00000000">
            <w:pPr>
              <w:jc w:val="left"/>
              <w:rPr>
                <w:rFonts w:ascii="Times New Roman" w:hAnsi="Times New Roman" w:cs="Times New Roman"/>
              </w:rPr>
            </w:pPr>
            <w:r>
              <w:rPr>
                <w:rFonts w:ascii="Times New Roman" w:hAnsi="Times New Roman" w:cs="Times New Roman"/>
              </w:rPr>
              <w:t>70</w:t>
            </w:r>
          </w:p>
        </w:tc>
      </w:tr>
      <w:tr w:rsidR="008312AA" w14:paraId="45A20E93" w14:textId="77777777">
        <w:tc>
          <w:tcPr>
            <w:tcW w:w="3402" w:type="dxa"/>
            <w:tcBorders>
              <w:top w:val="single" w:sz="8" w:space="0" w:color="FFFF00"/>
              <w:left w:val="single" w:sz="8" w:space="0" w:color="FFFF00"/>
              <w:bottom w:val="single" w:sz="8" w:space="0" w:color="FFFF00"/>
            </w:tcBorders>
            <w:shd w:val="clear" w:color="auto" w:fill="auto"/>
          </w:tcPr>
          <w:p w14:paraId="50A74D1C"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kasutavad kalapaadid</w:t>
            </w:r>
          </w:p>
        </w:tc>
        <w:tc>
          <w:tcPr>
            <w:tcW w:w="6213" w:type="dxa"/>
            <w:tcBorders>
              <w:top w:val="single" w:sz="8" w:space="0" w:color="FFFF00"/>
              <w:bottom w:val="single" w:sz="8" w:space="0" w:color="FFFF00"/>
              <w:right w:val="single" w:sz="8" w:space="0" w:color="FFFF00"/>
            </w:tcBorders>
            <w:shd w:val="clear" w:color="auto" w:fill="auto"/>
          </w:tcPr>
          <w:p w14:paraId="3D461BB7" w14:textId="77777777" w:rsidR="008312AA" w:rsidRDefault="00000000">
            <w:pPr>
              <w:jc w:val="left"/>
              <w:rPr>
                <w:rFonts w:ascii="Times New Roman" w:hAnsi="Times New Roman" w:cs="Times New Roman"/>
              </w:rPr>
            </w:pPr>
            <w:r>
              <w:rPr>
                <w:rFonts w:ascii="Times New Roman" w:hAnsi="Times New Roman" w:cs="Times New Roman"/>
              </w:rPr>
              <w:t>8</w:t>
            </w:r>
          </w:p>
        </w:tc>
      </w:tr>
      <w:tr w:rsidR="008312AA" w14:paraId="14C18408"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516081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harrastajate paadid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69419A18" w14:textId="77777777" w:rsidR="008312AA" w:rsidRDefault="00000000">
            <w:pPr>
              <w:jc w:val="left"/>
              <w:rPr>
                <w:rFonts w:ascii="Times New Roman" w:hAnsi="Times New Roman" w:cs="Times New Roman"/>
              </w:rPr>
            </w:pPr>
            <w:r>
              <w:rPr>
                <w:rFonts w:ascii="Times New Roman" w:hAnsi="Times New Roman" w:cs="Times New Roman"/>
              </w:rPr>
              <w:t>6</w:t>
            </w:r>
          </w:p>
        </w:tc>
      </w:tr>
      <w:tr w:rsidR="008312AA" w14:paraId="74C04B15" w14:textId="77777777">
        <w:tc>
          <w:tcPr>
            <w:tcW w:w="3402" w:type="dxa"/>
            <w:tcBorders>
              <w:top w:val="single" w:sz="8" w:space="0" w:color="FFFF00"/>
              <w:left w:val="single" w:sz="8" w:space="0" w:color="FFFF00"/>
              <w:bottom w:val="single" w:sz="8" w:space="0" w:color="FFFF00"/>
            </w:tcBorders>
            <w:shd w:val="clear" w:color="auto" w:fill="auto"/>
          </w:tcPr>
          <w:p w14:paraId="5EF2DD4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Kaluri kalapüügiloaga lossimised viimased neli aastat</w:t>
            </w:r>
          </w:p>
        </w:tc>
        <w:tc>
          <w:tcPr>
            <w:tcW w:w="6213" w:type="dxa"/>
            <w:tcBorders>
              <w:top w:val="single" w:sz="8" w:space="0" w:color="FFFF00"/>
              <w:bottom w:val="single" w:sz="8" w:space="0" w:color="FFFF00"/>
              <w:right w:val="single" w:sz="8" w:space="0" w:color="FFFF00"/>
            </w:tcBorders>
            <w:shd w:val="clear" w:color="auto" w:fill="auto"/>
          </w:tcPr>
          <w:p w14:paraId="2620CE3B" w14:textId="77777777" w:rsidR="008312AA" w:rsidRDefault="00000000">
            <w:pPr>
              <w:jc w:val="left"/>
              <w:rPr>
                <w:rFonts w:ascii="Times New Roman" w:hAnsi="Times New Roman" w:cs="Times New Roman"/>
              </w:rPr>
            </w:pPr>
            <w:r>
              <w:rPr>
                <w:rFonts w:ascii="Times New Roman" w:hAnsi="Times New Roman" w:cs="Times New Roman"/>
              </w:rPr>
              <w:t>2022-16,598 t</w:t>
            </w:r>
          </w:p>
          <w:p w14:paraId="53947F8E" w14:textId="77777777" w:rsidR="008312AA" w:rsidRDefault="00000000">
            <w:pPr>
              <w:jc w:val="left"/>
              <w:rPr>
                <w:rFonts w:ascii="Times New Roman" w:hAnsi="Times New Roman" w:cs="Times New Roman"/>
              </w:rPr>
            </w:pPr>
            <w:r>
              <w:rPr>
                <w:rFonts w:ascii="Times New Roman" w:hAnsi="Times New Roman" w:cs="Times New Roman"/>
              </w:rPr>
              <w:t>2021- 8,672 t</w:t>
            </w:r>
          </w:p>
          <w:p w14:paraId="02EE476D" w14:textId="77777777" w:rsidR="008312AA" w:rsidRDefault="00000000">
            <w:pPr>
              <w:jc w:val="left"/>
              <w:rPr>
                <w:rFonts w:ascii="Times New Roman" w:hAnsi="Times New Roman" w:cs="Times New Roman"/>
              </w:rPr>
            </w:pPr>
            <w:r>
              <w:rPr>
                <w:rFonts w:ascii="Times New Roman" w:hAnsi="Times New Roman" w:cs="Times New Roman"/>
              </w:rPr>
              <w:t>2020- 10,432 t</w:t>
            </w:r>
          </w:p>
          <w:p w14:paraId="0A36D61A" w14:textId="77777777" w:rsidR="008312AA" w:rsidRDefault="00000000">
            <w:pPr>
              <w:jc w:val="left"/>
              <w:rPr>
                <w:rFonts w:ascii="Times New Roman" w:hAnsi="Times New Roman" w:cs="Times New Roman"/>
              </w:rPr>
            </w:pPr>
            <w:r>
              <w:rPr>
                <w:rFonts w:ascii="Times New Roman" w:hAnsi="Times New Roman" w:cs="Times New Roman"/>
              </w:rPr>
              <w:t>2019- 15,132 t</w:t>
            </w:r>
          </w:p>
        </w:tc>
      </w:tr>
      <w:tr w:rsidR="008312AA" w14:paraId="3DEBC94A"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100D58D6" w14:textId="77777777" w:rsidR="008312AA" w:rsidRDefault="00000000">
            <w:pPr>
              <w:jc w:val="left"/>
              <w:rPr>
                <w:rFonts w:ascii="Times New Roman" w:hAnsi="Times New Roman" w:cs="Times New Roman"/>
              </w:rPr>
            </w:pPr>
            <w:r>
              <w:rPr>
                <w:rFonts w:ascii="Times New Roman" w:eastAsia="Times New Roman" w:hAnsi="Times New Roman" w:cs="Times New Roman"/>
                <w:b/>
                <w:bCs/>
              </w:rPr>
              <w:t>Looduslikud tingimused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6B15C9CE" w14:textId="77777777" w:rsidR="008312AA" w:rsidRDefault="00000000">
            <w:pPr>
              <w:jc w:val="left"/>
              <w:rPr>
                <w:rFonts w:ascii="Times New Roman" w:hAnsi="Times New Roman" w:cs="Times New Roman"/>
              </w:rPr>
            </w:pPr>
            <w:r>
              <w:rPr>
                <w:rFonts w:ascii="Times New Roman" w:hAnsi="Times New Roman" w:cs="Times New Roman"/>
              </w:rPr>
              <w:t>Sadama asukoht on Saaremaa lõunaranniku varjulises lahes, kus madalike ja laidude tõttu on lainetuse tegevus minimaalne</w:t>
            </w:r>
          </w:p>
        </w:tc>
      </w:tr>
      <w:tr w:rsidR="008312AA" w14:paraId="054F7B31" w14:textId="77777777">
        <w:tc>
          <w:tcPr>
            <w:tcW w:w="3402" w:type="dxa"/>
            <w:tcBorders>
              <w:top w:val="single" w:sz="8" w:space="0" w:color="FFFF00"/>
              <w:left w:val="single" w:sz="8" w:space="0" w:color="FFFF00"/>
              <w:bottom w:val="single" w:sz="8" w:space="0" w:color="FFFF00"/>
            </w:tcBorders>
            <w:shd w:val="clear" w:color="auto" w:fill="auto"/>
          </w:tcPr>
          <w:p w14:paraId="1995F3A0" w14:textId="77777777" w:rsidR="008312AA" w:rsidRDefault="00000000">
            <w:pPr>
              <w:jc w:val="left"/>
              <w:rPr>
                <w:rFonts w:ascii="Times New Roman" w:hAnsi="Times New Roman" w:cs="Times New Roman"/>
              </w:rPr>
            </w:pPr>
            <w:r>
              <w:rPr>
                <w:rFonts w:ascii="Times New Roman" w:eastAsia="Times New Roman" w:hAnsi="Times New Roman" w:cs="Times New Roman"/>
                <w:b/>
                <w:bCs/>
              </w:rPr>
              <w:t>Juurdepääsutee</w:t>
            </w:r>
          </w:p>
        </w:tc>
        <w:tc>
          <w:tcPr>
            <w:tcW w:w="6213" w:type="dxa"/>
            <w:tcBorders>
              <w:top w:val="single" w:sz="8" w:space="0" w:color="FFFF00"/>
              <w:bottom w:val="single" w:sz="8" w:space="0" w:color="FFFF00"/>
              <w:right w:val="single" w:sz="8" w:space="0" w:color="FFFF00"/>
            </w:tcBorders>
            <w:shd w:val="clear" w:color="auto" w:fill="auto"/>
          </w:tcPr>
          <w:p w14:paraId="28B00F80" w14:textId="77777777" w:rsidR="008312AA" w:rsidRDefault="00000000">
            <w:pPr>
              <w:jc w:val="left"/>
              <w:rPr>
                <w:rFonts w:ascii="Times New Roman" w:hAnsi="Times New Roman" w:cs="Times New Roman"/>
              </w:rPr>
            </w:pPr>
            <w:r>
              <w:rPr>
                <w:rFonts w:ascii="Times New Roman" w:hAnsi="Times New Roman" w:cs="Times New Roman"/>
              </w:rPr>
              <w:t>Kruuskattega</w:t>
            </w:r>
          </w:p>
        </w:tc>
      </w:tr>
      <w:tr w:rsidR="008312AA" w14:paraId="3F32FBE5"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5535CA8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Kas ja millised on sadamas kala hoiustamise- ja töötlemisvõimalused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0BA7CB68" w14:textId="77777777" w:rsidR="008312AA" w:rsidRDefault="00000000">
            <w:pPr>
              <w:jc w:val="left"/>
              <w:rPr>
                <w:rFonts w:ascii="Times New Roman" w:hAnsi="Times New Roman" w:cs="Times New Roman"/>
              </w:rPr>
            </w:pPr>
            <w:r>
              <w:rPr>
                <w:rFonts w:ascii="Times New Roman" w:hAnsi="Times New Roman" w:cs="Times New Roman"/>
              </w:rPr>
              <w:t>Esmased kalatöötlemise võimalused, kaalumine.</w:t>
            </w:r>
          </w:p>
        </w:tc>
      </w:tr>
      <w:tr w:rsidR="008312AA" w14:paraId="36D6436F" w14:textId="77777777">
        <w:tc>
          <w:tcPr>
            <w:tcW w:w="3402" w:type="dxa"/>
            <w:tcBorders>
              <w:top w:val="single" w:sz="8" w:space="0" w:color="FFFF00"/>
              <w:left w:val="single" w:sz="8" w:space="0" w:color="FFFF00"/>
              <w:bottom w:val="single" w:sz="8" w:space="0" w:color="FFFF00"/>
            </w:tcBorders>
            <w:shd w:val="clear" w:color="auto" w:fill="auto"/>
          </w:tcPr>
          <w:p w14:paraId="21F652F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Mittekalapüügiga seotud tegevused ja täiendava tulu teenimise võimalused.</w:t>
            </w:r>
          </w:p>
        </w:tc>
        <w:tc>
          <w:tcPr>
            <w:tcW w:w="6213" w:type="dxa"/>
            <w:tcBorders>
              <w:top w:val="single" w:sz="8" w:space="0" w:color="FFFF00"/>
              <w:bottom w:val="single" w:sz="8" w:space="0" w:color="FFFF00"/>
              <w:right w:val="single" w:sz="8" w:space="0" w:color="FFFF00"/>
            </w:tcBorders>
            <w:shd w:val="clear" w:color="auto" w:fill="auto"/>
          </w:tcPr>
          <w:p w14:paraId="01DA82BD" w14:textId="77777777" w:rsidR="008312AA" w:rsidRDefault="00000000">
            <w:pPr>
              <w:jc w:val="left"/>
              <w:rPr>
                <w:rFonts w:ascii="Times New Roman" w:hAnsi="Times New Roman" w:cs="Times New Roman"/>
              </w:rPr>
            </w:pPr>
            <w:r>
              <w:rPr>
                <w:rFonts w:ascii="Times New Roman" w:hAnsi="Times New Roman" w:cs="Times New Roman"/>
              </w:rPr>
              <w:t>Tasulisi teenuseid veel ei pakuta.</w:t>
            </w:r>
          </w:p>
        </w:tc>
      </w:tr>
      <w:tr w:rsidR="008312AA" w14:paraId="5FE11580"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54E5CAB3" w14:textId="77777777" w:rsidR="008312AA" w:rsidRDefault="00000000">
            <w:pPr>
              <w:jc w:val="left"/>
              <w:rPr>
                <w:rFonts w:ascii="Times New Roman" w:hAnsi="Times New Roman" w:cs="Times New Roman"/>
              </w:rPr>
            </w:pPr>
            <w:r>
              <w:rPr>
                <w:rFonts w:ascii="Times New Roman" w:eastAsia="Times New Roman" w:hAnsi="Times New Roman" w:cs="Times New Roman"/>
                <w:b/>
                <w:bCs/>
              </w:rPr>
              <w:t>Tehniline olukord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0E9E098D" w14:textId="77777777" w:rsidR="008312AA" w:rsidRDefault="00000000">
            <w:pPr>
              <w:jc w:val="left"/>
              <w:rPr>
                <w:rFonts w:ascii="Times New Roman" w:hAnsi="Times New Roman" w:cs="Times New Roman"/>
              </w:rPr>
            </w:pPr>
            <w:r>
              <w:rPr>
                <w:rFonts w:ascii="Times New Roman" w:hAnsi="Times New Roman" w:cs="Times New Roman"/>
              </w:rPr>
              <w:t>Rahuldav</w:t>
            </w:r>
          </w:p>
        </w:tc>
      </w:tr>
      <w:tr w:rsidR="008312AA" w14:paraId="5D22322B" w14:textId="77777777">
        <w:tc>
          <w:tcPr>
            <w:tcW w:w="3402" w:type="dxa"/>
            <w:tcBorders>
              <w:top w:val="single" w:sz="8" w:space="0" w:color="FFFF00"/>
              <w:left w:val="single" w:sz="8" w:space="0" w:color="FFFF00"/>
              <w:bottom w:val="single" w:sz="8" w:space="0" w:color="FFFF00"/>
            </w:tcBorders>
            <w:shd w:val="clear" w:color="auto" w:fill="auto"/>
          </w:tcPr>
          <w:p w14:paraId="5902C0F1" w14:textId="77777777" w:rsidR="008312AA" w:rsidRDefault="00000000">
            <w:pPr>
              <w:jc w:val="left"/>
              <w:rPr>
                <w:rFonts w:ascii="Times New Roman" w:hAnsi="Times New Roman" w:cs="Times New Roman"/>
              </w:rPr>
            </w:pPr>
            <w:r>
              <w:rPr>
                <w:rFonts w:ascii="Times New Roman" w:eastAsia="Times New Roman" w:hAnsi="Times New Roman" w:cs="Times New Roman"/>
                <w:b/>
                <w:bCs/>
              </w:rPr>
              <w:lastRenderedPageBreak/>
              <w:t>Tehtud investeeringud</w:t>
            </w:r>
          </w:p>
        </w:tc>
        <w:tc>
          <w:tcPr>
            <w:tcW w:w="6213" w:type="dxa"/>
            <w:tcBorders>
              <w:top w:val="single" w:sz="8" w:space="0" w:color="FFFF00"/>
              <w:bottom w:val="single" w:sz="8" w:space="0" w:color="FFFF00"/>
              <w:right w:val="single" w:sz="8" w:space="0" w:color="FFFF00"/>
            </w:tcBorders>
            <w:shd w:val="clear" w:color="auto" w:fill="auto"/>
          </w:tcPr>
          <w:p w14:paraId="59B0B78A" w14:textId="77777777" w:rsidR="008312AA" w:rsidRDefault="00000000">
            <w:pPr>
              <w:jc w:val="left"/>
              <w:rPr>
                <w:rFonts w:ascii="Times New Roman" w:eastAsia="Times New Roman" w:hAnsi="Times New Roman" w:cs="Times New Roman"/>
              </w:rPr>
            </w:pPr>
            <w:r>
              <w:rPr>
                <w:rFonts w:ascii="Times New Roman" w:eastAsia="Times New Roman" w:hAnsi="Times New Roman" w:cs="Times New Roman"/>
              </w:rPr>
              <w:t>Taristu ja sadama hoone rekonstrueerimine. Välja surnud sadamast on saanud igapäevaste külastajatega kaunis paigake.</w:t>
            </w:r>
          </w:p>
          <w:p w14:paraId="6B7E08BD" w14:textId="77777777" w:rsidR="008312AA" w:rsidRDefault="008312AA">
            <w:pPr>
              <w:jc w:val="left"/>
              <w:rPr>
                <w:rFonts w:ascii="Times New Roman" w:hAnsi="Times New Roman" w:cs="Times New Roman"/>
              </w:rPr>
            </w:pPr>
          </w:p>
        </w:tc>
      </w:tr>
      <w:tr w:rsidR="008312AA" w14:paraId="10CA25B3"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3EB910A"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t>Investeeringu plaanid ja vajadused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7F27D1F2" w14:textId="77777777" w:rsidR="008312AA" w:rsidRDefault="00000000">
            <w:pPr>
              <w:jc w:val="left"/>
              <w:rPr>
                <w:rFonts w:ascii="Times New Roman" w:hAnsi="Times New Roman" w:cs="Times New Roman"/>
              </w:rPr>
            </w:pPr>
            <w:r>
              <w:rPr>
                <w:rFonts w:ascii="Times New Roman" w:hAnsi="Times New Roman" w:cs="Times New Roman"/>
              </w:rPr>
              <w:t>Olemasoleva paadi-, mõrrakuuri rekonstrueerimine aastaringseks kasutamiseks. Keskkonnasäästlike (taastuvenergia) lahenduste kasutuselevõtmine. Päikesepaneelide paigaldus olemasolevate hoonete katustele.</w:t>
            </w:r>
          </w:p>
          <w:p w14:paraId="35AE1C4A" w14:textId="77777777" w:rsidR="008312AA" w:rsidRDefault="008312AA">
            <w:pPr>
              <w:jc w:val="left"/>
              <w:rPr>
                <w:rFonts w:ascii="Times New Roman" w:hAnsi="Times New Roman" w:cs="Times New Roman"/>
              </w:rPr>
            </w:pPr>
          </w:p>
          <w:p w14:paraId="73800198" w14:textId="77777777" w:rsidR="008312AA" w:rsidRDefault="008312AA">
            <w:pPr>
              <w:jc w:val="left"/>
              <w:rPr>
                <w:rFonts w:ascii="Times New Roman" w:hAnsi="Times New Roman" w:cs="Times New Roman"/>
              </w:rPr>
            </w:pPr>
          </w:p>
        </w:tc>
      </w:tr>
      <w:tr w:rsidR="008312AA" w14:paraId="63A9A528" w14:textId="77777777">
        <w:tc>
          <w:tcPr>
            <w:tcW w:w="3402" w:type="dxa"/>
            <w:tcBorders>
              <w:top w:val="single" w:sz="8" w:space="0" w:color="FFFF00"/>
              <w:left w:val="single" w:sz="8" w:space="0" w:color="FFFF00"/>
              <w:bottom w:val="single" w:sz="8" w:space="0" w:color="FFFF00"/>
            </w:tcBorders>
            <w:shd w:val="clear" w:color="auto" w:fill="auto"/>
          </w:tcPr>
          <w:p w14:paraId="3614F2B5"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Prognoositav investeeringute maksumus</w:t>
            </w:r>
          </w:p>
        </w:tc>
        <w:tc>
          <w:tcPr>
            <w:tcW w:w="6213" w:type="dxa"/>
            <w:tcBorders>
              <w:top w:val="single" w:sz="8" w:space="0" w:color="FFFF00"/>
              <w:bottom w:val="single" w:sz="8" w:space="0" w:color="FFFF00"/>
              <w:right w:val="single" w:sz="8" w:space="0" w:color="FFFF00"/>
            </w:tcBorders>
            <w:shd w:val="clear" w:color="auto" w:fill="auto"/>
          </w:tcPr>
          <w:p w14:paraId="5CAFE9D0" w14:textId="77777777" w:rsidR="008312AA" w:rsidRDefault="00000000">
            <w:pPr>
              <w:snapToGrid w:val="0"/>
              <w:jc w:val="left"/>
              <w:rPr>
                <w:rFonts w:ascii="Times New Roman" w:hAnsi="Times New Roman" w:cs="Times New Roman"/>
                <w:color w:val="000000"/>
              </w:rPr>
            </w:pPr>
            <w:r>
              <w:rPr>
                <w:rFonts w:ascii="Times New Roman" w:hAnsi="Times New Roman" w:cs="Times New Roman"/>
                <w:color w:val="000000"/>
              </w:rPr>
              <w:t>335 000 €</w:t>
            </w:r>
          </w:p>
        </w:tc>
      </w:tr>
      <w:tr w:rsidR="008312AA" w14:paraId="35A5197E" w14:textId="77777777">
        <w:tc>
          <w:tcPr>
            <w:tcW w:w="3402" w:type="dxa"/>
            <w:tcBorders>
              <w:left w:val="single" w:sz="8" w:space="0" w:color="FFFF00"/>
              <w:bottom w:val="single" w:sz="8" w:space="0" w:color="FFFF00"/>
            </w:tcBorders>
            <w:shd w:val="clear" w:color="auto" w:fill="D9E2F3" w:themeFill="accent1" w:themeFillTint="33"/>
          </w:tcPr>
          <w:p w14:paraId="7E31CC24"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t>Valiku põhjendus</w:t>
            </w:r>
          </w:p>
        </w:tc>
        <w:tc>
          <w:tcPr>
            <w:tcW w:w="6213" w:type="dxa"/>
            <w:tcBorders>
              <w:bottom w:val="single" w:sz="8" w:space="0" w:color="FFFF00"/>
              <w:right w:val="single" w:sz="8" w:space="0" w:color="FFFF00"/>
            </w:tcBorders>
            <w:shd w:val="clear" w:color="auto" w:fill="D9E2F3" w:themeFill="accent1" w:themeFillTint="33"/>
          </w:tcPr>
          <w:p w14:paraId="57716E66" w14:textId="77777777" w:rsidR="008312AA" w:rsidRDefault="00000000">
            <w:pPr>
              <w:snapToGrid w:val="0"/>
              <w:jc w:val="left"/>
              <w:rPr>
                <w:rFonts w:ascii="Times New Roman" w:eastAsia="Times New Roman" w:hAnsi="Times New Roman" w:cs="Times New Roman"/>
                <w:iCs/>
              </w:rPr>
            </w:pPr>
            <w:r>
              <w:rPr>
                <w:rFonts w:ascii="Times New Roman" w:eastAsia="Times New Roman" w:hAnsi="Times New Roman" w:cs="Times New Roman"/>
                <w:iCs/>
              </w:rPr>
              <w:t>Sadam on lisatud arengustrateegia sadamate nimistusse kuna vastab kalasadamale 18.10.2023 nr 69 määrusega „Perioodi 2021–2027 kogukonna juhitud kohaliku arengu toetus“ esitatud nõuetele</w:t>
            </w:r>
          </w:p>
        </w:tc>
      </w:tr>
    </w:tbl>
    <w:p w14:paraId="19CFD9D5" w14:textId="77777777" w:rsidR="008312AA" w:rsidRDefault="008312AA">
      <w:pPr>
        <w:spacing w:line="276" w:lineRule="auto"/>
        <w:jc w:val="left"/>
        <w:rPr>
          <w:rFonts w:ascii="Times New Roman" w:hAnsi="Times New Roman" w:cs="Times New Roman"/>
        </w:rPr>
      </w:pPr>
    </w:p>
    <w:tbl>
      <w:tblPr>
        <w:tblW w:w="9616" w:type="dxa"/>
        <w:tblInd w:w="-11" w:type="dxa"/>
        <w:tblLayout w:type="fixed"/>
        <w:tblLook w:val="0000" w:firstRow="0" w:lastRow="0" w:firstColumn="0" w:lastColumn="0" w:noHBand="0" w:noVBand="0"/>
      </w:tblPr>
      <w:tblGrid>
        <w:gridCol w:w="3402"/>
        <w:gridCol w:w="6214"/>
      </w:tblGrid>
      <w:tr w:rsidR="008312AA" w14:paraId="15487F9C"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55E478CD" w14:textId="77777777" w:rsidR="008312AA" w:rsidRDefault="00000000">
            <w:pPr>
              <w:jc w:val="left"/>
              <w:rPr>
                <w:rFonts w:ascii="Times New Roman" w:eastAsia="Times New Roman" w:hAnsi="Times New Roman" w:cs="Times New Roman"/>
                <w:b/>
                <w:bCs/>
                <w:shd w:val="clear" w:color="auto" w:fill="FFFF00"/>
              </w:rPr>
            </w:pPr>
            <w:r>
              <w:rPr>
                <w:rFonts w:ascii="Times New Roman" w:eastAsia="Times New Roman" w:hAnsi="Times New Roman" w:cs="Times New Roman"/>
                <w:b/>
                <w:bCs/>
                <w:highlight w:val="cyan"/>
                <w:shd w:val="clear" w:color="auto" w:fill="FFFF00"/>
              </w:rPr>
              <w:t>Sadam</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38FB21B2" w14:textId="77777777" w:rsidR="008312AA" w:rsidRDefault="00000000">
            <w:pPr>
              <w:jc w:val="left"/>
              <w:rPr>
                <w:rFonts w:ascii="Times New Roman" w:hAnsi="Times New Roman" w:cs="Times New Roman"/>
              </w:rPr>
            </w:pPr>
            <w:r>
              <w:rPr>
                <w:rFonts w:ascii="Times New Roman" w:eastAsia="Times New Roman" w:hAnsi="Times New Roman" w:cs="Times New Roman"/>
                <w:b/>
                <w:bCs/>
                <w:highlight w:val="cyan"/>
                <w:shd w:val="clear" w:color="auto" w:fill="FFFF00"/>
              </w:rPr>
              <w:t>Uisusadam</w:t>
            </w:r>
          </w:p>
        </w:tc>
      </w:tr>
      <w:tr w:rsidR="008312AA" w14:paraId="2B274A94" w14:textId="77777777">
        <w:tc>
          <w:tcPr>
            <w:tcW w:w="3402" w:type="dxa"/>
            <w:tcBorders>
              <w:top w:val="single" w:sz="8" w:space="0" w:color="FFFF00"/>
              <w:left w:val="single" w:sz="8" w:space="0" w:color="FFFF00"/>
              <w:bottom w:val="single" w:sz="8" w:space="0" w:color="FFFF00"/>
            </w:tcBorders>
            <w:shd w:val="clear" w:color="auto" w:fill="auto"/>
          </w:tcPr>
          <w:p w14:paraId="19544443"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Asukoht</w:t>
            </w:r>
          </w:p>
        </w:tc>
        <w:tc>
          <w:tcPr>
            <w:tcW w:w="6213" w:type="dxa"/>
            <w:tcBorders>
              <w:top w:val="single" w:sz="8" w:space="0" w:color="FFFF00"/>
              <w:bottom w:val="single" w:sz="8" w:space="0" w:color="FFFF00"/>
              <w:right w:val="single" w:sz="8" w:space="0" w:color="FFFF00"/>
            </w:tcBorders>
            <w:shd w:val="clear" w:color="auto" w:fill="auto"/>
          </w:tcPr>
          <w:p w14:paraId="50CB87D8" w14:textId="77777777" w:rsidR="008312AA" w:rsidRDefault="00000000">
            <w:pPr>
              <w:jc w:val="left"/>
              <w:rPr>
                <w:rFonts w:ascii="Times New Roman" w:hAnsi="Times New Roman" w:cs="Times New Roman"/>
              </w:rPr>
            </w:pPr>
            <w:r>
              <w:rPr>
                <w:rFonts w:ascii="Times New Roman" w:hAnsi="Times New Roman" w:cs="Times New Roman"/>
                <w:color w:val="212529"/>
                <w:shd w:val="clear" w:color="auto" w:fill="FFFFFF"/>
              </w:rPr>
              <w:t xml:space="preserve">Saare maakond, Saaremaa vald, Orissaare alevik, Ranna pst 17, 94601, katastriüksuse tunnus: 55001:001:0672 Sadamaregistri link: </w:t>
            </w:r>
            <w:hyperlink r:id="rId120">
              <w:r>
                <w:rPr>
                  <w:rStyle w:val="Hperlink"/>
                  <w:rFonts w:ascii="Times New Roman" w:hAnsi="Times New Roman" w:cs="Times New Roman"/>
                  <w:shd w:val="clear" w:color="auto" w:fill="FFFFFF"/>
                </w:rPr>
                <w:t>https://www.sadamaregister.ee/sadam/3921</w:t>
              </w:r>
            </w:hyperlink>
            <w:r>
              <w:rPr>
                <w:rFonts w:ascii="Times New Roman" w:hAnsi="Times New Roman" w:cs="Times New Roman"/>
                <w:color w:val="212529"/>
                <w:shd w:val="clear" w:color="auto" w:fill="FFFFFF"/>
              </w:rPr>
              <w:t xml:space="preserve"> </w:t>
            </w:r>
          </w:p>
        </w:tc>
      </w:tr>
      <w:tr w:rsidR="008312AA" w14:paraId="488EA7D0"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1D64D2D4"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Kaide äärne sügavus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3FF8D84C" w14:textId="77777777" w:rsidR="008312AA" w:rsidRDefault="00000000">
            <w:pPr>
              <w:jc w:val="left"/>
              <w:rPr>
                <w:rFonts w:ascii="Times New Roman" w:hAnsi="Times New Roman" w:cs="Times New Roman"/>
                <w:color w:val="FF0000"/>
              </w:rPr>
            </w:pPr>
            <w:r>
              <w:rPr>
                <w:rFonts w:ascii="Times New Roman" w:hAnsi="Times New Roman" w:cs="Times New Roman"/>
              </w:rPr>
              <w:t>1,0 – 1,2 m</w:t>
            </w:r>
          </w:p>
        </w:tc>
      </w:tr>
      <w:tr w:rsidR="008312AA" w14:paraId="584099F1" w14:textId="77777777">
        <w:tc>
          <w:tcPr>
            <w:tcW w:w="3402" w:type="dxa"/>
            <w:tcBorders>
              <w:top w:val="single" w:sz="8" w:space="0" w:color="FFFF00"/>
              <w:left w:val="single" w:sz="8" w:space="0" w:color="FFFF00"/>
              <w:bottom w:val="single" w:sz="8" w:space="0" w:color="FFFF00"/>
            </w:tcBorders>
            <w:shd w:val="clear" w:color="auto" w:fill="auto"/>
          </w:tcPr>
          <w:p w14:paraId="23C8A5F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Akvatooriumi suurus</w:t>
            </w:r>
          </w:p>
        </w:tc>
        <w:tc>
          <w:tcPr>
            <w:tcW w:w="6213" w:type="dxa"/>
            <w:tcBorders>
              <w:top w:val="single" w:sz="8" w:space="0" w:color="FFFF00"/>
              <w:bottom w:val="single" w:sz="8" w:space="0" w:color="FFFF00"/>
              <w:right w:val="single" w:sz="8" w:space="0" w:color="FFFF00"/>
            </w:tcBorders>
            <w:shd w:val="clear" w:color="auto" w:fill="auto"/>
          </w:tcPr>
          <w:p w14:paraId="6394A310" w14:textId="77777777" w:rsidR="008312AA" w:rsidRDefault="00000000">
            <w:pPr>
              <w:jc w:val="left"/>
              <w:rPr>
                <w:rFonts w:ascii="Times New Roman" w:hAnsi="Times New Roman" w:cs="Times New Roman"/>
              </w:rPr>
            </w:pPr>
            <w:r>
              <w:rPr>
                <w:rFonts w:ascii="Times New Roman" w:hAnsi="Times New Roman" w:cs="Times New Roman"/>
              </w:rPr>
              <w:t>Pole määratud, umbes 6900 m</w:t>
            </w:r>
            <w:r>
              <w:rPr>
                <w:rFonts w:ascii="Times New Roman" w:hAnsi="Times New Roman" w:cs="Times New Roman"/>
                <w:vertAlign w:val="superscript"/>
              </w:rPr>
              <w:t xml:space="preserve">2 </w:t>
            </w:r>
          </w:p>
        </w:tc>
      </w:tr>
      <w:tr w:rsidR="008312AA" w14:paraId="1EFE9CD6"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15E996D"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Sadama territooriumi suurus</w:t>
            </w:r>
          </w:p>
          <w:p w14:paraId="6530D37F"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(pindala)</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D2E945E" w14:textId="77777777" w:rsidR="008312AA" w:rsidRDefault="00000000">
            <w:pPr>
              <w:jc w:val="left"/>
              <w:rPr>
                <w:rFonts w:ascii="Times New Roman" w:hAnsi="Times New Roman" w:cs="Times New Roman"/>
                <w:color w:val="FF0000"/>
              </w:rPr>
            </w:pPr>
            <w:r>
              <w:rPr>
                <w:rFonts w:ascii="Times New Roman" w:hAnsi="Times New Roman" w:cs="Times New Roman"/>
              </w:rPr>
              <w:t>3338,3 m</w:t>
            </w:r>
            <w:r>
              <w:rPr>
                <w:rFonts w:ascii="Times New Roman" w:hAnsi="Times New Roman" w:cs="Times New Roman"/>
                <w:vertAlign w:val="superscript"/>
              </w:rPr>
              <w:t>2</w:t>
            </w:r>
          </w:p>
        </w:tc>
      </w:tr>
      <w:tr w:rsidR="008312AA" w14:paraId="282E98E3" w14:textId="77777777">
        <w:tc>
          <w:tcPr>
            <w:tcW w:w="3402" w:type="dxa"/>
            <w:tcBorders>
              <w:top w:val="single" w:sz="8" w:space="0" w:color="FFFF00"/>
              <w:left w:val="single" w:sz="8" w:space="0" w:color="FFFF00"/>
              <w:bottom w:val="single" w:sz="8" w:space="0" w:color="FFFF00"/>
            </w:tcBorders>
            <w:shd w:val="clear" w:color="auto" w:fill="auto"/>
          </w:tcPr>
          <w:p w14:paraId="28D38A8C"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Sadamat kasutava laevastiku kirjeldus (segmendid)</w:t>
            </w:r>
          </w:p>
        </w:tc>
        <w:tc>
          <w:tcPr>
            <w:tcW w:w="6213" w:type="dxa"/>
            <w:tcBorders>
              <w:top w:val="single" w:sz="8" w:space="0" w:color="FFFF00"/>
              <w:bottom w:val="single" w:sz="8" w:space="0" w:color="FFFF00"/>
              <w:right w:val="single" w:sz="8" w:space="0" w:color="FFFF00"/>
            </w:tcBorders>
            <w:shd w:val="clear" w:color="auto" w:fill="auto"/>
          </w:tcPr>
          <w:p w14:paraId="5676D74D" w14:textId="77777777" w:rsidR="008312AA" w:rsidRDefault="00000000">
            <w:pPr>
              <w:jc w:val="left"/>
              <w:rPr>
                <w:rFonts w:ascii="Times New Roman" w:hAnsi="Times New Roman" w:cs="Times New Roman"/>
              </w:rPr>
            </w:pPr>
            <w:r>
              <w:rPr>
                <w:rFonts w:ascii="Times New Roman" w:hAnsi="Times New Roman" w:cs="Times New Roman"/>
              </w:rPr>
              <w:t>Väikelaevad suurusega kuni 12m</w:t>
            </w:r>
          </w:p>
        </w:tc>
      </w:tr>
      <w:tr w:rsidR="008312AA" w14:paraId="33553C3A"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1EAC163B"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Sadamapidaja kontaktid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4ADDA023" w14:textId="77777777" w:rsidR="008312AA" w:rsidRDefault="00000000">
            <w:pPr>
              <w:jc w:val="left"/>
              <w:rPr>
                <w:rFonts w:ascii="Times New Roman" w:hAnsi="Times New Roman" w:cs="Times New Roman"/>
              </w:rPr>
            </w:pPr>
            <w:r>
              <w:rPr>
                <w:rFonts w:ascii="Times New Roman" w:hAnsi="Times New Roman" w:cs="Times New Roman"/>
              </w:rPr>
              <w:t xml:space="preserve">MTÜ Orissaare Kalasadam (80424688), Kristjan Kana, +372 525 3544, </w:t>
            </w:r>
            <w:hyperlink r:id="rId121">
              <w:r>
                <w:rPr>
                  <w:rStyle w:val="Hperlink"/>
                  <w:rFonts w:ascii="Times New Roman" w:hAnsi="Times New Roman" w:cs="Times New Roman"/>
                  <w:color w:val="227ACB"/>
                </w:rPr>
                <w:t>jlem@online.ee</w:t>
              </w:r>
            </w:hyperlink>
          </w:p>
        </w:tc>
      </w:tr>
      <w:tr w:rsidR="008312AA" w14:paraId="51ABA04F" w14:textId="77777777">
        <w:tc>
          <w:tcPr>
            <w:tcW w:w="3402" w:type="dxa"/>
            <w:tcBorders>
              <w:top w:val="single" w:sz="8" w:space="0" w:color="FFFF00"/>
              <w:left w:val="single" w:sz="8" w:space="0" w:color="FFFF00"/>
              <w:bottom w:val="single" w:sz="8" w:space="0" w:color="FFFF00"/>
            </w:tcBorders>
            <w:shd w:val="clear" w:color="auto" w:fill="auto"/>
          </w:tcPr>
          <w:p w14:paraId="67F44AEB"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Milline on sadama kasutusaktiivsus sh püügivõimalused</w:t>
            </w:r>
          </w:p>
        </w:tc>
        <w:tc>
          <w:tcPr>
            <w:tcW w:w="6213" w:type="dxa"/>
            <w:tcBorders>
              <w:top w:val="single" w:sz="8" w:space="0" w:color="FFFF00"/>
              <w:bottom w:val="single" w:sz="8" w:space="0" w:color="FFFF00"/>
              <w:right w:val="single" w:sz="8" w:space="0" w:color="FFFF00"/>
            </w:tcBorders>
            <w:shd w:val="clear" w:color="auto" w:fill="auto"/>
          </w:tcPr>
          <w:p w14:paraId="21EB0F03" w14:textId="77777777" w:rsidR="008312AA" w:rsidRDefault="00000000">
            <w:pPr>
              <w:jc w:val="left"/>
              <w:rPr>
                <w:rFonts w:ascii="Times New Roman" w:hAnsi="Times New Roman" w:cs="Times New Roman"/>
              </w:rPr>
            </w:pPr>
            <w:r>
              <w:rPr>
                <w:rFonts w:ascii="Times New Roman" w:hAnsi="Times New Roman" w:cs="Times New Roman"/>
              </w:rPr>
              <w:t>Kõik kaikohad, 24 tk., on MTÜ liikmete ja toetajaliikmete poolt hõivatud.</w:t>
            </w:r>
          </w:p>
        </w:tc>
      </w:tr>
      <w:tr w:rsidR="008312AA" w14:paraId="05D7B5AF"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031D5B5"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Püügiperioodi pikkus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52E066E1" w14:textId="77777777" w:rsidR="008312AA" w:rsidRDefault="00000000">
            <w:pPr>
              <w:jc w:val="left"/>
              <w:rPr>
                <w:rFonts w:ascii="Times New Roman" w:hAnsi="Times New Roman" w:cs="Times New Roman"/>
              </w:rPr>
            </w:pPr>
            <w:r>
              <w:rPr>
                <w:rFonts w:ascii="Times New Roman" w:hAnsi="Times New Roman" w:cs="Times New Roman"/>
              </w:rPr>
              <w:t>8 kuud, 01.04 – 30.11</w:t>
            </w:r>
          </w:p>
        </w:tc>
      </w:tr>
      <w:tr w:rsidR="008312AA" w14:paraId="2BFB654F" w14:textId="77777777">
        <w:tc>
          <w:tcPr>
            <w:tcW w:w="3402" w:type="dxa"/>
            <w:tcBorders>
              <w:top w:val="single" w:sz="8" w:space="0" w:color="FFFF00"/>
              <w:left w:val="single" w:sz="8" w:space="0" w:color="FFFF00"/>
              <w:bottom w:val="single" w:sz="8" w:space="0" w:color="FFFF00"/>
            </w:tcBorders>
            <w:shd w:val="clear" w:color="auto" w:fill="auto"/>
          </w:tcPr>
          <w:p w14:paraId="3F61BC4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Omanikud</w:t>
            </w:r>
          </w:p>
        </w:tc>
        <w:tc>
          <w:tcPr>
            <w:tcW w:w="6213" w:type="dxa"/>
            <w:tcBorders>
              <w:top w:val="single" w:sz="8" w:space="0" w:color="FFFF00"/>
              <w:bottom w:val="single" w:sz="8" w:space="0" w:color="FFFF00"/>
              <w:right w:val="single" w:sz="8" w:space="0" w:color="FFFF00"/>
            </w:tcBorders>
            <w:shd w:val="clear" w:color="auto" w:fill="auto"/>
          </w:tcPr>
          <w:p w14:paraId="238121D3" w14:textId="77777777" w:rsidR="008312AA" w:rsidRDefault="00000000">
            <w:pPr>
              <w:jc w:val="left"/>
              <w:rPr>
                <w:rFonts w:ascii="Times New Roman" w:hAnsi="Times New Roman" w:cs="Times New Roman"/>
              </w:rPr>
            </w:pPr>
            <w:r>
              <w:rPr>
                <w:rFonts w:ascii="Times New Roman" w:hAnsi="Times New Roman" w:cs="Times New Roman"/>
              </w:rPr>
              <w:t>Saaremaa vald, hoonestusõigus antud MTÜ Orissaare Kalasadam kuni 24.10. 2052</w:t>
            </w:r>
          </w:p>
        </w:tc>
      </w:tr>
      <w:tr w:rsidR="008312AA" w14:paraId="1C574B44"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666A5061"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kutseliste kalurite arv</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79A7A6C" w14:textId="77777777" w:rsidR="008312AA" w:rsidRDefault="00000000">
            <w:pPr>
              <w:jc w:val="left"/>
              <w:rPr>
                <w:rFonts w:ascii="Times New Roman" w:hAnsi="Times New Roman" w:cs="Times New Roman"/>
              </w:rPr>
            </w:pPr>
            <w:r>
              <w:rPr>
                <w:rFonts w:ascii="Times New Roman" w:hAnsi="Times New Roman" w:cs="Times New Roman"/>
              </w:rPr>
              <w:t>6</w:t>
            </w:r>
          </w:p>
        </w:tc>
      </w:tr>
      <w:tr w:rsidR="008312AA" w14:paraId="5FCBC030" w14:textId="77777777">
        <w:tc>
          <w:tcPr>
            <w:tcW w:w="3402" w:type="dxa"/>
            <w:tcBorders>
              <w:top w:val="single" w:sz="8" w:space="0" w:color="FFFF00"/>
              <w:left w:val="single" w:sz="8" w:space="0" w:color="FFFF00"/>
              <w:bottom w:val="single" w:sz="8" w:space="0" w:color="FFFF00"/>
            </w:tcBorders>
            <w:shd w:val="clear" w:color="auto" w:fill="auto"/>
          </w:tcPr>
          <w:p w14:paraId="5BEF34DC"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Sadamat kasutavate harrastuskalurite arv</w:t>
            </w:r>
          </w:p>
        </w:tc>
        <w:tc>
          <w:tcPr>
            <w:tcW w:w="6213" w:type="dxa"/>
            <w:tcBorders>
              <w:top w:val="single" w:sz="8" w:space="0" w:color="FFFF00"/>
              <w:bottom w:val="single" w:sz="8" w:space="0" w:color="FFFF00"/>
              <w:right w:val="single" w:sz="8" w:space="0" w:color="FFFF00"/>
            </w:tcBorders>
            <w:shd w:val="clear" w:color="auto" w:fill="auto"/>
          </w:tcPr>
          <w:p w14:paraId="02CBCEDE" w14:textId="77777777" w:rsidR="008312AA" w:rsidRDefault="00000000">
            <w:pPr>
              <w:jc w:val="left"/>
              <w:rPr>
                <w:rFonts w:ascii="Times New Roman" w:hAnsi="Times New Roman" w:cs="Times New Roman"/>
              </w:rPr>
            </w:pPr>
            <w:r>
              <w:rPr>
                <w:rFonts w:ascii="Times New Roman" w:hAnsi="Times New Roman" w:cs="Times New Roman"/>
              </w:rPr>
              <w:t>14</w:t>
            </w:r>
          </w:p>
        </w:tc>
      </w:tr>
      <w:tr w:rsidR="008312AA" w14:paraId="709174CE"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698CB5B" w14:textId="77777777" w:rsidR="008312AA" w:rsidRDefault="00000000">
            <w:pPr>
              <w:jc w:val="left"/>
              <w:rPr>
                <w:rFonts w:ascii="Times New Roman" w:eastAsia="Times New Roman" w:hAnsi="Times New Roman" w:cs="Times New Roman"/>
                <w:b/>
                <w:bCs/>
              </w:rPr>
            </w:pPr>
            <w:r>
              <w:rPr>
                <w:rFonts w:ascii="Times New Roman" w:hAnsi="Times New Roman" w:cs="Times New Roman"/>
                <w:b/>
                <w:bCs/>
              </w:rPr>
              <w:lastRenderedPageBreak/>
              <w:t>Sadamat kasutavate muude isikute arv ja mis eesmärgil sadamat kasutatakse (muud teenused sadamas)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4EBE2B57" w14:textId="77777777" w:rsidR="008312AA" w:rsidRDefault="00000000">
            <w:pPr>
              <w:jc w:val="left"/>
              <w:rPr>
                <w:rFonts w:ascii="Times New Roman" w:hAnsi="Times New Roman" w:cs="Times New Roman"/>
              </w:rPr>
            </w:pPr>
            <w:r>
              <w:rPr>
                <w:rFonts w:ascii="Times New Roman" w:hAnsi="Times New Roman" w:cs="Times New Roman"/>
              </w:rPr>
              <w:t>Kõinastu saare elanikud sildumiseks ja Saaremaaga ühenduse pidamiseks</w:t>
            </w:r>
          </w:p>
        </w:tc>
      </w:tr>
      <w:tr w:rsidR="008312AA" w14:paraId="3AA2D2ED" w14:textId="77777777">
        <w:tc>
          <w:tcPr>
            <w:tcW w:w="3402" w:type="dxa"/>
            <w:tcBorders>
              <w:top w:val="single" w:sz="8" w:space="0" w:color="FFFF00"/>
              <w:left w:val="single" w:sz="8" w:space="0" w:color="FFFF00"/>
              <w:bottom w:val="single" w:sz="8" w:space="0" w:color="FFFF00"/>
            </w:tcBorders>
            <w:shd w:val="clear" w:color="auto" w:fill="auto"/>
          </w:tcPr>
          <w:p w14:paraId="173AF8A0"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kasutavad kalapaadid</w:t>
            </w:r>
          </w:p>
        </w:tc>
        <w:tc>
          <w:tcPr>
            <w:tcW w:w="6213" w:type="dxa"/>
            <w:tcBorders>
              <w:top w:val="single" w:sz="8" w:space="0" w:color="FFFF00"/>
              <w:bottom w:val="single" w:sz="8" w:space="0" w:color="FFFF00"/>
              <w:right w:val="single" w:sz="8" w:space="0" w:color="FFFF00"/>
            </w:tcBorders>
            <w:shd w:val="clear" w:color="auto" w:fill="auto"/>
          </w:tcPr>
          <w:p w14:paraId="4C60DA48" w14:textId="77777777" w:rsidR="008312AA" w:rsidRDefault="00000000">
            <w:pPr>
              <w:jc w:val="left"/>
              <w:rPr>
                <w:rFonts w:ascii="Times New Roman" w:hAnsi="Times New Roman" w:cs="Times New Roman"/>
              </w:rPr>
            </w:pPr>
            <w:r>
              <w:rPr>
                <w:rFonts w:ascii="Times New Roman" w:hAnsi="Times New Roman" w:cs="Times New Roman"/>
              </w:rPr>
              <w:t>9</w:t>
            </w:r>
          </w:p>
        </w:tc>
      </w:tr>
      <w:tr w:rsidR="008312AA" w14:paraId="007EC945"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13828E9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harrastajate paadid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2A5DF93" w14:textId="77777777" w:rsidR="008312AA" w:rsidRDefault="00000000">
            <w:pPr>
              <w:jc w:val="left"/>
              <w:rPr>
                <w:rFonts w:ascii="Times New Roman" w:hAnsi="Times New Roman" w:cs="Times New Roman"/>
              </w:rPr>
            </w:pPr>
            <w:r>
              <w:rPr>
                <w:rFonts w:ascii="Times New Roman" w:hAnsi="Times New Roman" w:cs="Times New Roman"/>
              </w:rPr>
              <w:t>15</w:t>
            </w:r>
          </w:p>
        </w:tc>
      </w:tr>
      <w:tr w:rsidR="008312AA" w14:paraId="3BD05CE0" w14:textId="77777777">
        <w:tc>
          <w:tcPr>
            <w:tcW w:w="3402" w:type="dxa"/>
            <w:tcBorders>
              <w:top w:val="single" w:sz="8" w:space="0" w:color="FFFF00"/>
              <w:left w:val="single" w:sz="8" w:space="0" w:color="FFFF00"/>
              <w:bottom w:val="single" w:sz="8" w:space="0" w:color="FFFF00"/>
            </w:tcBorders>
            <w:shd w:val="clear" w:color="auto" w:fill="auto"/>
          </w:tcPr>
          <w:p w14:paraId="1AFC1EC1"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Kaluri kalapüügiloaga lossimised viimased neli aastat</w:t>
            </w:r>
          </w:p>
        </w:tc>
        <w:tc>
          <w:tcPr>
            <w:tcW w:w="6213" w:type="dxa"/>
            <w:tcBorders>
              <w:top w:val="single" w:sz="8" w:space="0" w:color="FFFF00"/>
              <w:bottom w:val="single" w:sz="8" w:space="0" w:color="FFFF00"/>
              <w:right w:val="single" w:sz="8" w:space="0" w:color="FFFF00"/>
            </w:tcBorders>
            <w:shd w:val="clear" w:color="auto" w:fill="auto"/>
          </w:tcPr>
          <w:p w14:paraId="55349EEA" w14:textId="77777777" w:rsidR="008312AA" w:rsidRDefault="00000000">
            <w:pPr>
              <w:jc w:val="left"/>
              <w:rPr>
                <w:rFonts w:ascii="Times New Roman" w:hAnsi="Times New Roman" w:cs="Times New Roman"/>
              </w:rPr>
            </w:pPr>
            <w:r>
              <w:rPr>
                <w:rFonts w:ascii="Times New Roman" w:hAnsi="Times New Roman" w:cs="Times New Roman"/>
              </w:rPr>
              <w:t>2022 – 20,576 t</w:t>
            </w:r>
          </w:p>
          <w:p w14:paraId="5EC16351" w14:textId="77777777" w:rsidR="008312AA" w:rsidRDefault="00000000">
            <w:pPr>
              <w:jc w:val="left"/>
              <w:rPr>
                <w:rFonts w:ascii="Times New Roman" w:hAnsi="Times New Roman" w:cs="Times New Roman"/>
              </w:rPr>
            </w:pPr>
            <w:r>
              <w:rPr>
                <w:rFonts w:ascii="Times New Roman" w:hAnsi="Times New Roman" w:cs="Times New Roman"/>
              </w:rPr>
              <w:t>2021 – 23,789 t</w:t>
            </w:r>
          </w:p>
          <w:p w14:paraId="3C0BF697" w14:textId="77777777" w:rsidR="008312AA" w:rsidRDefault="00000000">
            <w:pPr>
              <w:jc w:val="left"/>
              <w:rPr>
                <w:rFonts w:ascii="Times New Roman" w:hAnsi="Times New Roman" w:cs="Times New Roman"/>
              </w:rPr>
            </w:pPr>
            <w:r>
              <w:rPr>
                <w:rFonts w:ascii="Times New Roman" w:hAnsi="Times New Roman" w:cs="Times New Roman"/>
              </w:rPr>
              <w:t>2020 – 25,093 t</w:t>
            </w:r>
          </w:p>
          <w:p w14:paraId="31FFC25E" w14:textId="77777777" w:rsidR="008312AA" w:rsidRDefault="00000000">
            <w:pPr>
              <w:jc w:val="left"/>
              <w:rPr>
                <w:rFonts w:ascii="Times New Roman" w:hAnsi="Times New Roman" w:cs="Times New Roman"/>
              </w:rPr>
            </w:pPr>
            <w:r>
              <w:rPr>
                <w:rFonts w:ascii="Times New Roman" w:hAnsi="Times New Roman" w:cs="Times New Roman"/>
              </w:rPr>
              <w:t>2019 -</w:t>
            </w:r>
          </w:p>
        </w:tc>
      </w:tr>
      <w:tr w:rsidR="008312AA" w14:paraId="4A69220F"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387D737" w14:textId="77777777" w:rsidR="008312AA" w:rsidRDefault="00000000">
            <w:pPr>
              <w:jc w:val="left"/>
              <w:rPr>
                <w:rFonts w:ascii="Times New Roman" w:hAnsi="Times New Roman" w:cs="Times New Roman"/>
              </w:rPr>
            </w:pPr>
            <w:r>
              <w:rPr>
                <w:rFonts w:ascii="Times New Roman" w:eastAsia="Times New Roman" w:hAnsi="Times New Roman" w:cs="Times New Roman"/>
                <w:b/>
                <w:bCs/>
              </w:rPr>
              <w:t>Looduslikud tingimused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4D582AA7" w14:textId="77777777" w:rsidR="008312AA" w:rsidRDefault="00000000">
            <w:pPr>
              <w:jc w:val="left"/>
              <w:rPr>
                <w:rFonts w:ascii="Times New Roman" w:hAnsi="Times New Roman" w:cs="Times New Roman"/>
              </w:rPr>
            </w:pPr>
            <w:r>
              <w:rPr>
                <w:rFonts w:ascii="Times New Roman" w:hAnsi="Times New Roman" w:cs="Times New Roman"/>
              </w:rPr>
              <w:t>Prevaleerivate tuulte ja lainetuse eest kaitstud</w:t>
            </w:r>
          </w:p>
        </w:tc>
      </w:tr>
      <w:tr w:rsidR="008312AA" w14:paraId="628C96EC" w14:textId="77777777">
        <w:tc>
          <w:tcPr>
            <w:tcW w:w="3402" w:type="dxa"/>
            <w:tcBorders>
              <w:top w:val="single" w:sz="8" w:space="0" w:color="FFFF00"/>
              <w:left w:val="single" w:sz="8" w:space="0" w:color="FFFF00"/>
              <w:bottom w:val="single" w:sz="8" w:space="0" w:color="FFFF00"/>
            </w:tcBorders>
            <w:shd w:val="clear" w:color="auto" w:fill="auto"/>
          </w:tcPr>
          <w:p w14:paraId="3E4C67A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Juurdepääsutee</w:t>
            </w:r>
          </w:p>
        </w:tc>
        <w:tc>
          <w:tcPr>
            <w:tcW w:w="6213" w:type="dxa"/>
            <w:tcBorders>
              <w:top w:val="single" w:sz="8" w:space="0" w:color="FFFF00"/>
              <w:bottom w:val="single" w:sz="8" w:space="0" w:color="FFFF00"/>
              <w:right w:val="single" w:sz="8" w:space="0" w:color="FFFF00"/>
            </w:tcBorders>
            <w:shd w:val="clear" w:color="auto" w:fill="auto"/>
          </w:tcPr>
          <w:p w14:paraId="1432239A" w14:textId="77777777" w:rsidR="008312AA" w:rsidRDefault="00000000">
            <w:pPr>
              <w:jc w:val="left"/>
              <w:rPr>
                <w:rFonts w:ascii="Times New Roman" w:hAnsi="Times New Roman" w:cs="Times New Roman"/>
              </w:rPr>
            </w:pPr>
            <w:r>
              <w:rPr>
                <w:rFonts w:ascii="Times New Roman" w:hAnsi="Times New Roman" w:cs="Times New Roman"/>
              </w:rPr>
              <w:t>Üldkasutatavalt avalikult Ranna pst.-lt</w:t>
            </w:r>
          </w:p>
        </w:tc>
      </w:tr>
      <w:tr w:rsidR="008312AA" w14:paraId="7F2E8603"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686BC9E"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Kas ja millised on sadamas kala hoiustamise- ja töötlemisvõimalused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39FECDEB" w14:textId="77777777" w:rsidR="008312AA" w:rsidRDefault="00000000">
            <w:pPr>
              <w:jc w:val="left"/>
              <w:rPr>
                <w:rFonts w:ascii="Times New Roman" w:hAnsi="Times New Roman" w:cs="Times New Roman"/>
              </w:rPr>
            </w:pPr>
            <w:r>
              <w:rPr>
                <w:rFonts w:ascii="Times New Roman" w:hAnsi="Times New Roman" w:cs="Times New Roman"/>
              </w:rPr>
              <w:t>Puuduvad</w:t>
            </w:r>
          </w:p>
        </w:tc>
      </w:tr>
      <w:tr w:rsidR="008312AA" w14:paraId="67E6530A" w14:textId="77777777">
        <w:tc>
          <w:tcPr>
            <w:tcW w:w="3402" w:type="dxa"/>
            <w:tcBorders>
              <w:top w:val="single" w:sz="8" w:space="0" w:color="FFFF00"/>
              <w:left w:val="single" w:sz="8" w:space="0" w:color="FFFF00"/>
              <w:bottom w:val="single" w:sz="8" w:space="0" w:color="FFFF00"/>
            </w:tcBorders>
            <w:shd w:val="clear" w:color="auto" w:fill="auto"/>
          </w:tcPr>
          <w:p w14:paraId="36D81288"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Mittekalapüügiga seotud tegevused ja täiendava tulu teenimise võimalused.</w:t>
            </w:r>
          </w:p>
        </w:tc>
        <w:tc>
          <w:tcPr>
            <w:tcW w:w="6213" w:type="dxa"/>
            <w:tcBorders>
              <w:top w:val="single" w:sz="8" w:space="0" w:color="FFFF00"/>
              <w:bottom w:val="single" w:sz="8" w:space="0" w:color="FFFF00"/>
              <w:right w:val="single" w:sz="8" w:space="0" w:color="FFFF00"/>
            </w:tcBorders>
            <w:shd w:val="clear" w:color="auto" w:fill="auto"/>
          </w:tcPr>
          <w:p w14:paraId="1A4BC58C" w14:textId="77777777" w:rsidR="008312AA" w:rsidRDefault="00000000">
            <w:pPr>
              <w:jc w:val="left"/>
              <w:rPr>
                <w:rFonts w:ascii="Times New Roman" w:hAnsi="Times New Roman" w:cs="Times New Roman"/>
              </w:rPr>
            </w:pPr>
            <w:r>
              <w:rPr>
                <w:rFonts w:ascii="Times New Roman" w:hAnsi="Times New Roman" w:cs="Times New Roman"/>
              </w:rPr>
              <w:t>Harrastusmeresõitjate teenindamine</w:t>
            </w:r>
          </w:p>
        </w:tc>
      </w:tr>
      <w:tr w:rsidR="008312AA" w14:paraId="5E700D9B"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A0C95E8" w14:textId="77777777" w:rsidR="008312AA" w:rsidRDefault="00000000">
            <w:pPr>
              <w:jc w:val="left"/>
              <w:rPr>
                <w:rFonts w:ascii="Times New Roman" w:hAnsi="Times New Roman" w:cs="Times New Roman"/>
              </w:rPr>
            </w:pPr>
            <w:r>
              <w:rPr>
                <w:rFonts w:ascii="Times New Roman" w:eastAsia="Times New Roman" w:hAnsi="Times New Roman" w:cs="Times New Roman"/>
                <w:b/>
                <w:bCs/>
              </w:rPr>
              <w:t>Tehniline olukord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FDF8EA5" w14:textId="77777777" w:rsidR="008312AA" w:rsidRDefault="00000000">
            <w:pPr>
              <w:jc w:val="left"/>
              <w:rPr>
                <w:rFonts w:ascii="Times New Roman" w:hAnsi="Times New Roman" w:cs="Times New Roman"/>
              </w:rPr>
            </w:pPr>
            <w:r>
              <w:rPr>
                <w:rFonts w:ascii="Times New Roman" w:hAnsi="Times New Roman" w:cs="Times New Roman"/>
              </w:rPr>
              <w:t>Väga hea, soetatud TOP Marine ujuvkaid 2021.a.</w:t>
            </w:r>
          </w:p>
        </w:tc>
      </w:tr>
      <w:tr w:rsidR="008312AA" w14:paraId="46C48044" w14:textId="77777777">
        <w:tc>
          <w:tcPr>
            <w:tcW w:w="3402" w:type="dxa"/>
            <w:tcBorders>
              <w:top w:val="single" w:sz="8" w:space="0" w:color="FFFF00"/>
              <w:left w:val="single" w:sz="8" w:space="0" w:color="FFFF00"/>
              <w:bottom w:val="single" w:sz="8" w:space="0" w:color="FFFF00"/>
            </w:tcBorders>
            <w:shd w:val="clear" w:color="auto" w:fill="auto"/>
          </w:tcPr>
          <w:p w14:paraId="0BC6DFF5" w14:textId="77777777" w:rsidR="008312AA" w:rsidRDefault="00000000">
            <w:pPr>
              <w:jc w:val="left"/>
              <w:rPr>
                <w:rFonts w:ascii="Times New Roman" w:hAnsi="Times New Roman" w:cs="Times New Roman"/>
              </w:rPr>
            </w:pPr>
            <w:r>
              <w:rPr>
                <w:rFonts w:ascii="Times New Roman" w:eastAsia="Times New Roman" w:hAnsi="Times New Roman" w:cs="Times New Roman"/>
                <w:b/>
                <w:bCs/>
              </w:rPr>
              <w:t>Tehtud investeeringud</w:t>
            </w:r>
          </w:p>
        </w:tc>
        <w:tc>
          <w:tcPr>
            <w:tcW w:w="6213" w:type="dxa"/>
            <w:tcBorders>
              <w:top w:val="single" w:sz="8" w:space="0" w:color="FFFF00"/>
              <w:bottom w:val="single" w:sz="8" w:space="0" w:color="FFFF00"/>
              <w:right w:val="single" w:sz="8" w:space="0" w:color="FFFF00"/>
            </w:tcBorders>
            <w:shd w:val="clear" w:color="auto" w:fill="auto"/>
          </w:tcPr>
          <w:p w14:paraId="678A7C03" w14:textId="77777777" w:rsidR="008312AA" w:rsidRDefault="00000000">
            <w:pPr>
              <w:jc w:val="left"/>
              <w:rPr>
                <w:rFonts w:ascii="Times New Roman" w:hAnsi="Times New Roman" w:cs="Times New Roman"/>
              </w:rPr>
            </w:pPr>
            <w:r>
              <w:rPr>
                <w:rFonts w:ascii="Times New Roman" w:hAnsi="Times New Roman" w:cs="Times New Roman"/>
              </w:rPr>
              <w:t>93 000 eurot sadama rekonstrueerimiseks</w:t>
            </w:r>
          </w:p>
        </w:tc>
      </w:tr>
      <w:tr w:rsidR="008312AA" w14:paraId="552762DA"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B79903C"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t>Investeeringu plaanid ja vajadused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019F3E58" w14:textId="77777777" w:rsidR="008312AA" w:rsidRDefault="00000000">
            <w:pPr>
              <w:jc w:val="left"/>
              <w:rPr>
                <w:rFonts w:ascii="Times New Roman" w:hAnsi="Times New Roman" w:cs="Times New Roman"/>
              </w:rPr>
            </w:pPr>
            <w:r>
              <w:rPr>
                <w:rFonts w:ascii="Times New Roman" w:hAnsi="Times New Roman" w:cs="Times New Roman"/>
              </w:rPr>
              <w:t>täiendava kaimooduli soetamine ja amortiseerunud sadamahoone rekonstrueerimine</w:t>
            </w:r>
          </w:p>
        </w:tc>
      </w:tr>
      <w:tr w:rsidR="008312AA" w14:paraId="6AC59532" w14:textId="77777777">
        <w:tc>
          <w:tcPr>
            <w:tcW w:w="3402" w:type="dxa"/>
            <w:tcBorders>
              <w:top w:val="single" w:sz="8" w:space="0" w:color="FFFF00"/>
              <w:left w:val="single" w:sz="8" w:space="0" w:color="FFFF00"/>
              <w:bottom w:val="single" w:sz="8" w:space="0" w:color="FFFF00"/>
            </w:tcBorders>
            <w:shd w:val="clear" w:color="auto" w:fill="auto"/>
          </w:tcPr>
          <w:p w14:paraId="63081777"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Prognoositav investeeringute maksumus</w:t>
            </w:r>
          </w:p>
        </w:tc>
        <w:tc>
          <w:tcPr>
            <w:tcW w:w="6213" w:type="dxa"/>
            <w:tcBorders>
              <w:top w:val="single" w:sz="8" w:space="0" w:color="FFFF00"/>
              <w:bottom w:val="single" w:sz="8" w:space="0" w:color="FFFF00"/>
              <w:right w:val="single" w:sz="8" w:space="0" w:color="FFFF00"/>
            </w:tcBorders>
            <w:shd w:val="clear" w:color="auto" w:fill="auto"/>
          </w:tcPr>
          <w:p w14:paraId="48792678" w14:textId="77777777" w:rsidR="008312AA" w:rsidRDefault="00000000">
            <w:pPr>
              <w:snapToGrid w:val="0"/>
              <w:jc w:val="left"/>
              <w:rPr>
                <w:rFonts w:ascii="Times New Roman" w:hAnsi="Times New Roman" w:cs="Times New Roman"/>
                <w:color w:val="000000"/>
              </w:rPr>
            </w:pPr>
            <w:r>
              <w:rPr>
                <w:rFonts w:ascii="Times New Roman" w:hAnsi="Times New Roman" w:cs="Times New Roman"/>
                <w:color w:val="000000"/>
              </w:rPr>
              <w:t>250 000</w:t>
            </w:r>
          </w:p>
        </w:tc>
      </w:tr>
      <w:tr w:rsidR="008312AA" w14:paraId="49919E3E" w14:textId="77777777">
        <w:tc>
          <w:tcPr>
            <w:tcW w:w="3402" w:type="dxa"/>
            <w:tcBorders>
              <w:left w:val="single" w:sz="8" w:space="0" w:color="FFFF00"/>
              <w:bottom w:val="single" w:sz="8" w:space="0" w:color="FFFF00"/>
            </w:tcBorders>
            <w:shd w:val="clear" w:color="auto" w:fill="D9E2F3" w:themeFill="accent1" w:themeFillTint="33"/>
          </w:tcPr>
          <w:p w14:paraId="38F98392"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t>Valiku põhjendus</w:t>
            </w:r>
          </w:p>
        </w:tc>
        <w:tc>
          <w:tcPr>
            <w:tcW w:w="6213" w:type="dxa"/>
            <w:tcBorders>
              <w:bottom w:val="single" w:sz="8" w:space="0" w:color="FFFF00"/>
              <w:right w:val="single" w:sz="8" w:space="0" w:color="FFFF00"/>
            </w:tcBorders>
            <w:shd w:val="clear" w:color="auto" w:fill="D9E2F3" w:themeFill="accent1" w:themeFillTint="33"/>
          </w:tcPr>
          <w:p w14:paraId="57393ACD" w14:textId="77777777" w:rsidR="008312AA" w:rsidRDefault="00000000">
            <w:pPr>
              <w:snapToGrid w:val="0"/>
              <w:jc w:val="left"/>
              <w:rPr>
                <w:rFonts w:ascii="Times New Roman" w:eastAsia="Times New Roman" w:hAnsi="Times New Roman" w:cs="Times New Roman"/>
                <w:iCs/>
              </w:rPr>
            </w:pPr>
            <w:r>
              <w:rPr>
                <w:rFonts w:ascii="Times New Roman" w:eastAsia="Times New Roman" w:hAnsi="Times New Roman" w:cs="Times New Roman"/>
              </w:rPr>
              <w:t xml:space="preserve">Sadam on lisatud arengustrateegia sadamate nimistusse kuna vastab kalasadamale 18.10.2023 nr 69 määrusega „Perioodi 2021–2027 kogukonna juhitud kohaliku arengu toetus“ esitatud nõuetele ja  </w:t>
            </w:r>
            <w:r>
              <w:rPr>
                <w:rFonts w:ascii="Times New Roman" w:hAnsi="Times New Roman" w:cs="Times New Roman"/>
              </w:rPr>
              <w:t>Saaremaa kalanduspiirkonna üldistest kalasaakidest tulenevalt peab toetust saavate kalasadamate lossimiskogus aastas olema vähemalt 5 tonni.</w:t>
            </w:r>
          </w:p>
        </w:tc>
      </w:tr>
    </w:tbl>
    <w:p w14:paraId="72708D35" w14:textId="77777777" w:rsidR="008312AA" w:rsidRDefault="008312AA">
      <w:pPr>
        <w:jc w:val="left"/>
      </w:pPr>
    </w:p>
    <w:p w14:paraId="1C1509A3" w14:textId="77777777" w:rsidR="002D4864" w:rsidRDefault="002D4864">
      <w:pPr>
        <w:spacing w:line="276" w:lineRule="auto"/>
        <w:jc w:val="left"/>
        <w:rPr>
          <w:rFonts w:ascii="Times New Roman" w:hAnsi="Times New Roman" w:cs="Times New Roman"/>
        </w:rPr>
      </w:pPr>
    </w:p>
    <w:p w14:paraId="312E90BD" w14:textId="77777777" w:rsidR="008312AA" w:rsidRDefault="008312AA">
      <w:pPr>
        <w:spacing w:line="276" w:lineRule="auto"/>
        <w:jc w:val="left"/>
        <w:rPr>
          <w:rFonts w:ascii="Times New Roman" w:hAnsi="Times New Roman" w:cs="Times New Roman"/>
        </w:rPr>
      </w:pPr>
    </w:p>
    <w:p w14:paraId="62737F1F" w14:textId="77777777" w:rsidR="008312AA" w:rsidRDefault="008312AA">
      <w:pPr>
        <w:spacing w:line="276" w:lineRule="auto"/>
        <w:jc w:val="left"/>
        <w:rPr>
          <w:rFonts w:ascii="Times New Roman" w:hAnsi="Times New Roman" w:cs="Times New Roman"/>
        </w:rPr>
      </w:pPr>
    </w:p>
    <w:p w14:paraId="03E0A7A6" w14:textId="77777777" w:rsidR="008312AA" w:rsidRDefault="008312AA">
      <w:pPr>
        <w:spacing w:line="276" w:lineRule="auto"/>
        <w:jc w:val="left"/>
        <w:rPr>
          <w:rFonts w:ascii="Times New Roman" w:hAnsi="Times New Roman" w:cs="Times New Roman"/>
        </w:rPr>
      </w:pPr>
    </w:p>
    <w:p w14:paraId="5C8C478C" w14:textId="77777777" w:rsidR="008312AA" w:rsidRDefault="008312AA">
      <w:pPr>
        <w:spacing w:line="276" w:lineRule="auto"/>
        <w:jc w:val="left"/>
        <w:rPr>
          <w:rFonts w:ascii="Times New Roman" w:hAnsi="Times New Roman" w:cs="Times New Roman"/>
        </w:rPr>
      </w:pPr>
    </w:p>
    <w:p w14:paraId="464AC070" w14:textId="77777777" w:rsidR="002D4864" w:rsidRDefault="002D4864">
      <w:pPr>
        <w:spacing w:line="276" w:lineRule="auto"/>
        <w:jc w:val="left"/>
        <w:sectPr w:rsidR="002D4864" w:rsidSect="00AB7A13">
          <w:headerReference w:type="default" r:id="rId122"/>
          <w:footerReference w:type="default" r:id="rId123"/>
          <w:headerReference w:type="first" r:id="rId124"/>
          <w:pgSz w:w="11906" w:h="16838"/>
          <w:pgMar w:top="1417" w:right="1417" w:bottom="1417" w:left="1417" w:header="708" w:footer="708" w:gutter="0"/>
          <w:cols w:space="708"/>
          <w:formProt w:val="0"/>
          <w:titlePg/>
          <w:docGrid w:linePitch="360"/>
        </w:sectPr>
      </w:pPr>
    </w:p>
    <w:p w14:paraId="13F98838" w14:textId="68D1435B" w:rsidR="008312AA" w:rsidRDefault="00000000" w:rsidP="00054A83">
      <w:pPr>
        <w:pStyle w:val="Pealkiri1"/>
        <w:ind w:left="0" w:firstLine="0"/>
        <w:jc w:val="left"/>
        <w:rPr>
          <w:rFonts w:ascii="Times New Roman" w:hAnsi="Times New Roman" w:cs="Times New Roman"/>
        </w:rPr>
      </w:pPr>
      <w:bookmarkStart w:id="116" w:name="_Toc161662938"/>
      <w:r>
        <w:rPr>
          <w:rFonts w:ascii="Times New Roman" w:hAnsi="Times New Roman" w:cs="Times New Roman"/>
        </w:rPr>
        <w:lastRenderedPageBreak/>
        <w:t xml:space="preserve">LISA </w:t>
      </w:r>
      <w:r w:rsidR="009E25E1">
        <w:rPr>
          <w:rFonts w:ascii="Times New Roman" w:hAnsi="Times New Roman" w:cs="Times New Roman"/>
        </w:rPr>
        <w:t>5</w:t>
      </w:r>
      <w:r>
        <w:rPr>
          <w:rFonts w:ascii="Times New Roman" w:hAnsi="Times New Roman" w:cs="Times New Roman"/>
        </w:rPr>
        <w:t xml:space="preserve">. </w:t>
      </w:r>
      <w:bookmarkStart w:id="117" w:name="_Hlk155964157"/>
      <w:r>
        <w:rPr>
          <w:rFonts w:ascii="Times New Roman" w:hAnsi="Times New Roman" w:cs="Times New Roman"/>
        </w:rPr>
        <w:t>Hinnang EMKF perioodi 2016 - 2020 + tegevussuundade eesmärkide saavutamisele</w:t>
      </w:r>
      <w:bookmarkEnd w:id="116"/>
      <w:bookmarkEnd w:id="117"/>
    </w:p>
    <w:p w14:paraId="66EB7BD9" w14:textId="77777777" w:rsidR="008312AA" w:rsidRDefault="008312AA">
      <w:pPr>
        <w:spacing w:line="276" w:lineRule="auto"/>
        <w:jc w:val="left"/>
        <w:rPr>
          <w:rFonts w:ascii="Times New Roman" w:eastAsia="Times New Roman" w:hAnsi="Times New Roman" w:cs="Times New Roman"/>
        </w:rPr>
      </w:pPr>
    </w:p>
    <w:p w14:paraId="72FB13D0" w14:textId="77777777" w:rsidR="008312AA" w:rsidRDefault="00000000">
      <w:pPr>
        <w:shd w:val="clear" w:color="auto" w:fill="A3DBFF"/>
        <w:spacing w:line="276" w:lineRule="auto"/>
        <w:jc w:val="left"/>
        <w:rPr>
          <w:rFonts w:ascii="Times New Roman" w:hAnsi="Times New Roman" w:cs="Times New Roman"/>
          <w:b/>
          <w:bCs/>
        </w:rPr>
      </w:pPr>
      <w:bookmarkStart w:id="118" w:name="_Toc154649018"/>
      <w:r>
        <w:rPr>
          <w:rFonts w:ascii="Times New Roman" w:hAnsi="Times New Roman" w:cs="Times New Roman"/>
          <w:b/>
          <w:bCs/>
        </w:rPr>
        <w:t>Kala- või vesiviljelustoodete väärindamine või turustamine</w:t>
      </w:r>
      <w:bookmarkEnd w:id="118"/>
    </w:p>
    <w:p w14:paraId="2534068E" w14:textId="77777777" w:rsidR="008312AA" w:rsidRDefault="00000000">
      <w:pPr>
        <w:spacing w:line="276" w:lineRule="auto"/>
        <w:jc w:val="left"/>
        <w:rPr>
          <w:rFonts w:ascii="Times New Roman" w:eastAsia="Times New Roman" w:hAnsi="Times New Roman" w:cs="Times New Roman"/>
          <w:b/>
        </w:rPr>
      </w:pPr>
      <w:r>
        <w:rPr>
          <w:rFonts w:ascii="Times New Roman" w:eastAsia="Times New Roman" w:hAnsi="Times New Roman" w:cs="Times New Roman"/>
          <w:b/>
        </w:rPr>
        <w:t>Eesmärgid:</w:t>
      </w:r>
    </w:p>
    <w:p w14:paraId="57EC2FF4"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E1: Turule on lisandunud uued kohalikust kalast valmistatud tooted</w:t>
      </w:r>
    </w:p>
    <w:p w14:paraId="1AF89097"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E2: Saaremaa kalanduspiirkonnas on 18 kala väärindavat ja/või teavitatud ettevõtet</w:t>
      </w:r>
    </w:p>
    <w:p w14:paraId="4CCFA860" w14:textId="77777777" w:rsidR="008312AA" w:rsidRDefault="008312AA">
      <w:pPr>
        <w:spacing w:line="276" w:lineRule="auto"/>
        <w:jc w:val="left"/>
        <w:rPr>
          <w:rFonts w:ascii="Times New Roman" w:eastAsia="Times New Roman" w:hAnsi="Times New Roman" w:cs="Times New Roman"/>
        </w:rPr>
      </w:pPr>
    </w:p>
    <w:tbl>
      <w:tblPr>
        <w:tblStyle w:val="Kontuurtabel1"/>
        <w:tblW w:w="9214" w:type="dxa"/>
        <w:tblInd w:w="-147" w:type="dxa"/>
        <w:tblLayout w:type="fixed"/>
        <w:tblLook w:val="04A0" w:firstRow="1" w:lastRow="0" w:firstColumn="1" w:lastColumn="0" w:noHBand="0" w:noVBand="1"/>
      </w:tblPr>
      <w:tblGrid>
        <w:gridCol w:w="993"/>
        <w:gridCol w:w="2692"/>
        <w:gridCol w:w="5529"/>
      </w:tblGrid>
      <w:tr w:rsidR="008312AA" w14:paraId="7405192A" w14:textId="77777777">
        <w:tc>
          <w:tcPr>
            <w:tcW w:w="993" w:type="dxa"/>
            <w:shd w:val="clear" w:color="auto" w:fill="D9E2F3" w:themeFill="accent1" w:themeFillTint="33"/>
          </w:tcPr>
          <w:p w14:paraId="557B5B91"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Jrk nr</w:t>
            </w:r>
          </w:p>
        </w:tc>
        <w:tc>
          <w:tcPr>
            <w:tcW w:w="2692" w:type="dxa"/>
            <w:shd w:val="clear" w:color="auto" w:fill="D9E2F3" w:themeFill="accent1" w:themeFillTint="33"/>
          </w:tcPr>
          <w:p w14:paraId="7874AAB4"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Sihttase</w:t>
            </w:r>
          </w:p>
        </w:tc>
        <w:tc>
          <w:tcPr>
            <w:tcW w:w="5529" w:type="dxa"/>
            <w:shd w:val="clear" w:color="auto" w:fill="D9E2F3" w:themeFill="accent1" w:themeFillTint="33"/>
          </w:tcPr>
          <w:p w14:paraId="2EC5C436"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Tegelikult saavutatu</w:t>
            </w:r>
          </w:p>
        </w:tc>
      </w:tr>
    </w:tbl>
    <w:tbl>
      <w:tblPr>
        <w:tblW w:w="9214" w:type="dxa"/>
        <w:tblInd w:w="-147" w:type="dxa"/>
        <w:tblLayout w:type="fixed"/>
        <w:tblLook w:val="0400" w:firstRow="0" w:lastRow="0" w:firstColumn="0" w:lastColumn="0" w:noHBand="0" w:noVBand="1"/>
      </w:tblPr>
      <w:tblGrid>
        <w:gridCol w:w="993"/>
        <w:gridCol w:w="2692"/>
        <w:gridCol w:w="5529"/>
      </w:tblGrid>
      <w:tr w:rsidR="008312AA" w14:paraId="60AFCA5E" w14:textId="77777777">
        <w:tc>
          <w:tcPr>
            <w:tcW w:w="993" w:type="dxa"/>
            <w:tcBorders>
              <w:top w:val="single" w:sz="4" w:space="0" w:color="000000"/>
              <w:left w:val="single" w:sz="4" w:space="0" w:color="000000"/>
              <w:bottom w:val="single" w:sz="4" w:space="0" w:color="000000"/>
              <w:right w:val="single" w:sz="4" w:space="0" w:color="000000"/>
            </w:tcBorders>
          </w:tcPr>
          <w:p w14:paraId="02A36064"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E1</w:t>
            </w:r>
          </w:p>
        </w:tc>
        <w:tc>
          <w:tcPr>
            <w:tcW w:w="2692" w:type="dxa"/>
            <w:tcBorders>
              <w:top w:val="single" w:sz="4" w:space="0" w:color="000000"/>
              <w:left w:val="single" w:sz="4" w:space="0" w:color="000000"/>
              <w:bottom w:val="single" w:sz="4" w:space="0" w:color="000000"/>
              <w:right w:val="single" w:sz="4" w:space="0" w:color="000000"/>
            </w:tcBorders>
          </w:tcPr>
          <w:p w14:paraId="50B580D1"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Saaremaa kalanduspiirkonnas on 15 erinevat kalatoodet</w:t>
            </w:r>
          </w:p>
        </w:tc>
        <w:tc>
          <w:tcPr>
            <w:tcW w:w="5529" w:type="dxa"/>
            <w:tcBorders>
              <w:top w:val="single" w:sz="4" w:space="0" w:color="000000"/>
              <w:left w:val="single" w:sz="4" w:space="0" w:color="000000"/>
              <w:bottom w:val="single" w:sz="4" w:space="0" w:color="000000"/>
              <w:right w:val="single" w:sz="4" w:space="0" w:color="000000"/>
            </w:tcBorders>
          </w:tcPr>
          <w:p w14:paraId="5E1BBD60"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Arengustrateegia tegevussuuna eesmärgi E1 sihttase on täidetud, turule tulnud kalatoodete arv on sihttasemest suurem. Algtase oli 10 erinevat kalatoodet, sihttase - 15 erinevat kalatoodet. Sihttase saavutati 1 kalandusettevõtte tootmistegevusega. Kalandusettevõte Öselfish OÜ toodab Eesti turule, müüdavaim kaubamärk on “Leedevälja”.</w:t>
            </w:r>
          </w:p>
          <w:p w14:paraId="693CE87C" w14:textId="77777777" w:rsidR="008312AA" w:rsidRDefault="008312AA">
            <w:pPr>
              <w:spacing w:line="276" w:lineRule="auto"/>
              <w:rPr>
                <w:rFonts w:ascii="Times New Roman" w:eastAsia="Times New Roman" w:hAnsi="Times New Roman" w:cs="Times New Roman"/>
                <w:highlight w:val="white"/>
              </w:rPr>
            </w:pPr>
          </w:p>
        </w:tc>
      </w:tr>
      <w:tr w:rsidR="008312AA" w14:paraId="7B3D2C89" w14:textId="77777777">
        <w:tc>
          <w:tcPr>
            <w:tcW w:w="993" w:type="dxa"/>
            <w:tcBorders>
              <w:top w:val="single" w:sz="4" w:space="0" w:color="000000"/>
              <w:left w:val="single" w:sz="4" w:space="0" w:color="000000"/>
              <w:bottom w:val="single" w:sz="4" w:space="0" w:color="000000"/>
              <w:right w:val="single" w:sz="4" w:space="0" w:color="000000"/>
            </w:tcBorders>
          </w:tcPr>
          <w:p w14:paraId="52F35283"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E2</w:t>
            </w:r>
          </w:p>
        </w:tc>
        <w:tc>
          <w:tcPr>
            <w:tcW w:w="2692" w:type="dxa"/>
            <w:tcBorders>
              <w:top w:val="single" w:sz="4" w:space="0" w:color="000000"/>
              <w:left w:val="single" w:sz="4" w:space="0" w:color="000000"/>
              <w:bottom w:val="single" w:sz="4" w:space="0" w:color="000000"/>
              <w:right w:val="single" w:sz="4" w:space="0" w:color="000000"/>
            </w:tcBorders>
          </w:tcPr>
          <w:p w14:paraId="5BB147AD"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Saaremaa</w:t>
            </w:r>
          </w:p>
          <w:p w14:paraId="3B179AC1"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kalanduspiirkonnas on 18 kala väärindavat</w:t>
            </w:r>
          </w:p>
          <w:p w14:paraId="1398AEF7"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tunnustatud ja/või</w:t>
            </w:r>
          </w:p>
          <w:p w14:paraId="637CECD4"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teavitatud mikroettevõtet,</w:t>
            </w:r>
          </w:p>
          <w:p w14:paraId="4A967C92"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mis on loonud 2 uut</w:t>
            </w:r>
          </w:p>
          <w:p w14:paraId="0A35DB0A"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täistöökohta</w:t>
            </w:r>
          </w:p>
        </w:tc>
        <w:tc>
          <w:tcPr>
            <w:tcW w:w="5529" w:type="dxa"/>
            <w:tcBorders>
              <w:top w:val="single" w:sz="4" w:space="0" w:color="000000"/>
              <w:left w:val="single" w:sz="4" w:space="0" w:color="000000"/>
              <w:bottom w:val="single" w:sz="4" w:space="0" w:color="000000"/>
              <w:right w:val="single" w:sz="4" w:space="0" w:color="000000"/>
            </w:tcBorders>
          </w:tcPr>
          <w:p w14:paraId="4F20B49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highlight w:val="white"/>
              </w:rPr>
              <w:t xml:space="preserve">Arengustrateegia tegevussuuna eesmärgi E2 sihttase </w:t>
            </w:r>
            <w:r>
              <w:rPr>
                <w:rFonts w:ascii="Times New Roman" w:eastAsia="Times New Roman" w:hAnsi="Times New Roman" w:cs="Times New Roman"/>
              </w:rPr>
              <w:t>sihttase on osaliselt täidetud, turule on tulnud üks kala väärindav teavitatud mikroettevõtja. Uusi ettevõtjaid ei ole lisandunud. Toimunud on vastupidine protsess: pika ajalooga kalanduse ettevõte ostis väiksema kalandusettevõtte kaubamärgid.</w:t>
            </w:r>
          </w:p>
          <w:p w14:paraId="34BE1520" w14:textId="77777777" w:rsidR="008312AA" w:rsidRDefault="008312AA">
            <w:pPr>
              <w:spacing w:line="276" w:lineRule="auto"/>
              <w:rPr>
                <w:rFonts w:ascii="Times New Roman" w:eastAsia="Times New Roman" w:hAnsi="Times New Roman" w:cs="Times New Roman"/>
                <w:highlight w:val="white"/>
              </w:rPr>
            </w:pPr>
          </w:p>
        </w:tc>
      </w:tr>
    </w:tbl>
    <w:p w14:paraId="74E281A5" w14:textId="77777777" w:rsidR="008312AA" w:rsidRDefault="008312AA">
      <w:pPr>
        <w:spacing w:line="276" w:lineRule="auto"/>
        <w:rPr>
          <w:rFonts w:ascii="Times New Roman" w:eastAsia="Times New Roman" w:hAnsi="Times New Roman" w:cs="Times New Roman"/>
        </w:rPr>
      </w:pPr>
    </w:p>
    <w:p w14:paraId="30949D24"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Põhjuseid on antud tegevusel mitu. Enamus kalatoodetest turustatakse väljaspool Saaremaad. Kala väärindamine ja turustamine Saaremaal omab mõju toote lõpphinnale. Transport mandrile on arvestatav kuluartikkel.</w:t>
      </w:r>
    </w:p>
    <w:p w14:paraId="505D2DD7"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Kalurite püügid Saaremaal on 2017.aastast vähenenud. Tootegrupid, mille tooraine on räim, lest, tuulehaug, tuleb sisse tuua Pärnust, lest koguni Leedust või Poolast. Iga sisse toodud kilogramm kala, lisab läbi transpordikulu hinda lõpptootele.</w:t>
      </w:r>
    </w:p>
    <w:p w14:paraId="21B4810D" w14:textId="77777777" w:rsidR="008312AA" w:rsidRDefault="008312AA">
      <w:pPr>
        <w:spacing w:line="276" w:lineRule="auto"/>
        <w:jc w:val="left"/>
        <w:rPr>
          <w:rFonts w:ascii="Times New Roman" w:eastAsia="Times New Roman" w:hAnsi="Times New Roman" w:cs="Times New Roman"/>
        </w:rPr>
      </w:pPr>
    </w:p>
    <w:p w14:paraId="24C79170" w14:textId="77777777" w:rsidR="008312AA" w:rsidRDefault="00000000">
      <w:pPr>
        <w:shd w:val="clear" w:color="auto" w:fill="A3DBFF"/>
        <w:spacing w:line="276" w:lineRule="auto"/>
        <w:jc w:val="left"/>
        <w:rPr>
          <w:rFonts w:ascii="Times New Roman" w:hAnsi="Times New Roman" w:cs="Times New Roman"/>
          <w:b/>
          <w:bCs/>
        </w:rPr>
      </w:pPr>
      <w:bookmarkStart w:id="119" w:name="_heading=h.9rhiadrlhtxy"/>
      <w:bookmarkStart w:id="120" w:name="_Toc154649019"/>
      <w:bookmarkEnd w:id="119"/>
      <w:r>
        <w:rPr>
          <w:rFonts w:ascii="Times New Roman" w:hAnsi="Times New Roman" w:cs="Times New Roman"/>
          <w:b/>
          <w:bCs/>
        </w:rPr>
        <w:t>Mitmekesistamine</w:t>
      </w:r>
      <w:bookmarkEnd w:id="120"/>
    </w:p>
    <w:p w14:paraId="172334A1" w14:textId="77777777" w:rsidR="008312AA" w:rsidRDefault="00000000">
      <w:pPr>
        <w:spacing w:line="276" w:lineRule="auto"/>
        <w:jc w:val="left"/>
        <w:rPr>
          <w:rFonts w:ascii="Times New Roman" w:eastAsia="Times New Roman" w:hAnsi="Times New Roman" w:cs="Times New Roman"/>
          <w:b/>
        </w:rPr>
      </w:pPr>
      <w:r>
        <w:rPr>
          <w:rFonts w:ascii="Times New Roman" w:eastAsia="Times New Roman" w:hAnsi="Times New Roman" w:cs="Times New Roman"/>
          <w:b/>
        </w:rPr>
        <w:t>Eesmärk:</w:t>
      </w:r>
    </w:p>
    <w:p w14:paraId="3CA6CE25"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lastRenderedPageBreak/>
        <w:t>E1: Kalandussektori ettevõtjale on loodud täiendavate sissetulekute saamiseks sh ranniku turismi edendamise valdkonnas.</w:t>
      </w:r>
    </w:p>
    <w:tbl>
      <w:tblPr>
        <w:tblW w:w="9146" w:type="dxa"/>
        <w:tblInd w:w="-220" w:type="dxa"/>
        <w:tblLayout w:type="fixed"/>
        <w:tblLook w:val="0400" w:firstRow="0" w:lastRow="0" w:firstColumn="0" w:lastColumn="0" w:noHBand="0" w:noVBand="1"/>
      </w:tblPr>
      <w:tblGrid>
        <w:gridCol w:w="1110"/>
        <w:gridCol w:w="2790"/>
        <w:gridCol w:w="5246"/>
      </w:tblGrid>
      <w:tr w:rsidR="008312AA" w14:paraId="04CDE594" w14:textId="77777777">
        <w:trPr>
          <w:tblHeader/>
        </w:trPr>
        <w:tc>
          <w:tcPr>
            <w:tcW w:w="111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663F2A1F" w14:textId="77777777" w:rsidR="008312AA" w:rsidRDefault="00000000">
            <w:pPr>
              <w:spacing w:line="276" w:lineRule="auto"/>
              <w:jc w:val="left"/>
              <w:rPr>
                <w:rFonts w:ascii="Times New Roman" w:eastAsia="Times New Roman" w:hAnsi="Times New Roman" w:cs="Times New Roman"/>
                <w:b/>
                <w:bCs/>
                <w:highlight w:val="white"/>
              </w:rPr>
            </w:pPr>
            <w:r>
              <w:rPr>
                <w:rFonts w:ascii="Times New Roman" w:eastAsia="Times New Roman" w:hAnsi="Times New Roman" w:cs="Times New Roman"/>
                <w:b/>
                <w:bCs/>
              </w:rPr>
              <w:t>Jrk nr</w:t>
            </w:r>
          </w:p>
        </w:tc>
        <w:tc>
          <w:tcPr>
            <w:tcW w:w="279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203FC872"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Sihttase</w:t>
            </w:r>
          </w:p>
        </w:tc>
        <w:tc>
          <w:tcPr>
            <w:tcW w:w="524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49F98771"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Tegelikult saavutatu</w:t>
            </w:r>
          </w:p>
        </w:tc>
      </w:tr>
      <w:tr w:rsidR="008312AA" w14:paraId="23E98CAD" w14:textId="77777777">
        <w:trPr>
          <w:tblHeader/>
        </w:trPr>
        <w:tc>
          <w:tcPr>
            <w:tcW w:w="1110" w:type="dxa"/>
            <w:tcBorders>
              <w:top w:val="single" w:sz="4" w:space="0" w:color="000000"/>
              <w:left w:val="single" w:sz="4" w:space="0" w:color="000000"/>
              <w:bottom w:val="single" w:sz="4" w:space="0" w:color="000000"/>
              <w:right w:val="single" w:sz="4" w:space="0" w:color="000000"/>
            </w:tcBorders>
          </w:tcPr>
          <w:p w14:paraId="69ED04FA"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E1</w:t>
            </w:r>
          </w:p>
          <w:p w14:paraId="44E4DD16" w14:textId="77777777" w:rsidR="008312AA" w:rsidRDefault="008312AA">
            <w:pPr>
              <w:spacing w:line="276" w:lineRule="auto"/>
              <w:jc w:val="left"/>
              <w:rPr>
                <w:rFonts w:ascii="Times New Roman" w:eastAsia="Times New Roman" w:hAnsi="Times New Roman" w:cs="Times New Roman"/>
                <w:highlight w:val="white"/>
              </w:rPr>
            </w:pPr>
          </w:p>
          <w:p w14:paraId="1B026EE9" w14:textId="77777777" w:rsidR="008312AA" w:rsidRDefault="008312AA">
            <w:pPr>
              <w:spacing w:line="276" w:lineRule="auto"/>
              <w:jc w:val="left"/>
              <w:rPr>
                <w:rFonts w:ascii="Times New Roman" w:eastAsia="Times New Roman" w:hAnsi="Times New Roman" w:cs="Times New Roman"/>
                <w:highlight w:val="white"/>
              </w:rPr>
            </w:pPr>
          </w:p>
          <w:p w14:paraId="476592EC" w14:textId="77777777" w:rsidR="008312AA" w:rsidRDefault="008312AA">
            <w:pPr>
              <w:spacing w:line="276" w:lineRule="auto"/>
              <w:jc w:val="left"/>
              <w:rPr>
                <w:rFonts w:ascii="Times New Roman" w:eastAsia="Times New Roman" w:hAnsi="Times New Roman" w:cs="Times New Roman"/>
                <w:highlight w:val="white"/>
              </w:rPr>
            </w:pPr>
          </w:p>
          <w:p w14:paraId="1EC23D01" w14:textId="77777777" w:rsidR="008312AA" w:rsidRDefault="008312AA">
            <w:pPr>
              <w:spacing w:line="276" w:lineRule="auto"/>
              <w:jc w:val="left"/>
              <w:rPr>
                <w:rFonts w:ascii="Times New Roman" w:eastAsia="Times New Roman" w:hAnsi="Times New Roman" w:cs="Times New Roman"/>
                <w:highlight w:val="white"/>
              </w:rPr>
            </w:pPr>
          </w:p>
          <w:p w14:paraId="1CAB1DF7" w14:textId="77777777" w:rsidR="008312AA" w:rsidRDefault="008312AA">
            <w:pPr>
              <w:spacing w:line="276" w:lineRule="auto"/>
              <w:jc w:val="left"/>
              <w:rPr>
                <w:rFonts w:ascii="Times New Roman" w:eastAsia="Times New Roman" w:hAnsi="Times New Roman" w:cs="Times New Roman"/>
                <w:highlight w:val="white"/>
              </w:rPr>
            </w:pPr>
          </w:p>
        </w:tc>
        <w:tc>
          <w:tcPr>
            <w:tcW w:w="2790" w:type="dxa"/>
            <w:tcBorders>
              <w:top w:val="single" w:sz="4" w:space="0" w:color="000000"/>
              <w:left w:val="single" w:sz="4" w:space="0" w:color="000000"/>
              <w:bottom w:val="single" w:sz="4" w:space="0" w:color="000000"/>
              <w:right w:val="single" w:sz="4" w:space="0" w:color="000000"/>
            </w:tcBorders>
          </w:tcPr>
          <w:p w14:paraId="6BA954F6"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Vähemalt 30 kalandussektori ettevõtjat saab täiendavaid sissetulekuid väljaspool kalapüüki (lisandub 8 täistöökohta</w:t>
            </w:r>
          </w:p>
          <w:p w14:paraId="5A2D3F1A" w14:textId="77777777" w:rsidR="008312AA" w:rsidRDefault="008312AA">
            <w:pPr>
              <w:spacing w:line="276" w:lineRule="auto"/>
              <w:jc w:val="left"/>
              <w:rPr>
                <w:rFonts w:ascii="Times New Roman" w:eastAsia="Times New Roman" w:hAnsi="Times New Roman" w:cs="Times New Roman"/>
                <w:highlight w:val="white"/>
              </w:rPr>
            </w:pPr>
          </w:p>
        </w:tc>
        <w:tc>
          <w:tcPr>
            <w:tcW w:w="5246" w:type="dxa"/>
            <w:tcBorders>
              <w:top w:val="single" w:sz="4" w:space="0" w:color="000000"/>
              <w:left w:val="single" w:sz="4" w:space="0" w:color="000000"/>
              <w:bottom w:val="single" w:sz="4" w:space="0" w:color="000000"/>
              <w:right w:val="single" w:sz="4" w:space="0" w:color="000000"/>
            </w:tcBorders>
          </w:tcPr>
          <w:p w14:paraId="14DAAB47"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Ellu on viidud 42 projekti. Tegevussuuna eesmärk, 30 kalandussektori ettevõtjat saab täiendavaid sissetulekuid väljaspool kalapüüki, on täidetud. Eesmärk, 8 uut täistöökohta, ei täideta.</w:t>
            </w:r>
          </w:p>
        </w:tc>
      </w:tr>
    </w:tbl>
    <w:p w14:paraId="51C68012" w14:textId="77777777" w:rsidR="008312AA" w:rsidRDefault="008312AA">
      <w:pPr>
        <w:spacing w:line="276" w:lineRule="auto"/>
        <w:jc w:val="left"/>
        <w:rPr>
          <w:rFonts w:ascii="Times New Roman" w:eastAsia="Times New Roman" w:hAnsi="Times New Roman" w:cs="Times New Roman"/>
        </w:rPr>
      </w:pPr>
    </w:p>
    <w:p w14:paraId="472C075C"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Saaremaa kalanduspiirkonna kalurite küsitlusel on selgunud, et tänu mitmekesistamise tegevussuunale on võimalik säilitada seniseid töökohti, uute loomine ei ole majanduslikult võimalik. Kalandusest saadav tulu on väike, projektide taotlemisel on probleem omaosaluse katmiseks.</w:t>
      </w:r>
    </w:p>
    <w:p w14:paraId="7F231F92" w14:textId="77777777" w:rsidR="008312AA" w:rsidRDefault="008312AA">
      <w:pPr>
        <w:spacing w:line="276" w:lineRule="auto"/>
        <w:jc w:val="left"/>
        <w:rPr>
          <w:rFonts w:ascii="Times New Roman" w:eastAsia="Times New Roman" w:hAnsi="Times New Roman" w:cs="Times New Roman"/>
        </w:rPr>
      </w:pPr>
    </w:p>
    <w:p w14:paraId="017F2B5D" w14:textId="77777777" w:rsidR="008312AA" w:rsidRDefault="00000000">
      <w:pPr>
        <w:shd w:val="clear" w:color="auto" w:fill="A3DBFF"/>
        <w:spacing w:line="276" w:lineRule="auto"/>
        <w:jc w:val="left"/>
        <w:rPr>
          <w:rFonts w:ascii="Times New Roman" w:hAnsi="Times New Roman" w:cs="Times New Roman"/>
          <w:b/>
          <w:bCs/>
        </w:rPr>
      </w:pPr>
      <w:bookmarkStart w:id="121" w:name="_Toc154649020"/>
      <w:r>
        <w:rPr>
          <w:rFonts w:ascii="Times New Roman" w:hAnsi="Times New Roman" w:cs="Times New Roman"/>
          <w:b/>
          <w:bCs/>
        </w:rPr>
        <w:t>Kalasadamate uuendamine</w:t>
      </w:r>
      <w:bookmarkEnd w:id="121"/>
    </w:p>
    <w:p w14:paraId="06AF4410" w14:textId="77777777" w:rsidR="008312AA" w:rsidRDefault="00000000">
      <w:pPr>
        <w:spacing w:line="276" w:lineRule="auto"/>
        <w:jc w:val="left"/>
        <w:rPr>
          <w:rFonts w:ascii="Times New Roman" w:eastAsia="Times New Roman" w:hAnsi="Times New Roman" w:cs="Times New Roman"/>
          <w:b/>
          <w:highlight w:val="white"/>
        </w:rPr>
      </w:pPr>
      <w:r>
        <w:rPr>
          <w:rFonts w:ascii="Times New Roman" w:eastAsia="Times New Roman" w:hAnsi="Times New Roman" w:cs="Times New Roman"/>
          <w:b/>
          <w:highlight w:val="white"/>
        </w:rPr>
        <w:t>Eesmärgid:</w:t>
      </w:r>
    </w:p>
    <w:p w14:paraId="0CD2D2EA"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E1: Täielikult on renoveeritud 4 kalasadamat. Igas renoveeritud sadamas on olemas vähemalt kai, slipp, võimalused kala lossimiseks, kala vastu võtmise võimalused, esmased hoiustamistingimused, kaluritele on tagatud esmased olme- ja sanitaartingimused.</w:t>
      </w:r>
    </w:p>
    <w:p w14:paraId="0EF2035C"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E2: Sadamates, kus kala lossitakse, on paranenud lossimistingimused. Renoveeritud sadamas on olemas vähemalt kai, slipp, võimalused kala lossimiseks, kala vastu võtmise võimalused.</w:t>
      </w:r>
    </w:p>
    <w:p w14:paraId="75779FEC" w14:textId="77777777" w:rsidR="008312AA" w:rsidRDefault="008312AA">
      <w:pPr>
        <w:spacing w:line="276" w:lineRule="auto"/>
        <w:jc w:val="left"/>
        <w:rPr>
          <w:rFonts w:ascii="Times New Roman" w:eastAsia="Times New Roman" w:hAnsi="Times New Roman" w:cs="Times New Roman"/>
          <w:highlight w:val="white"/>
        </w:rPr>
      </w:pPr>
    </w:p>
    <w:tbl>
      <w:tblPr>
        <w:tblW w:w="9167" w:type="dxa"/>
        <w:tblInd w:w="-100" w:type="dxa"/>
        <w:tblLayout w:type="fixed"/>
        <w:tblLook w:val="0400" w:firstRow="0" w:lastRow="0" w:firstColumn="0" w:lastColumn="0" w:noHBand="0" w:noVBand="1"/>
      </w:tblPr>
      <w:tblGrid>
        <w:gridCol w:w="988"/>
        <w:gridCol w:w="2793"/>
        <w:gridCol w:w="5386"/>
      </w:tblGrid>
      <w:tr w:rsidR="008312AA" w14:paraId="70763D07" w14:textId="77777777">
        <w:tc>
          <w:tcPr>
            <w:tcW w:w="98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093F0B79"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Jrk nr</w:t>
            </w:r>
          </w:p>
        </w:tc>
        <w:tc>
          <w:tcPr>
            <w:tcW w:w="27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52A7DE06" w14:textId="77777777" w:rsidR="008312AA" w:rsidRDefault="00000000">
            <w:pPr>
              <w:spacing w:line="276" w:lineRule="auto"/>
              <w:jc w:val="left"/>
              <w:rPr>
                <w:rFonts w:ascii="Times New Roman" w:eastAsia="Times New Roman" w:hAnsi="Times New Roman" w:cs="Times New Roman"/>
                <w:b/>
                <w:bCs/>
                <w:highlight w:val="cyan"/>
              </w:rPr>
            </w:pPr>
            <w:r>
              <w:rPr>
                <w:rFonts w:ascii="Times New Roman" w:eastAsia="Times New Roman" w:hAnsi="Times New Roman" w:cs="Times New Roman"/>
                <w:b/>
                <w:bCs/>
              </w:rPr>
              <w:t>Sihttase</w:t>
            </w:r>
          </w:p>
        </w:tc>
        <w:tc>
          <w:tcPr>
            <w:tcW w:w="538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0CFD6772" w14:textId="77777777" w:rsidR="008312AA" w:rsidRDefault="00000000">
            <w:pPr>
              <w:spacing w:line="276" w:lineRule="auto"/>
              <w:jc w:val="left"/>
              <w:rPr>
                <w:rFonts w:ascii="Times New Roman" w:eastAsia="Times New Roman" w:hAnsi="Times New Roman" w:cs="Times New Roman"/>
                <w:b/>
                <w:bCs/>
                <w:highlight w:val="white"/>
              </w:rPr>
            </w:pPr>
            <w:r>
              <w:rPr>
                <w:rFonts w:ascii="Times New Roman" w:eastAsia="Times New Roman" w:hAnsi="Times New Roman" w:cs="Times New Roman"/>
                <w:b/>
                <w:bCs/>
              </w:rPr>
              <w:t>Tegelikult saavutatu</w:t>
            </w:r>
          </w:p>
        </w:tc>
      </w:tr>
      <w:tr w:rsidR="008312AA" w14:paraId="76DC21DB" w14:textId="77777777">
        <w:tc>
          <w:tcPr>
            <w:tcW w:w="988" w:type="dxa"/>
            <w:tcBorders>
              <w:top w:val="single" w:sz="4" w:space="0" w:color="000000"/>
              <w:left w:val="single" w:sz="4" w:space="0" w:color="000000"/>
              <w:bottom w:val="single" w:sz="4" w:space="0" w:color="000000"/>
              <w:right w:val="single" w:sz="4" w:space="0" w:color="000000"/>
            </w:tcBorders>
          </w:tcPr>
          <w:p w14:paraId="031033BA"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E1</w:t>
            </w:r>
          </w:p>
        </w:tc>
        <w:tc>
          <w:tcPr>
            <w:tcW w:w="2793" w:type="dxa"/>
            <w:tcBorders>
              <w:top w:val="single" w:sz="4" w:space="0" w:color="000000"/>
              <w:left w:val="single" w:sz="4" w:space="0" w:color="000000"/>
              <w:bottom w:val="single" w:sz="4" w:space="0" w:color="000000"/>
              <w:right w:val="single" w:sz="4" w:space="0" w:color="000000"/>
            </w:tcBorders>
          </w:tcPr>
          <w:p w14:paraId="1F9D158D"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Kokku vähemalt 9 sadamat on täielikult renoveeritud</w:t>
            </w:r>
          </w:p>
        </w:tc>
        <w:tc>
          <w:tcPr>
            <w:tcW w:w="5386" w:type="dxa"/>
            <w:tcBorders>
              <w:top w:val="single" w:sz="4" w:space="0" w:color="000000"/>
              <w:left w:val="single" w:sz="4" w:space="0" w:color="000000"/>
              <w:bottom w:val="single" w:sz="4" w:space="0" w:color="000000"/>
              <w:right w:val="single" w:sz="4" w:space="0" w:color="000000"/>
            </w:tcBorders>
          </w:tcPr>
          <w:p w14:paraId="685097CA"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Täielikult renoveeriti perioodi jooksul 2 sadamat, seega kokku on täielikult renoveeritud 7, s.o 2 vähem kui kavandatud</w:t>
            </w:r>
          </w:p>
        </w:tc>
      </w:tr>
      <w:tr w:rsidR="008312AA" w14:paraId="07DEDA32" w14:textId="77777777">
        <w:tc>
          <w:tcPr>
            <w:tcW w:w="988" w:type="dxa"/>
            <w:tcBorders>
              <w:top w:val="single" w:sz="4" w:space="0" w:color="000000"/>
              <w:left w:val="single" w:sz="4" w:space="0" w:color="000000"/>
              <w:bottom w:val="single" w:sz="4" w:space="0" w:color="000000"/>
              <w:right w:val="single" w:sz="4" w:space="0" w:color="000000"/>
            </w:tcBorders>
          </w:tcPr>
          <w:p w14:paraId="760BC9F6"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E2</w:t>
            </w:r>
          </w:p>
        </w:tc>
        <w:tc>
          <w:tcPr>
            <w:tcW w:w="2793" w:type="dxa"/>
            <w:tcBorders>
              <w:top w:val="single" w:sz="4" w:space="0" w:color="000000"/>
              <w:left w:val="single" w:sz="4" w:space="0" w:color="000000"/>
              <w:bottom w:val="single" w:sz="4" w:space="0" w:color="000000"/>
              <w:right w:val="single" w:sz="4" w:space="0" w:color="000000"/>
            </w:tcBorders>
          </w:tcPr>
          <w:p w14:paraId="3D4FE8DD"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Vähemalt 14 sadamas on lossimistingimused paranenud</w:t>
            </w:r>
          </w:p>
        </w:tc>
        <w:tc>
          <w:tcPr>
            <w:tcW w:w="5386" w:type="dxa"/>
            <w:tcBorders>
              <w:top w:val="single" w:sz="4" w:space="0" w:color="000000"/>
              <w:left w:val="single" w:sz="4" w:space="0" w:color="000000"/>
              <w:bottom w:val="single" w:sz="4" w:space="0" w:color="000000"/>
              <w:right w:val="single" w:sz="4" w:space="0" w:color="000000"/>
            </w:tcBorders>
          </w:tcPr>
          <w:p w14:paraId="3DA541EC"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rPr>
              <w:t>Lossimise tingimused on paranenud 10 kalasadamas</w:t>
            </w:r>
          </w:p>
        </w:tc>
      </w:tr>
    </w:tbl>
    <w:p w14:paraId="0B657361" w14:textId="77777777" w:rsidR="008312AA" w:rsidRDefault="008312AA">
      <w:pPr>
        <w:spacing w:line="276" w:lineRule="auto"/>
        <w:jc w:val="left"/>
        <w:rPr>
          <w:rFonts w:ascii="Times New Roman" w:eastAsia="Times New Roman" w:hAnsi="Times New Roman" w:cs="Times New Roman"/>
          <w:highlight w:val="yellow"/>
        </w:rPr>
      </w:pPr>
    </w:p>
    <w:p w14:paraId="4E080117"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Kalasadamate ja lossimiskohtade uuendamise tegevussuuna alt võetud eesmärgid ei ole strateegia lõpuks täidetud. Eesmärgiks oli 4 kalasadama täielik renoveerimine, vähemalt 14 sadamas on lossimistingimused paranenud.</w:t>
      </w:r>
    </w:p>
    <w:p w14:paraId="241EB9AE"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 xml:space="preserve">2015. aastaks oli rannakalandus Saaremaal tõusuteel. Püüti masskala - räime. Räime püügiks ja müügiks on kaluril vajalik kasutada sadamateenuseid. Räime püük eeldab suuri paate, </w:t>
      </w:r>
      <w:r>
        <w:rPr>
          <w:rFonts w:ascii="Times New Roman" w:eastAsia="Times New Roman" w:hAnsi="Times New Roman" w:cs="Times New Roman"/>
        </w:rPr>
        <w:lastRenderedPageBreak/>
        <w:t>millega viia püünised (kastmõrrad) püügile. Omakorda on vajalik kai ja kai ääres vastav sügavus. Kala lossimiseks on vajalik kalapump, pakendamisliin ja soovitavalt ka jäägeneraator ning jahutusruum.</w:t>
      </w:r>
    </w:p>
    <w:p w14:paraId="49C61862"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Mida vähemaks jäi räimepüük, seda rohkem orienteeruti ümber ahvenapüügile, mis ei eelda sadamaid. Paat viiakse merre lautrikohast või siis otse kaldalt. Räimepüük jäi ainult ühte sadamasse - Nasva jõesadamasse.</w:t>
      </w:r>
    </w:p>
    <w:p w14:paraId="4FA24F14" w14:textId="77777777" w:rsidR="008312AA" w:rsidRDefault="008312AA">
      <w:pPr>
        <w:spacing w:line="276" w:lineRule="auto"/>
        <w:jc w:val="left"/>
        <w:rPr>
          <w:rFonts w:ascii="Times New Roman" w:eastAsia="Times New Roman" w:hAnsi="Times New Roman" w:cs="Times New Roman"/>
        </w:rPr>
      </w:pPr>
    </w:p>
    <w:p w14:paraId="20C08630" w14:textId="77777777" w:rsidR="008312AA" w:rsidRDefault="00000000">
      <w:pPr>
        <w:shd w:val="clear" w:color="auto" w:fill="A3DBFF"/>
        <w:spacing w:line="276" w:lineRule="auto"/>
        <w:jc w:val="left"/>
        <w:rPr>
          <w:rFonts w:ascii="Times New Roman" w:hAnsi="Times New Roman" w:cs="Times New Roman"/>
          <w:b/>
          <w:bCs/>
        </w:rPr>
      </w:pPr>
      <w:bookmarkStart w:id="122" w:name="_Toc154649021"/>
      <w:r>
        <w:rPr>
          <w:rFonts w:ascii="Times New Roman" w:hAnsi="Times New Roman" w:cs="Times New Roman"/>
          <w:b/>
          <w:bCs/>
        </w:rPr>
        <w:t>Koelmualade taastamine ja loomine ning angerja eksperimentaalne asustamine</w:t>
      </w:r>
      <w:bookmarkEnd w:id="122"/>
    </w:p>
    <w:p w14:paraId="14E8A3B3" w14:textId="77777777" w:rsidR="008312AA" w:rsidRDefault="00000000">
      <w:pPr>
        <w:spacing w:line="276" w:lineRule="auto"/>
        <w:jc w:val="left"/>
        <w:rPr>
          <w:rFonts w:ascii="Times New Roman" w:eastAsia="Times New Roman" w:hAnsi="Times New Roman" w:cs="Times New Roman"/>
          <w:b/>
        </w:rPr>
      </w:pPr>
      <w:r>
        <w:rPr>
          <w:rFonts w:ascii="Times New Roman" w:eastAsia="Times New Roman" w:hAnsi="Times New Roman" w:cs="Times New Roman"/>
          <w:b/>
        </w:rPr>
        <w:t>Eesmärk:</w:t>
      </w:r>
    </w:p>
    <w:p w14:paraId="3BDCCFB6"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E1: Kalavarude taastootmiseks on tingimused paranenud.</w:t>
      </w:r>
    </w:p>
    <w:p w14:paraId="2119501C"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E2: Angerja noorjärgud on Saaremaa rannikumerre eksperimentaalselt asustatud.</w:t>
      </w:r>
    </w:p>
    <w:p w14:paraId="63231797" w14:textId="77777777" w:rsidR="008312AA" w:rsidRDefault="008312AA">
      <w:pPr>
        <w:spacing w:line="276" w:lineRule="auto"/>
        <w:jc w:val="left"/>
        <w:rPr>
          <w:rFonts w:ascii="Times New Roman" w:eastAsia="Times New Roman" w:hAnsi="Times New Roman" w:cs="Times New Roman"/>
          <w:highlight w:val="white"/>
        </w:rPr>
      </w:pPr>
    </w:p>
    <w:tbl>
      <w:tblPr>
        <w:tblW w:w="9167" w:type="dxa"/>
        <w:tblInd w:w="-100" w:type="dxa"/>
        <w:tblLayout w:type="fixed"/>
        <w:tblLook w:val="0400" w:firstRow="0" w:lastRow="0" w:firstColumn="0" w:lastColumn="0" w:noHBand="0" w:noVBand="1"/>
      </w:tblPr>
      <w:tblGrid>
        <w:gridCol w:w="988"/>
        <w:gridCol w:w="2793"/>
        <w:gridCol w:w="5386"/>
      </w:tblGrid>
      <w:tr w:rsidR="008312AA" w14:paraId="7311BF60" w14:textId="77777777">
        <w:tc>
          <w:tcPr>
            <w:tcW w:w="98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544CD864" w14:textId="77777777" w:rsidR="008312AA" w:rsidRDefault="00000000">
            <w:pPr>
              <w:spacing w:line="276" w:lineRule="auto"/>
              <w:jc w:val="left"/>
              <w:rPr>
                <w:rFonts w:ascii="Times New Roman" w:eastAsia="Times New Roman" w:hAnsi="Times New Roman" w:cs="Times New Roman"/>
                <w:b/>
                <w:bCs/>
                <w:highlight w:val="cyan"/>
              </w:rPr>
            </w:pPr>
            <w:r>
              <w:rPr>
                <w:rFonts w:ascii="Times New Roman" w:eastAsia="Times New Roman" w:hAnsi="Times New Roman" w:cs="Times New Roman"/>
                <w:b/>
                <w:bCs/>
              </w:rPr>
              <w:t>Jrk nr</w:t>
            </w:r>
          </w:p>
        </w:tc>
        <w:tc>
          <w:tcPr>
            <w:tcW w:w="27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23165AAF" w14:textId="77777777" w:rsidR="008312AA" w:rsidRDefault="00000000">
            <w:pPr>
              <w:spacing w:line="276" w:lineRule="auto"/>
              <w:jc w:val="left"/>
              <w:rPr>
                <w:rFonts w:ascii="Times New Roman" w:eastAsia="Times New Roman" w:hAnsi="Times New Roman" w:cs="Times New Roman"/>
                <w:b/>
                <w:bCs/>
                <w:highlight w:val="cyan"/>
              </w:rPr>
            </w:pPr>
            <w:r>
              <w:rPr>
                <w:rFonts w:ascii="Times New Roman" w:eastAsia="Times New Roman" w:hAnsi="Times New Roman" w:cs="Times New Roman"/>
                <w:b/>
                <w:bCs/>
              </w:rPr>
              <w:t>Sihttase</w:t>
            </w:r>
          </w:p>
        </w:tc>
        <w:tc>
          <w:tcPr>
            <w:tcW w:w="538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2BA1A3B2" w14:textId="77777777" w:rsidR="008312AA" w:rsidRDefault="00000000">
            <w:pPr>
              <w:spacing w:line="276" w:lineRule="auto"/>
              <w:jc w:val="left"/>
              <w:rPr>
                <w:rFonts w:ascii="Times New Roman" w:eastAsia="Times New Roman" w:hAnsi="Times New Roman" w:cs="Times New Roman"/>
                <w:b/>
                <w:bCs/>
                <w:highlight w:val="cyan"/>
              </w:rPr>
            </w:pPr>
            <w:r>
              <w:rPr>
                <w:rFonts w:ascii="Times New Roman" w:eastAsia="Times New Roman" w:hAnsi="Times New Roman" w:cs="Times New Roman"/>
                <w:b/>
                <w:bCs/>
              </w:rPr>
              <w:t>Tegelikult saavutatu</w:t>
            </w:r>
          </w:p>
        </w:tc>
      </w:tr>
      <w:tr w:rsidR="008312AA" w14:paraId="51AA5E47" w14:textId="77777777">
        <w:tc>
          <w:tcPr>
            <w:tcW w:w="988" w:type="dxa"/>
            <w:tcBorders>
              <w:top w:val="single" w:sz="4" w:space="0" w:color="000000"/>
              <w:left w:val="single" w:sz="4" w:space="0" w:color="000000"/>
              <w:bottom w:val="single" w:sz="4" w:space="0" w:color="000000"/>
              <w:right w:val="single" w:sz="4" w:space="0" w:color="000000"/>
            </w:tcBorders>
          </w:tcPr>
          <w:p w14:paraId="0AE7AC4E"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E1</w:t>
            </w:r>
          </w:p>
        </w:tc>
        <w:tc>
          <w:tcPr>
            <w:tcW w:w="2793" w:type="dxa"/>
            <w:tcBorders>
              <w:top w:val="single" w:sz="4" w:space="0" w:color="000000"/>
              <w:left w:val="single" w:sz="4" w:space="0" w:color="000000"/>
              <w:bottom w:val="single" w:sz="4" w:space="0" w:color="000000"/>
              <w:right w:val="single" w:sz="4" w:space="0" w:color="000000"/>
            </w:tcBorders>
          </w:tcPr>
          <w:p w14:paraId="74C9EB7F"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Vähemalt kahel veekogul on koelmukohtade arv suurendatud</w:t>
            </w:r>
          </w:p>
        </w:tc>
        <w:tc>
          <w:tcPr>
            <w:tcW w:w="5386" w:type="dxa"/>
            <w:tcBorders>
              <w:top w:val="single" w:sz="4" w:space="0" w:color="000000"/>
              <w:left w:val="single" w:sz="4" w:space="0" w:color="000000"/>
              <w:bottom w:val="single" w:sz="4" w:space="0" w:color="000000"/>
              <w:right w:val="single" w:sz="4" w:space="0" w:color="000000"/>
            </w:tcBorders>
          </w:tcPr>
          <w:p w14:paraId="015C6C10"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Eesmärk on täidetud. </w:t>
            </w:r>
            <w:r>
              <w:rPr>
                <w:rFonts w:ascii="Times New Roman" w:eastAsia="Times New Roman" w:hAnsi="Times New Roman" w:cs="Times New Roman"/>
              </w:rPr>
              <w:t>EMKF projektitoetustega on Muhus korda tehtud nelja (4) jõe suudmealad. Saaremaa Vallavalitsus, kelle keskkonnaosakonnal on pädevus keskkonnaalaste projektide ellu viimisel, parandas koelmu kohti ja suudmeid 10 veekogul. Veekogud olid välja valitud Tartu Ülikooli Mereinstituudi teadlaste poolt. Kõik veekogud asuvad Saaremaa põhjarannikul.</w:t>
            </w:r>
          </w:p>
        </w:tc>
      </w:tr>
      <w:tr w:rsidR="008312AA" w14:paraId="166EF3BE" w14:textId="77777777">
        <w:tc>
          <w:tcPr>
            <w:tcW w:w="988" w:type="dxa"/>
            <w:tcBorders>
              <w:top w:val="single" w:sz="4" w:space="0" w:color="000000"/>
              <w:left w:val="single" w:sz="4" w:space="0" w:color="000000"/>
              <w:bottom w:val="single" w:sz="4" w:space="0" w:color="000000"/>
              <w:right w:val="single" w:sz="4" w:space="0" w:color="000000"/>
            </w:tcBorders>
          </w:tcPr>
          <w:p w14:paraId="0FEFBA0A"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E2</w:t>
            </w:r>
          </w:p>
        </w:tc>
        <w:tc>
          <w:tcPr>
            <w:tcW w:w="2793" w:type="dxa"/>
            <w:tcBorders>
              <w:top w:val="single" w:sz="4" w:space="0" w:color="000000"/>
              <w:left w:val="single" w:sz="4" w:space="0" w:color="000000"/>
              <w:bottom w:val="single" w:sz="4" w:space="0" w:color="000000"/>
              <w:right w:val="single" w:sz="4" w:space="0" w:color="000000"/>
            </w:tcBorders>
          </w:tcPr>
          <w:p w14:paraId="7AC0D451"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Saaremaa rannikumerre on asustatud 500 000 angerja noorjärku</w:t>
            </w:r>
          </w:p>
        </w:tc>
        <w:tc>
          <w:tcPr>
            <w:tcW w:w="5386" w:type="dxa"/>
            <w:tcBorders>
              <w:top w:val="single" w:sz="4" w:space="0" w:color="000000"/>
              <w:left w:val="single" w:sz="4" w:space="0" w:color="000000"/>
              <w:bottom w:val="single" w:sz="4" w:space="0" w:color="000000"/>
              <w:right w:val="single" w:sz="4" w:space="0" w:color="000000"/>
            </w:tcBorders>
          </w:tcPr>
          <w:p w14:paraId="529E1A97"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Eesmärk on osaliselt täidetud. Rannikumerre asustati 150 000 angerjamaimu.</w:t>
            </w:r>
          </w:p>
        </w:tc>
      </w:tr>
    </w:tbl>
    <w:p w14:paraId="39896E2E" w14:textId="77777777" w:rsidR="008312AA" w:rsidRDefault="008312AA">
      <w:pPr>
        <w:spacing w:line="276" w:lineRule="auto"/>
        <w:jc w:val="left"/>
        <w:rPr>
          <w:rFonts w:ascii="Times New Roman" w:eastAsia="Times New Roman" w:hAnsi="Times New Roman" w:cs="Times New Roman"/>
        </w:rPr>
      </w:pPr>
    </w:p>
    <w:p w14:paraId="6854B05A"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Kokku toetati rahastusperioodil nelja (4) koelmualade taastamise ja bioloogilise mitmekesistamise edendamise  valdkonna projekti.</w:t>
      </w:r>
    </w:p>
    <w:p w14:paraId="13FE5E24"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Püstitatud eesmärgid täideti. Kindlasti jätkub koelmualade puhastamine ka uuel perioodil.</w:t>
      </w:r>
    </w:p>
    <w:p w14:paraId="206E3EB5" w14:textId="77777777" w:rsidR="008312AA" w:rsidRDefault="008312AA">
      <w:pPr>
        <w:spacing w:line="276" w:lineRule="auto"/>
        <w:jc w:val="left"/>
        <w:rPr>
          <w:rFonts w:ascii="Times New Roman" w:hAnsi="Times New Roman" w:cs="Times New Roman"/>
        </w:rPr>
      </w:pPr>
    </w:p>
    <w:p w14:paraId="40685F00" w14:textId="77777777" w:rsidR="008312AA" w:rsidRDefault="00000000">
      <w:pPr>
        <w:shd w:val="clear" w:color="auto" w:fill="A3DBFF"/>
        <w:spacing w:line="276" w:lineRule="auto"/>
        <w:jc w:val="left"/>
        <w:rPr>
          <w:rFonts w:ascii="Times New Roman" w:hAnsi="Times New Roman" w:cs="Times New Roman"/>
          <w:b/>
          <w:bCs/>
        </w:rPr>
      </w:pPr>
      <w:bookmarkStart w:id="123" w:name="_heading=h.qwqygvb97bkd"/>
      <w:bookmarkStart w:id="124" w:name="_Toc154649022"/>
      <w:bookmarkEnd w:id="123"/>
      <w:r>
        <w:rPr>
          <w:rFonts w:ascii="Times New Roman" w:hAnsi="Times New Roman" w:cs="Times New Roman"/>
          <w:b/>
          <w:bCs/>
        </w:rPr>
        <w:t>Sotsiaalse heaolu ja kultuuripärandi, sh kalanduse- ja merenduse kultuuripärandi edendamine kalanduspiirkonnas</w:t>
      </w:r>
      <w:bookmarkEnd w:id="124"/>
    </w:p>
    <w:p w14:paraId="7F115425" w14:textId="77777777" w:rsidR="008312AA" w:rsidRDefault="00000000">
      <w:pPr>
        <w:spacing w:line="276" w:lineRule="auto"/>
        <w:jc w:val="left"/>
        <w:rPr>
          <w:rFonts w:ascii="Times New Roman" w:eastAsia="Times New Roman" w:hAnsi="Times New Roman" w:cs="Times New Roman"/>
          <w:b/>
        </w:rPr>
      </w:pPr>
      <w:r>
        <w:rPr>
          <w:rFonts w:ascii="Times New Roman" w:eastAsia="Times New Roman" w:hAnsi="Times New Roman" w:cs="Times New Roman"/>
          <w:b/>
        </w:rPr>
        <w:t>Eesmärgid:</w:t>
      </w:r>
    </w:p>
    <w:p w14:paraId="56D604C7"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E1: Laiendatud on avalikke maale- ja merele pääsu võimalusi koos vajaliku taristuga</w:t>
      </w:r>
    </w:p>
    <w:p w14:paraId="6B823183"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E2: Loodud on võimalused kalandussektori organisatsioonide ühistegevuseks ja piirkondliku kultuuripärandi tutvustamiseks.</w:t>
      </w:r>
    </w:p>
    <w:p w14:paraId="7CB26C04"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E3: Kalandus- ja mere sektor on maakonnas nähtavad.</w:t>
      </w:r>
    </w:p>
    <w:p w14:paraId="63E6D85A"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lastRenderedPageBreak/>
        <w:t>E4: Lapsed ja noored on haaratud kala traditsioonide säilitamisse maakonnas.</w:t>
      </w:r>
    </w:p>
    <w:p w14:paraId="2A06DB20" w14:textId="77777777" w:rsidR="008312AA" w:rsidRDefault="008312AA">
      <w:pPr>
        <w:spacing w:line="276" w:lineRule="auto"/>
        <w:jc w:val="left"/>
        <w:rPr>
          <w:rFonts w:ascii="Times New Roman" w:eastAsia="Times New Roman" w:hAnsi="Times New Roman" w:cs="Times New Roman"/>
        </w:rPr>
      </w:pPr>
    </w:p>
    <w:tbl>
      <w:tblPr>
        <w:tblW w:w="9026" w:type="dxa"/>
        <w:tblInd w:w="-100" w:type="dxa"/>
        <w:tblLayout w:type="fixed"/>
        <w:tblLook w:val="0400" w:firstRow="0" w:lastRow="0" w:firstColumn="0" w:lastColumn="0" w:noHBand="0" w:noVBand="1"/>
      </w:tblPr>
      <w:tblGrid>
        <w:gridCol w:w="988"/>
        <w:gridCol w:w="2651"/>
        <w:gridCol w:w="5387"/>
      </w:tblGrid>
      <w:tr w:rsidR="008312AA" w14:paraId="74296189" w14:textId="77777777">
        <w:tc>
          <w:tcPr>
            <w:tcW w:w="98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641119B6"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Jrk nr</w:t>
            </w:r>
          </w:p>
        </w:tc>
        <w:tc>
          <w:tcPr>
            <w:tcW w:w="2651"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7F145911"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Sihttase</w:t>
            </w:r>
          </w:p>
        </w:tc>
        <w:tc>
          <w:tcPr>
            <w:tcW w:w="5387"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4AA9EE57"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Tegelikult saavutatu</w:t>
            </w:r>
          </w:p>
        </w:tc>
      </w:tr>
      <w:tr w:rsidR="008312AA" w14:paraId="02D2BFBD" w14:textId="77777777">
        <w:tc>
          <w:tcPr>
            <w:tcW w:w="988" w:type="dxa"/>
            <w:tcBorders>
              <w:top w:val="single" w:sz="4" w:space="0" w:color="000000"/>
              <w:left w:val="single" w:sz="4" w:space="0" w:color="000000"/>
              <w:bottom w:val="single" w:sz="4" w:space="0" w:color="000000"/>
              <w:right w:val="single" w:sz="4" w:space="0" w:color="000000"/>
            </w:tcBorders>
          </w:tcPr>
          <w:p w14:paraId="728FAE1E"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E1</w:t>
            </w:r>
          </w:p>
        </w:tc>
        <w:tc>
          <w:tcPr>
            <w:tcW w:w="2651" w:type="dxa"/>
            <w:tcBorders>
              <w:top w:val="single" w:sz="4" w:space="0" w:color="000000"/>
              <w:left w:val="single" w:sz="4" w:space="0" w:color="000000"/>
              <w:bottom w:val="single" w:sz="4" w:space="0" w:color="000000"/>
              <w:right w:val="single" w:sz="4" w:space="0" w:color="000000"/>
            </w:tcBorders>
          </w:tcPr>
          <w:p w14:paraId="0D179DBA"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Loodud või korrastatud on vähemalt 20 avalikus kasutuses lautrikohta</w:t>
            </w:r>
          </w:p>
        </w:tc>
        <w:tc>
          <w:tcPr>
            <w:tcW w:w="5387" w:type="dxa"/>
            <w:tcBorders>
              <w:top w:val="single" w:sz="4" w:space="0" w:color="000000"/>
              <w:left w:val="single" w:sz="4" w:space="0" w:color="000000"/>
              <w:bottom w:val="single" w:sz="4" w:space="0" w:color="000000"/>
              <w:right w:val="single" w:sz="4" w:space="0" w:color="000000"/>
            </w:tcBorders>
          </w:tcPr>
          <w:p w14:paraId="5E0AA08A"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Arengustrateegia tegevussuuna 5 eesmärgi E1 sihttase ei ole täidetud. Saare maakonna sadamate arengukavasse tuuakse kõik piirkonna lautrikohad nimeliselt sisse. Selline lähenemine eeldab olemasolevat traditsioonilist lautrikohta, millel on Keskkonnaameti kooskõlastus. Lautrikoht on rajatis, millel on oma kindlad tunnused.</w:t>
            </w:r>
          </w:p>
          <w:p w14:paraId="58BDC245"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Kogukonna liikmed korrastavad lautrikohti ise ja selliselt, et ei ole tarvis ehitusluba ega Keskkonnaameti kooskõlastust. Muutunud on ka lautrikoha definitsioon, mis tekitab arusaamatust ning liigset bürokraatiat.</w:t>
            </w:r>
          </w:p>
        </w:tc>
      </w:tr>
      <w:tr w:rsidR="008312AA" w14:paraId="1F143236" w14:textId="77777777">
        <w:tc>
          <w:tcPr>
            <w:tcW w:w="988" w:type="dxa"/>
            <w:tcBorders>
              <w:top w:val="single" w:sz="4" w:space="0" w:color="000000"/>
              <w:left w:val="single" w:sz="4" w:space="0" w:color="000000"/>
              <w:bottom w:val="single" w:sz="4" w:space="0" w:color="000000"/>
              <w:right w:val="single" w:sz="4" w:space="0" w:color="000000"/>
            </w:tcBorders>
          </w:tcPr>
          <w:p w14:paraId="6A127400"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E2</w:t>
            </w:r>
          </w:p>
        </w:tc>
        <w:tc>
          <w:tcPr>
            <w:tcW w:w="2651" w:type="dxa"/>
            <w:tcBorders>
              <w:top w:val="single" w:sz="4" w:space="0" w:color="000000"/>
              <w:left w:val="single" w:sz="4" w:space="0" w:color="000000"/>
              <w:bottom w:val="single" w:sz="4" w:space="0" w:color="000000"/>
              <w:right w:val="single" w:sz="4" w:space="0" w:color="000000"/>
            </w:tcBorders>
          </w:tcPr>
          <w:p w14:paraId="60F902A3"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Saare maakonnas on kokku vähemalt kolm kalandussektori organisatsioonide ühistegevuseks mõeldud hoonet</w:t>
            </w:r>
          </w:p>
        </w:tc>
        <w:tc>
          <w:tcPr>
            <w:tcW w:w="5387" w:type="dxa"/>
            <w:tcBorders>
              <w:top w:val="single" w:sz="4" w:space="0" w:color="000000"/>
              <w:left w:val="single" w:sz="4" w:space="0" w:color="000000"/>
              <w:bottom w:val="single" w:sz="4" w:space="0" w:color="000000"/>
              <w:right w:val="single" w:sz="4" w:space="0" w:color="000000"/>
            </w:tcBorders>
          </w:tcPr>
          <w:p w14:paraId="4BE70181"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Eesmärk on täidetud, strateegia perioodil rajati/ on rajamisel neli kalandussektori organisatsioonide ühistegevuseks mõeldud hoonet</w:t>
            </w:r>
          </w:p>
          <w:p w14:paraId="783186FB"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(Atla sadamahoone, Muratsi sadama kogukonnahoone I etapp, Turja sadama kogukonnahoone, Kalamaja hobikalastajate hoone)</w:t>
            </w:r>
          </w:p>
        </w:tc>
      </w:tr>
      <w:tr w:rsidR="008312AA" w14:paraId="1CFC865B" w14:textId="77777777">
        <w:tc>
          <w:tcPr>
            <w:tcW w:w="988" w:type="dxa"/>
            <w:tcBorders>
              <w:top w:val="single" w:sz="4" w:space="0" w:color="000000"/>
              <w:left w:val="single" w:sz="4" w:space="0" w:color="000000"/>
              <w:bottom w:val="single" w:sz="4" w:space="0" w:color="000000"/>
              <w:right w:val="single" w:sz="4" w:space="0" w:color="000000"/>
            </w:tcBorders>
          </w:tcPr>
          <w:p w14:paraId="64D7122A"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E3</w:t>
            </w:r>
          </w:p>
        </w:tc>
        <w:tc>
          <w:tcPr>
            <w:tcW w:w="2651" w:type="dxa"/>
            <w:tcBorders>
              <w:top w:val="single" w:sz="4" w:space="0" w:color="000000"/>
              <w:left w:val="single" w:sz="4" w:space="0" w:color="000000"/>
              <w:bottom w:val="single" w:sz="4" w:space="0" w:color="000000"/>
              <w:right w:val="single" w:sz="4" w:space="0" w:color="000000"/>
            </w:tcBorders>
          </w:tcPr>
          <w:p w14:paraId="29E0B937"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Saare maakonnas toimub kokku vähemalt kolm kalandus- ja meresektorit tutvustavat sündmust aastas.</w:t>
            </w:r>
          </w:p>
          <w:p w14:paraId="2D2E324C" w14:textId="77777777" w:rsidR="008312AA" w:rsidRDefault="008312AA">
            <w:pPr>
              <w:spacing w:line="276" w:lineRule="auto"/>
              <w:jc w:val="left"/>
              <w:rPr>
                <w:rFonts w:ascii="Times New Roman" w:eastAsia="Times New Roman" w:hAnsi="Times New Roman" w:cs="Times New Roman"/>
                <w:highlight w:val="white"/>
              </w:rPr>
            </w:pPr>
          </w:p>
          <w:p w14:paraId="604C53BE" w14:textId="77777777" w:rsidR="008312AA" w:rsidRDefault="008312AA">
            <w:pPr>
              <w:spacing w:line="276" w:lineRule="auto"/>
              <w:jc w:val="left"/>
              <w:rPr>
                <w:rFonts w:ascii="Times New Roman" w:eastAsia="Times New Roman" w:hAnsi="Times New Roman" w:cs="Times New Roman"/>
                <w:highlight w:val="white"/>
              </w:rPr>
            </w:pPr>
          </w:p>
          <w:p w14:paraId="6B357A76"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Välja on antud on vähemalt 5 avalikkusele mõeldud trükist leidmaks paremini kalandussektori ettevõtjaid</w:t>
            </w:r>
          </w:p>
        </w:tc>
        <w:tc>
          <w:tcPr>
            <w:tcW w:w="5387" w:type="dxa"/>
            <w:tcBorders>
              <w:top w:val="single" w:sz="4" w:space="0" w:color="000000"/>
              <w:left w:val="single" w:sz="4" w:space="0" w:color="000000"/>
              <w:bottom w:val="single" w:sz="4" w:space="0" w:color="000000"/>
              <w:right w:val="single" w:sz="4" w:space="0" w:color="000000"/>
            </w:tcBorders>
          </w:tcPr>
          <w:p w14:paraId="7DA7E3EB"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Arengustrateegia tegevussuuna 5 eesmärgi E3 sihttase on täidetud. Kalanduspiirkonnas toimub EMKF toetuse toel vähemalt kolm kalandus- ja merendussektorit tutvustavat sündmust aastas (Väikesadamate kontserdid, kaluritepäev, kalurijuttude õhtud “Oi need sinavad veed”, kalaõpitubade ja kogemuspäevade korraldamine täiskasvanutele, avatud sadamate päevad).</w:t>
            </w:r>
          </w:p>
          <w:p w14:paraId="2CDFB3AC"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Eesmärk on täidetud osaliselt. EMKF meetme toel on  ilmunud kohalikku rannakalandust tutvustav raamat “Meri aitab elada”.Valminud on 2 filmi,  mis tutvustavad Saaremaa kalanduspiirkonna ajalugu ja tänapäevaseid tegemisi.</w:t>
            </w:r>
          </w:p>
        </w:tc>
      </w:tr>
      <w:tr w:rsidR="008312AA" w14:paraId="69592419" w14:textId="77777777">
        <w:tc>
          <w:tcPr>
            <w:tcW w:w="988" w:type="dxa"/>
            <w:tcBorders>
              <w:top w:val="single" w:sz="4" w:space="0" w:color="000000"/>
              <w:left w:val="single" w:sz="4" w:space="0" w:color="000000"/>
              <w:bottom w:val="single" w:sz="4" w:space="0" w:color="000000"/>
              <w:right w:val="single" w:sz="4" w:space="0" w:color="000000"/>
            </w:tcBorders>
          </w:tcPr>
          <w:p w14:paraId="1EBB25BB"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E4</w:t>
            </w:r>
          </w:p>
        </w:tc>
        <w:tc>
          <w:tcPr>
            <w:tcW w:w="2651" w:type="dxa"/>
            <w:tcBorders>
              <w:top w:val="single" w:sz="4" w:space="0" w:color="000000"/>
              <w:left w:val="single" w:sz="4" w:space="0" w:color="000000"/>
              <w:bottom w:val="single" w:sz="4" w:space="0" w:color="000000"/>
              <w:right w:val="single" w:sz="4" w:space="0" w:color="000000"/>
            </w:tcBorders>
          </w:tcPr>
          <w:p w14:paraId="0CA33427"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Maakonnas toimub vähemalt 5 lastele ja noortele suunatud kalandus- ja meresektorit </w:t>
            </w:r>
            <w:r>
              <w:rPr>
                <w:rFonts w:ascii="Times New Roman" w:eastAsia="Times New Roman" w:hAnsi="Times New Roman" w:cs="Times New Roman"/>
                <w:highlight w:val="white"/>
              </w:rPr>
              <w:lastRenderedPageBreak/>
              <w:t>tutvustavat üritust/õpituba</w:t>
            </w:r>
          </w:p>
        </w:tc>
        <w:tc>
          <w:tcPr>
            <w:tcW w:w="5387" w:type="dxa"/>
            <w:tcBorders>
              <w:top w:val="single" w:sz="4" w:space="0" w:color="000000"/>
              <w:left w:val="single" w:sz="4" w:space="0" w:color="000000"/>
              <w:bottom w:val="single" w:sz="4" w:space="0" w:color="000000"/>
              <w:right w:val="single" w:sz="4" w:space="0" w:color="000000"/>
            </w:tcBorders>
          </w:tcPr>
          <w:p w14:paraId="6C147F00"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rPr>
              <w:lastRenderedPageBreak/>
              <w:t xml:space="preserve">Arengustrateegia tegevussuuna nr 5 eesmärgi E4 sihttase on täidetud. Ellu on viidud 12 lastele ja noortele suunatud kalandus- ja merendussektorit tutvustavat projekti, mille raames korraldati erinevaid </w:t>
            </w:r>
            <w:r>
              <w:rPr>
                <w:rFonts w:ascii="Times New Roman" w:eastAsia="Times New Roman" w:hAnsi="Times New Roman" w:cs="Times New Roman"/>
              </w:rPr>
              <w:lastRenderedPageBreak/>
              <w:t>kalaõpitubasid, merendusalast õpet, laagreid, mereretki jms</w:t>
            </w:r>
          </w:p>
        </w:tc>
      </w:tr>
    </w:tbl>
    <w:p w14:paraId="1BCAD217" w14:textId="77777777" w:rsidR="008312AA" w:rsidRDefault="008312AA">
      <w:pPr>
        <w:pStyle w:val="Pealkiri3"/>
        <w:spacing w:line="276" w:lineRule="auto"/>
        <w:ind w:left="0" w:firstLine="0"/>
        <w:jc w:val="left"/>
        <w:rPr>
          <w:rFonts w:ascii="Times New Roman" w:eastAsia="Times New Roman" w:hAnsi="Times New Roman" w:cs="Times New Roman"/>
          <w:color w:val="002060"/>
        </w:rPr>
      </w:pPr>
    </w:p>
    <w:p w14:paraId="4EEA6B43" w14:textId="77777777" w:rsidR="008312AA" w:rsidRDefault="00000000">
      <w:pPr>
        <w:shd w:val="clear" w:color="auto" w:fill="A3DBFF"/>
        <w:spacing w:line="276" w:lineRule="auto"/>
        <w:jc w:val="left"/>
        <w:rPr>
          <w:rFonts w:ascii="Times New Roman" w:hAnsi="Times New Roman" w:cs="Times New Roman"/>
          <w:b/>
          <w:bCs/>
        </w:rPr>
      </w:pPr>
      <w:r>
        <w:rPr>
          <w:rFonts w:ascii="Times New Roman" w:hAnsi="Times New Roman" w:cs="Times New Roman"/>
          <w:b/>
          <w:bCs/>
        </w:rPr>
        <w:t xml:space="preserve"> Koostöö</w:t>
      </w:r>
    </w:p>
    <w:p w14:paraId="1221B7F1"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Eesmärgid:</w:t>
      </w:r>
    </w:p>
    <w:p w14:paraId="329A60C8"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E1: Saare maakonna kalanduspiirkonnas toimub aktiivne sektoritevaheline koostöö.</w:t>
      </w:r>
    </w:p>
    <w:p w14:paraId="677FB664"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E2: Saare maakonna kalanduspiirkond teeb aktiivset koostööd teiste algatusrühmadega Eestis ja välismaal.</w:t>
      </w:r>
    </w:p>
    <w:tbl>
      <w:tblPr>
        <w:tblW w:w="9309" w:type="dxa"/>
        <w:tblInd w:w="-100" w:type="dxa"/>
        <w:tblLayout w:type="fixed"/>
        <w:tblLook w:val="0400" w:firstRow="0" w:lastRow="0" w:firstColumn="0" w:lastColumn="0" w:noHBand="0" w:noVBand="1"/>
      </w:tblPr>
      <w:tblGrid>
        <w:gridCol w:w="987"/>
        <w:gridCol w:w="2794"/>
        <w:gridCol w:w="5528"/>
      </w:tblGrid>
      <w:tr w:rsidR="008312AA" w14:paraId="5071E092" w14:textId="77777777">
        <w:tc>
          <w:tcPr>
            <w:tcW w:w="987"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2984FD16"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Jrk nr</w:t>
            </w:r>
          </w:p>
        </w:tc>
        <w:tc>
          <w:tcPr>
            <w:tcW w:w="2794"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6DEDF7E7"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Sihttase</w:t>
            </w:r>
          </w:p>
        </w:tc>
        <w:tc>
          <w:tcPr>
            <w:tcW w:w="552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5D4C3A9F"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Tegelikult saavutatu</w:t>
            </w:r>
          </w:p>
        </w:tc>
      </w:tr>
      <w:tr w:rsidR="008312AA" w14:paraId="25FADBC9" w14:textId="77777777">
        <w:tc>
          <w:tcPr>
            <w:tcW w:w="987" w:type="dxa"/>
            <w:tcBorders>
              <w:top w:val="single" w:sz="4" w:space="0" w:color="000000"/>
              <w:left w:val="single" w:sz="4" w:space="0" w:color="000000"/>
              <w:bottom w:val="single" w:sz="4" w:space="0" w:color="000000"/>
              <w:right w:val="single" w:sz="4" w:space="0" w:color="000000"/>
            </w:tcBorders>
          </w:tcPr>
          <w:p w14:paraId="3BC10FB7"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E1</w:t>
            </w:r>
          </w:p>
        </w:tc>
        <w:tc>
          <w:tcPr>
            <w:tcW w:w="2794" w:type="dxa"/>
            <w:tcBorders>
              <w:top w:val="single" w:sz="4" w:space="0" w:color="000000"/>
              <w:left w:val="single" w:sz="4" w:space="0" w:color="000000"/>
              <w:bottom w:val="single" w:sz="4" w:space="0" w:color="000000"/>
              <w:right w:val="single" w:sz="4" w:space="0" w:color="000000"/>
            </w:tcBorders>
          </w:tcPr>
          <w:p w14:paraId="7884AEAD"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Perioodi jooksul on ellu viidud vähemalt 10 sektoritevahelist koostööprojekti</w:t>
            </w:r>
          </w:p>
        </w:tc>
        <w:tc>
          <w:tcPr>
            <w:tcW w:w="5528" w:type="dxa"/>
            <w:tcBorders>
              <w:top w:val="single" w:sz="4" w:space="0" w:color="000000"/>
              <w:left w:val="single" w:sz="4" w:space="0" w:color="000000"/>
              <w:bottom w:val="single" w:sz="4" w:space="0" w:color="000000"/>
              <w:right w:val="single" w:sz="4" w:space="0" w:color="000000"/>
            </w:tcBorders>
          </w:tcPr>
          <w:p w14:paraId="152E22D4"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Eesmärk on täitmata. Eesmärgi püstitamine osutus arengustrateegia elluviimise käigus mittevajalikuks ja erinevate sektorite vahelisi koostööprojekte ellu ei viidud. Samuti ei ole tehtud teiste sektorite poolt koostööettepanekuid.</w:t>
            </w:r>
          </w:p>
        </w:tc>
      </w:tr>
      <w:tr w:rsidR="008312AA" w14:paraId="5A51C40D" w14:textId="77777777">
        <w:tc>
          <w:tcPr>
            <w:tcW w:w="987" w:type="dxa"/>
            <w:tcBorders>
              <w:top w:val="single" w:sz="4" w:space="0" w:color="000000"/>
              <w:left w:val="single" w:sz="4" w:space="0" w:color="000000"/>
              <w:bottom w:val="single" w:sz="4" w:space="0" w:color="000000"/>
              <w:right w:val="single" w:sz="4" w:space="0" w:color="000000"/>
            </w:tcBorders>
          </w:tcPr>
          <w:p w14:paraId="23CE6D69"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E2</w:t>
            </w:r>
          </w:p>
        </w:tc>
        <w:tc>
          <w:tcPr>
            <w:tcW w:w="2794" w:type="dxa"/>
            <w:tcBorders>
              <w:top w:val="single" w:sz="4" w:space="0" w:color="000000"/>
              <w:left w:val="single" w:sz="4" w:space="0" w:color="000000"/>
              <w:bottom w:val="single" w:sz="4" w:space="0" w:color="000000"/>
              <w:right w:val="single" w:sz="4" w:space="0" w:color="000000"/>
            </w:tcBorders>
          </w:tcPr>
          <w:p w14:paraId="4148223F"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Perioodi jooksul on ellu viidud vähemalt 10 koostööprojekti teiste algatusgruppidega</w:t>
            </w:r>
          </w:p>
        </w:tc>
        <w:tc>
          <w:tcPr>
            <w:tcW w:w="5528" w:type="dxa"/>
            <w:tcBorders>
              <w:top w:val="single" w:sz="4" w:space="0" w:color="000000"/>
              <w:left w:val="single" w:sz="4" w:space="0" w:color="000000"/>
              <w:bottom w:val="single" w:sz="4" w:space="0" w:color="000000"/>
              <w:right w:val="single" w:sz="4" w:space="0" w:color="000000"/>
            </w:tcBorders>
          </w:tcPr>
          <w:p w14:paraId="0756A135"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Arengustrateegia koostöömeetme eesmärgi sihttase on täidetud. Perioodil 2016 - 2023. viidi ellu koostöös teiste algatusrühmadega kümme (11) koostööprojekti, mis on kaasa aidanud kalandusvaldkonna tutvustamisele piirkonnas ja andnud uusi turunduse ja kala väärindamise ideid kohalikele kalandusettevõtetele.</w:t>
            </w:r>
          </w:p>
          <w:p w14:paraId="21732B53" w14:textId="77777777" w:rsidR="008312AA" w:rsidRDefault="008312AA">
            <w:pPr>
              <w:spacing w:line="276" w:lineRule="auto"/>
              <w:jc w:val="left"/>
              <w:rPr>
                <w:rFonts w:ascii="Times New Roman" w:eastAsia="Times New Roman" w:hAnsi="Times New Roman" w:cs="Times New Roman"/>
                <w:highlight w:val="white"/>
              </w:rPr>
            </w:pPr>
          </w:p>
        </w:tc>
      </w:tr>
    </w:tbl>
    <w:p w14:paraId="0DDB09B5" w14:textId="77777777" w:rsidR="008312AA" w:rsidRDefault="008312AA">
      <w:pPr>
        <w:spacing w:line="276" w:lineRule="auto"/>
        <w:jc w:val="left"/>
        <w:rPr>
          <w:rFonts w:ascii="Times New Roman" w:eastAsia="Times New Roman" w:hAnsi="Times New Roman" w:cs="Times New Roman"/>
        </w:rPr>
      </w:pPr>
    </w:p>
    <w:p w14:paraId="27101635" w14:textId="77777777" w:rsidR="008312AA" w:rsidRDefault="008312AA">
      <w:pPr>
        <w:spacing w:line="276" w:lineRule="auto"/>
        <w:jc w:val="left"/>
        <w:rPr>
          <w:rFonts w:ascii="Times New Roman" w:eastAsia="Times New Roman" w:hAnsi="Times New Roman" w:cs="Times New Roman"/>
        </w:rPr>
      </w:pPr>
    </w:p>
    <w:p w14:paraId="2F30C499" w14:textId="77777777" w:rsidR="008312AA" w:rsidRDefault="008312AA">
      <w:pPr>
        <w:spacing w:line="276" w:lineRule="auto"/>
        <w:rPr>
          <w:rFonts w:ascii="Times New Roman" w:eastAsia="Times New Roman" w:hAnsi="Times New Roman" w:cs="Times New Roman"/>
        </w:rPr>
      </w:pPr>
    </w:p>
    <w:p w14:paraId="7CF2F726" w14:textId="77777777" w:rsidR="008312AA" w:rsidRDefault="008312AA">
      <w:pPr>
        <w:spacing w:line="276" w:lineRule="auto"/>
        <w:rPr>
          <w:rFonts w:ascii="Times New Roman" w:eastAsia="Times New Roman" w:hAnsi="Times New Roman" w:cs="Times New Roman"/>
        </w:rPr>
      </w:pPr>
    </w:p>
    <w:p w14:paraId="10005748" w14:textId="77777777" w:rsidR="008312AA" w:rsidRDefault="008312AA">
      <w:pPr>
        <w:spacing w:line="276" w:lineRule="auto"/>
        <w:rPr>
          <w:rFonts w:ascii="Times New Roman" w:eastAsia="Times New Roman" w:hAnsi="Times New Roman" w:cs="Times New Roman"/>
        </w:rPr>
      </w:pPr>
    </w:p>
    <w:p w14:paraId="78211CFA" w14:textId="77777777" w:rsidR="008312AA" w:rsidRDefault="008312AA">
      <w:pPr>
        <w:spacing w:line="276" w:lineRule="auto"/>
        <w:rPr>
          <w:rFonts w:ascii="Times New Roman" w:eastAsia="Times New Roman" w:hAnsi="Times New Roman" w:cs="Times New Roman"/>
        </w:rPr>
      </w:pPr>
    </w:p>
    <w:p w14:paraId="29618906" w14:textId="77777777" w:rsidR="008312AA" w:rsidRDefault="008312AA">
      <w:pPr>
        <w:spacing w:line="276" w:lineRule="auto"/>
        <w:rPr>
          <w:rFonts w:ascii="Times New Roman" w:eastAsia="Times New Roman" w:hAnsi="Times New Roman" w:cs="Times New Roman"/>
        </w:rPr>
      </w:pPr>
    </w:p>
    <w:p w14:paraId="1DD27BBB" w14:textId="77777777" w:rsidR="008312AA" w:rsidRDefault="008312AA">
      <w:pPr>
        <w:spacing w:line="276" w:lineRule="auto"/>
        <w:rPr>
          <w:rFonts w:ascii="Times New Roman" w:eastAsia="Times New Roman" w:hAnsi="Times New Roman" w:cs="Times New Roman"/>
        </w:rPr>
      </w:pPr>
    </w:p>
    <w:p w14:paraId="2EE17287" w14:textId="77777777" w:rsidR="008312AA" w:rsidRDefault="008312AA">
      <w:pPr>
        <w:spacing w:line="276" w:lineRule="auto"/>
        <w:rPr>
          <w:rFonts w:ascii="Times New Roman" w:eastAsia="Times New Roman" w:hAnsi="Times New Roman" w:cs="Times New Roman"/>
        </w:rPr>
      </w:pPr>
    </w:p>
    <w:p w14:paraId="19F3645C" w14:textId="77777777" w:rsidR="008312AA" w:rsidRDefault="008312AA">
      <w:pPr>
        <w:spacing w:after="160" w:line="276" w:lineRule="auto"/>
        <w:rPr>
          <w:rFonts w:ascii="Times New Roman" w:hAnsi="Times New Roman" w:cs="Times New Roman"/>
        </w:rPr>
      </w:pPr>
      <w:bookmarkStart w:id="125" w:name="_heading=h.sip14vz18cu3"/>
      <w:bookmarkEnd w:id="125"/>
    </w:p>
    <w:p w14:paraId="295DE38E" w14:textId="77777777" w:rsidR="008312AA" w:rsidRDefault="008312AA">
      <w:pPr>
        <w:spacing w:line="276" w:lineRule="auto"/>
        <w:rPr>
          <w:rFonts w:ascii="Times New Roman" w:hAnsi="Times New Roman" w:cs="Times New Roman"/>
        </w:rPr>
      </w:pPr>
    </w:p>
    <w:p w14:paraId="11EF9907" w14:textId="77777777" w:rsidR="008312AA" w:rsidRDefault="008312AA">
      <w:pPr>
        <w:spacing w:line="276" w:lineRule="auto"/>
        <w:rPr>
          <w:rFonts w:ascii="Times New Roman" w:hAnsi="Times New Roman" w:cs="Times New Roman"/>
        </w:rPr>
      </w:pPr>
    </w:p>
    <w:p w14:paraId="2FCE5E3C" w14:textId="77777777" w:rsidR="008312AA" w:rsidRDefault="008312AA">
      <w:pPr>
        <w:spacing w:line="276" w:lineRule="auto"/>
        <w:rPr>
          <w:rFonts w:ascii="Times New Roman" w:hAnsi="Times New Roman" w:cs="Times New Roman"/>
        </w:rPr>
      </w:pPr>
    </w:p>
    <w:sectPr w:rsidR="008312AA" w:rsidSect="00AB7A13">
      <w:pgSz w:w="11906" w:h="16838"/>
      <w:pgMar w:top="1417" w:right="1417" w:bottom="1417" w:left="1417" w:header="708"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D2482" w14:textId="77777777" w:rsidR="00AB7A13" w:rsidRDefault="00AB7A13">
      <w:pPr>
        <w:spacing w:after="0"/>
      </w:pPr>
      <w:r>
        <w:separator/>
      </w:r>
    </w:p>
  </w:endnote>
  <w:endnote w:type="continuationSeparator" w:id="0">
    <w:p w14:paraId="05B309A4" w14:textId="77777777" w:rsidR="00AB7A13" w:rsidRDefault="00AB7A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BA"/>
    <w:family w:val="swiss"/>
    <w:pitch w:val="variable"/>
    <w:sig w:usb0="00000287" w:usb1="00000000" w:usb2="00000000" w:usb3="00000000" w:csb0="0000009F" w:csb1="00000000"/>
  </w:font>
  <w:font w:name="Corbel">
    <w:panose1 w:val="020B0503020204020204"/>
    <w:charset w:val="BA"/>
    <w:family w:val="swiss"/>
    <w:pitch w:val="variable"/>
    <w:sig w:usb0="A00002EF" w:usb1="4000A44B" w:usb2="00000000" w:usb3="00000000" w:csb0="0000019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Open Sans">
    <w:panose1 w:val="020B0606030504020204"/>
    <w:charset w:val="BA"/>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041319"/>
      <w:docPartObj>
        <w:docPartGallery w:val="Page Numbers (Bottom of Page)"/>
        <w:docPartUnique/>
      </w:docPartObj>
    </w:sdtPr>
    <w:sdtContent>
      <w:p w14:paraId="22AA7294" w14:textId="77777777" w:rsidR="008312AA" w:rsidRDefault="00000000">
        <w:pPr>
          <w:pStyle w:val="Jalus"/>
          <w:jc w:val="center"/>
        </w:pPr>
        <w:r>
          <w:fldChar w:fldCharType="begin"/>
        </w:r>
        <w:r>
          <w:instrText xml:space="preserve"> PAGE </w:instrText>
        </w:r>
        <w:r>
          <w:fldChar w:fldCharType="separate"/>
        </w:r>
        <w:r>
          <w:t>38</w:t>
        </w:r>
        <w:r>
          <w:fldChar w:fldCharType="end"/>
        </w:r>
      </w:p>
    </w:sdtContent>
  </w:sdt>
  <w:p w14:paraId="7FFA56A0" w14:textId="77777777" w:rsidR="008312AA" w:rsidRDefault="008312AA">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D4F90" w14:textId="77777777" w:rsidR="00AB7A13" w:rsidRDefault="00AB7A13">
      <w:pPr>
        <w:rPr>
          <w:sz w:val="12"/>
        </w:rPr>
      </w:pPr>
      <w:r>
        <w:separator/>
      </w:r>
    </w:p>
  </w:footnote>
  <w:footnote w:type="continuationSeparator" w:id="0">
    <w:p w14:paraId="3EF611B5" w14:textId="77777777" w:rsidR="00AB7A13" w:rsidRDefault="00AB7A13">
      <w:pPr>
        <w:rPr>
          <w:sz w:val="12"/>
        </w:rPr>
      </w:pPr>
      <w:r>
        <w:continuationSeparator/>
      </w:r>
    </w:p>
  </w:footnote>
  <w:footnote w:id="1">
    <w:p w14:paraId="15018145" w14:textId="77777777" w:rsidR="004404AC" w:rsidRDefault="004404AC" w:rsidP="004404AC">
      <w:pPr>
        <w:pStyle w:val="Allmrkusetekst"/>
        <w:rPr>
          <w:rFonts w:ascii="Times New Roman" w:hAnsi="Times New Roman" w:cs="Times New Roman"/>
        </w:rPr>
      </w:pPr>
      <w:r>
        <w:rPr>
          <w:rStyle w:val="Allmrkusetekst1"/>
        </w:rPr>
        <w:footnoteRef/>
      </w:r>
      <w:hyperlink r:id="rId1">
        <w:r>
          <w:rPr>
            <w:rStyle w:val="Hperlink"/>
            <w:rFonts w:ascii="Times New Roman" w:hAnsi="Times New Roman" w:cs="Times New Roman"/>
            <w:color w:val="006BA8"/>
          </w:rPr>
          <w:t xml:space="preserve"> Regionaal- ja Põllumajandusministeerium</w:t>
        </w:r>
      </w:hyperlink>
    </w:p>
  </w:footnote>
  <w:footnote w:id="2">
    <w:p w14:paraId="05BD5B73" w14:textId="77777777" w:rsidR="008312AA" w:rsidRDefault="00000000">
      <w:pPr>
        <w:spacing w:after="0"/>
        <w:rPr>
          <w:rFonts w:ascii="Times New Roman" w:hAnsi="Times New Roman" w:cs="Times New Roman"/>
        </w:rPr>
      </w:pPr>
      <w:r>
        <w:rPr>
          <w:rStyle w:val="Allmrkusetekst1"/>
        </w:rPr>
        <w:footnoteRef/>
      </w:r>
      <w:r>
        <w:t xml:space="preserve"> </w:t>
      </w:r>
      <w:hyperlink r:id="rId2">
        <w:r>
          <w:rPr>
            <w:rFonts w:ascii="Times New Roman" w:hAnsi="Times New Roman" w:cs="Times New Roman"/>
            <w:color w:val="1155CC"/>
            <w:u w:val="single"/>
          </w:rPr>
          <w:t xml:space="preserve"> Eesti mereala planeering</w:t>
        </w:r>
      </w:hyperlink>
    </w:p>
  </w:footnote>
  <w:footnote w:id="3">
    <w:p w14:paraId="4C6A0DC3" w14:textId="77777777" w:rsidR="008312AA" w:rsidRDefault="00000000">
      <w:pPr>
        <w:spacing w:after="0"/>
        <w:rPr>
          <w:rFonts w:ascii="Times New Roman" w:hAnsi="Times New Roman" w:cs="Times New Roman"/>
        </w:rPr>
      </w:pPr>
      <w:r>
        <w:rPr>
          <w:rStyle w:val="Allmrkusetekst1"/>
        </w:rPr>
        <w:footnoteRef/>
      </w:r>
      <w:hyperlink r:id="rId3">
        <w:r>
          <w:rPr>
            <w:rFonts w:ascii="Times New Roman" w:hAnsi="Times New Roman" w:cs="Times New Roman"/>
            <w:color w:val="1155CC"/>
            <w:u w:val="single"/>
          </w:rPr>
          <w:t xml:space="preserve"> Statistikaamet</w:t>
        </w:r>
      </w:hyperlink>
    </w:p>
  </w:footnote>
  <w:footnote w:id="4">
    <w:p w14:paraId="1B9EDA84" w14:textId="77777777" w:rsidR="008312AA" w:rsidRDefault="00000000">
      <w:pPr>
        <w:spacing w:after="0"/>
        <w:rPr>
          <w:rFonts w:ascii="Times New Roman" w:hAnsi="Times New Roman" w:cs="Times New Roman"/>
          <w:sz w:val="28"/>
          <w:szCs w:val="28"/>
          <w:vertAlign w:val="superscript"/>
        </w:rPr>
      </w:pPr>
      <w:r>
        <w:rPr>
          <w:rStyle w:val="Allmrkusetekst1"/>
        </w:rPr>
        <w:footnoteRef/>
      </w:r>
      <w:r>
        <w:rPr>
          <w:rFonts w:ascii="Times New Roman" w:hAnsi="Times New Roman" w:cs="Times New Roman"/>
          <w:sz w:val="28"/>
          <w:szCs w:val="28"/>
          <w:vertAlign w:val="superscript"/>
        </w:rPr>
        <w:t xml:space="preserve"> Kalandussektori ettevõtjate suuline küsitlus</w:t>
      </w:r>
    </w:p>
  </w:footnote>
  <w:footnote w:id="5">
    <w:p w14:paraId="3831CA47"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4">
        <w:r>
          <w:rPr>
            <w:rFonts w:ascii="Times New Roman" w:hAnsi="Times New Roman" w:cs="Times New Roman"/>
            <w:color w:val="1155CC"/>
            <w:u w:val="single"/>
          </w:rPr>
          <w:t>Saare maakonna ettevõtluskeskkonna ja selle arendamisvõimaluste analüü</w:t>
        </w:r>
      </w:hyperlink>
      <w:r>
        <w:rPr>
          <w:rFonts w:ascii="Times New Roman" w:hAnsi="Times New Roman" w:cs="Times New Roman"/>
        </w:rPr>
        <w:t>s</w:t>
      </w:r>
    </w:p>
  </w:footnote>
  <w:footnote w:id="6">
    <w:p w14:paraId="6929D4D7"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5" w:anchor="item-2" w:history="1">
        <w:r>
          <w:rPr>
            <w:rFonts w:ascii="Times New Roman" w:hAnsi="Times New Roman" w:cs="Times New Roman"/>
            <w:color w:val="1155CC"/>
            <w:u w:val="single"/>
          </w:rPr>
          <w:t>PTA, Püügistatistika</w:t>
        </w:r>
      </w:hyperlink>
    </w:p>
  </w:footnote>
  <w:footnote w:id="7">
    <w:p w14:paraId="04D72E26"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6">
        <w:r>
          <w:rPr>
            <w:rFonts w:ascii="Times New Roman" w:hAnsi="Times New Roman" w:cs="Times New Roman"/>
            <w:color w:val="1155CC"/>
            <w:u w:val="single"/>
          </w:rPr>
          <w:t>Vesiviljelus Eesti merealal</w:t>
        </w:r>
      </w:hyperlink>
    </w:p>
  </w:footnote>
  <w:footnote w:id="8">
    <w:p w14:paraId="4E122CD0"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7">
        <w:r>
          <w:rPr>
            <w:rFonts w:ascii="Times New Roman" w:hAnsi="Times New Roman" w:cs="Times New Roman"/>
            <w:color w:val="1155CC"/>
            <w:u w:val="single"/>
          </w:rPr>
          <w:t>Saare maakonna ettevõtluskeskkonna ja selle arendamisvõimaluste analüü</w:t>
        </w:r>
      </w:hyperlink>
      <w:r>
        <w:rPr>
          <w:rFonts w:ascii="Times New Roman" w:hAnsi="Times New Roman" w:cs="Times New Roman"/>
        </w:rPr>
        <w:t>s</w:t>
      </w:r>
    </w:p>
  </w:footnote>
  <w:footnote w:id="9">
    <w:p w14:paraId="2A4E0C91" w14:textId="7439EB2A" w:rsidR="008312AA" w:rsidRDefault="00000000">
      <w:pPr>
        <w:pStyle w:val="Allmrkusetekst"/>
        <w:rPr>
          <w:rFonts w:ascii="Times New Roman" w:hAnsi="Times New Roman" w:cs="Times New Roman"/>
        </w:rPr>
      </w:pPr>
      <w:hyperlink r:id="rId8" w:history="1">
        <w:r w:rsidR="005C1C3C" w:rsidRPr="005C1C3C">
          <w:rPr>
            <w:rStyle w:val="Hperlink"/>
            <w:vertAlign w:val="superscript"/>
          </w:rPr>
          <w:footnoteRef/>
        </w:r>
        <w:r w:rsidR="005C1C3C" w:rsidRPr="005C1C3C">
          <w:rPr>
            <w:rStyle w:val="Hperlink"/>
          </w:rPr>
          <w:t xml:space="preserve"> </w:t>
        </w:r>
        <w:r w:rsidR="005C1C3C" w:rsidRPr="005C1C3C">
          <w:rPr>
            <w:rStyle w:val="Hperlink"/>
            <w:rFonts w:ascii="Times New Roman" w:hAnsi="Times New Roman" w:cs="Times New Roman"/>
          </w:rPr>
          <w:t>MTÜ Saarte Kalandus projektitoetuse taotluste menetlemise ja hindamise kord</w:t>
        </w:r>
      </w:hyperlink>
    </w:p>
  </w:footnote>
  <w:footnote w:id="10">
    <w:p w14:paraId="3B6D500C" w14:textId="27D2AF6D" w:rsidR="008559A1" w:rsidRDefault="008559A1">
      <w:pPr>
        <w:pStyle w:val="Allmrkusetekst"/>
      </w:pPr>
      <w:r>
        <w:rPr>
          <w:rStyle w:val="Allmrkuseviide"/>
        </w:rPr>
        <w:footnoteRef/>
      </w:r>
      <w:r>
        <w:t xml:space="preserve"> </w:t>
      </w:r>
      <w:hyperlink r:id="rId9" w:history="1">
        <w:r w:rsidRPr="008559A1">
          <w:rPr>
            <w:rStyle w:val="Hperlink"/>
          </w:rPr>
          <w:t>Saare maakonna arengustrateegia 2019-2023</w:t>
        </w:r>
      </w:hyperlink>
    </w:p>
  </w:footnote>
  <w:footnote w:id="11">
    <w:p w14:paraId="0F44EAD3" w14:textId="77777777" w:rsidR="008312AA" w:rsidRDefault="00000000">
      <w:pPr>
        <w:spacing w:after="0"/>
        <w:rPr>
          <w:rFonts w:ascii="Times New Roman" w:hAnsi="Times New Roman" w:cs="Times New Roman"/>
        </w:rPr>
      </w:pPr>
      <w:r>
        <w:rPr>
          <w:rStyle w:val="Allmrkusetekst1"/>
        </w:rPr>
        <w:footnoteRef/>
      </w:r>
      <w:hyperlink r:id="rId10">
        <w:r>
          <w:rPr>
            <w:rFonts w:ascii="Times New Roman" w:hAnsi="Times New Roman" w:cs="Times New Roman"/>
            <w:color w:val="1155CC"/>
            <w:u w:val="single"/>
          </w:rPr>
          <w:t xml:space="preserve"> </w:t>
        </w:r>
        <w:bookmarkStart w:id="7" w:name="_Hlk154129662_Copy_1"/>
        <w:r>
          <w:rPr>
            <w:rFonts w:ascii="Times New Roman" w:hAnsi="Times New Roman" w:cs="Times New Roman"/>
            <w:color w:val="1155CC"/>
            <w:u w:val="single"/>
          </w:rPr>
          <w:t>Statistikaamet</w:t>
        </w:r>
      </w:hyperlink>
      <w:bookmarkEnd w:id="7"/>
    </w:p>
  </w:footnote>
  <w:footnote w:id="12">
    <w:p w14:paraId="61F15374" w14:textId="77777777" w:rsidR="008312AA" w:rsidRDefault="00000000">
      <w:pPr>
        <w:spacing w:after="0"/>
        <w:rPr>
          <w:rFonts w:ascii="Times New Roman" w:hAnsi="Times New Roman" w:cs="Times New Roman"/>
          <w:sz w:val="20"/>
          <w:szCs w:val="20"/>
        </w:rPr>
      </w:pPr>
      <w:r>
        <w:rPr>
          <w:rStyle w:val="Allmrkusetekst1"/>
        </w:rPr>
        <w:footnoteRef/>
      </w:r>
      <w:r>
        <w:rPr>
          <w:rFonts w:ascii="Times New Roman" w:hAnsi="Times New Roman" w:cs="Times New Roman"/>
          <w:sz w:val="20"/>
          <w:szCs w:val="20"/>
        </w:rPr>
        <w:t xml:space="preserve"> </w:t>
      </w:r>
      <w:hyperlink r:id="rId11">
        <w:r>
          <w:rPr>
            <w:rFonts w:ascii="Times New Roman" w:hAnsi="Times New Roman" w:cs="Times New Roman"/>
            <w:color w:val="1155CC"/>
            <w:sz w:val="20"/>
            <w:szCs w:val="20"/>
            <w:u w:val="single"/>
          </w:rPr>
          <w:t>Saare maakonna arengustrateegia 2022-2035</w:t>
        </w:r>
      </w:hyperlink>
    </w:p>
  </w:footnote>
  <w:footnote w:id="13">
    <w:p w14:paraId="021B68D4" w14:textId="77777777" w:rsidR="008312AA" w:rsidRDefault="00000000">
      <w:pPr>
        <w:spacing w:after="0"/>
        <w:rPr>
          <w:rFonts w:ascii="Times New Roman" w:hAnsi="Times New Roman" w:cs="Times New Roman"/>
          <w:sz w:val="28"/>
          <w:szCs w:val="28"/>
          <w:vertAlign w:val="superscript"/>
        </w:rPr>
      </w:pPr>
      <w:r>
        <w:rPr>
          <w:rStyle w:val="Allmrkusetekst1"/>
        </w:rPr>
        <w:footnoteRef/>
      </w:r>
      <w:hyperlink r:id="rId12">
        <w:r>
          <w:rPr>
            <w:rFonts w:ascii="Times New Roman" w:hAnsi="Times New Roman" w:cs="Times New Roman"/>
            <w:color w:val="1155CC"/>
            <w:sz w:val="28"/>
            <w:szCs w:val="28"/>
            <w:u w:val="single"/>
            <w:vertAlign w:val="superscript"/>
          </w:rPr>
          <w:t xml:space="preserve"> Statistikaamet</w:t>
        </w:r>
      </w:hyperlink>
    </w:p>
  </w:footnote>
  <w:footnote w:id="14">
    <w:p w14:paraId="70913EC4" w14:textId="77777777" w:rsidR="008312AA" w:rsidRDefault="00000000">
      <w:pPr>
        <w:spacing w:after="0"/>
        <w:rPr>
          <w:rFonts w:ascii="Times New Roman" w:hAnsi="Times New Roman" w:cs="Times New Roman"/>
          <w:sz w:val="20"/>
          <w:szCs w:val="20"/>
        </w:rPr>
      </w:pPr>
      <w:r>
        <w:rPr>
          <w:rStyle w:val="Allmrkusetekst1"/>
        </w:rPr>
        <w:footnoteRef/>
      </w:r>
      <w:r>
        <w:rPr>
          <w:rFonts w:ascii="Times New Roman" w:hAnsi="Times New Roman" w:cs="Times New Roman"/>
          <w:sz w:val="20"/>
          <w:szCs w:val="20"/>
        </w:rPr>
        <w:t xml:space="preserve"> </w:t>
      </w:r>
      <w:hyperlink r:id="rId13">
        <w:r>
          <w:rPr>
            <w:rFonts w:ascii="Times New Roman" w:hAnsi="Times New Roman" w:cs="Times New Roman"/>
            <w:color w:val="1155CC"/>
            <w:sz w:val="20"/>
            <w:szCs w:val="20"/>
            <w:u w:val="single"/>
          </w:rPr>
          <w:t>Saare maakonna arengustrateegia 2019-2030</w:t>
        </w:r>
      </w:hyperlink>
    </w:p>
  </w:footnote>
  <w:footnote w:id="15">
    <w:p w14:paraId="0F21D66D" w14:textId="77777777" w:rsidR="008312AA" w:rsidRDefault="00000000">
      <w:pPr>
        <w:spacing w:after="0"/>
        <w:rPr>
          <w:rFonts w:ascii="Times New Roman" w:hAnsi="Times New Roman" w:cs="Times New Roman"/>
          <w:sz w:val="32"/>
          <w:szCs w:val="32"/>
          <w:vertAlign w:val="superscript"/>
        </w:rPr>
      </w:pPr>
      <w:r>
        <w:rPr>
          <w:rStyle w:val="Allmrkusetekst1"/>
        </w:rPr>
        <w:footnoteRef/>
      </w:r>
      <w:hyperlink r:id="rId14">
        <w:r>
          <w:rPr>
            <w:rFonts w:ascii="Times New Roman" w:hAnsi="Times New Roman" w:cs="Times New Roman"/>
            <w:color w:val="1155CC"/>
            <w:sz w:val="32"/>
            <w:szCs w:val="32"/>
            <w:u w:val="single"/>
            <w:vertAlign w:val="superscript"/>
          </w:rPr>
          <w:t xml:space="preserve"> Saaremaa rahvastik ja rahvastikuprognoos 2022 - 2052</w:t>
        </w:r>
      </w:hyperlink>
    </w:p>
  </w:footnote>
  <w:footnote w:id="16">
    <w:p w14:paraId="202BC953"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15">
        <w:r>
          <w:rPr>
            <w:rFonts w:ascii="Times New Roman" w:hAnsi="Times New Roman" w:cs="Times New Roman"/>
            <w:color w:val="1155CC"/>
            <w:u w:val="single"/>
          </w:rPr>
          <w:t>Saaremaa rahvastik ja rahvastikuprognoos 2022-2052</w:t>
        </w:r>
      </w:hyperlink>
    </w:p>
  </w:footnote>
  <w:footnote w:id="17">
    <w:p w14:paraId="3C9A4A83"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16">
        <w:r>
          <w:rPr>
            <w:rFonts w:ascii="Times New Roman" w:hAnsi="Times New Roman" w:cs="Times New Roman"/>
            <w:color w:val="1155CC"/>
            <w:u w:val="single"/>
          </w:rPr>
          <w:t>Saare maakonna arengustrateegia 2022-2035</w:t>
        </w:r>
      </w:hyperlink>
    </w:p>
  </w:footnote>
  <w:footnote w:id="18">
    <w:p w14:paraId="06295D0F"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17">
        <w:r>
          <w:rPr>
            <w:rFonts w:ascii="Times New Roman" w:hAnsi="Times New Roman" w:cs="Times New Roman"/>
            <w:color w:val="1155CC"/>
            <w:u w:val="single"/>
          </w:rPr>
          <w:t>Saare maakonna arengustrateegia 2022-2035</w:t>
        </w:r>
      </w:hyperlink>
    </w:p>
  </w:footnote>
  <w:footnote w:id="19">
    <w:p w14:paraId="7BE3B747" w14:textId="77777777" w:rsidR="008312AA" w:rsidRDefault="00000000">
      <w:pPr>
        <w:spacing w:after="0"/>
        <w:rPr>
          <w:rFonts w:ascii="Times New Roman" w:hAnsi="Times New Roman" w:cs="Times New Roman"/>
        </w:rPr>
      </w:pPr>
      <w:r>
        <w:rPr>
          <w:rStyle w:val="Allmrkusetekst1"/>
        </w:rPr>
        <w:footnoteRef/>
      </w:r>
      <w:hyperlink r:id="rId18">
        <w:r>
          <w:rPr>
            <w:rFonts w:ascii="Times New Roman" w:hAnsi="Times New Roman" w:cs="Times New Roman"/>
            <w:color w:val="1155CC"/>
            <w:u w:val="single"/>
          </w:rPr>
          <w:t xml:space="preserve"> Saare maakonna arengustrateegia 2022-2035</w:t>
        </w:r>
      </w:hyperlink>
    </w:p>
  </w:footnote>
  <w:footnote w:id="20">
    <w:p w14:paraId="69FB0CC9"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19">
        <w:r>
          <w:rPr>
            <w:rFonts w:ascii="Times New Roman" w:hAnsi="Times New Roman" w:cs="Times New Roman"/>
            <w:color w:val="1155CC"/>
            <w:u w:val="single"/>
          </w:rPr>
          <w:t>Statistikaameti palgarakendus</w:t>
        </w:r>
      </w:hyperlink>
    </w:p>
  </w:footnote>
  <w:footnote w:id="21">
    <w:p w14:paraId="5F266DBC" w14:textId="77777777" w:rsidR="008312AA" w:rsidRDefault="00000000">
      <w:pPr>
        <w:spacing w:after="0"/>
        <w:rPr>
          <w:rFonts w:ascii="Times New Roman" w:hAnsi="Times New Roman" w:cs="Times New Roman"/>
          <w:sz w:val="32"/>
          <w:szCs w:val="32"/>
          <w:vertAlign w:val="superscript"/>
        </w:rPr>
      </w:pPr>
      <w:r>
        <w:rPr>
          <w:rStyle w:val="Allmrkusetekst1"/>
        </w:rPr>
        <w:footnoteRef/>
      </w:r>
      <w:r>
        <w:rPr>
          <w:rFonts w:ascii="Times New Roman" w:hAnsi="Times New Roman" w:cs="Times New Roman"/>
          <w:sz w:val="32"/>
          <w:szCs w:val="32"/>
          <w:vertAlign w:val="superscript"/>
        </w:rPr>
        <w:t xml:space="preserve"> Kalandussektori ettevõtjate suuline küsitlus</w:t>
      </w:r>
    </w:p>
  </w:footnote>
  <w:footnote w:id="22">
    <w:p w14:paraId="7708ED4E" w14:textId="77777777" w:rsidR="008312AA" w:rsidRDefault="00000000">
      <w:pPr>
        <w:spacing w:after="0"/>
        <w:rPr>
          <w:rFonts w:ascii="Times New Roman" w:hAnsi="Times New Roman" w:cs="Times New Roman"/>
        </w:rPr>
      </w:pPr>
      <w:r>
        <w:rPr>
          <w:rStyle w:val="Allmrkusetekst1"/>
        </w:rPr>
        <w:footnoteRef/>
      </w:r>
      <w:hyperlink r:id="rId20">
        <w:r>
          <w:rPr>
            <w:rFonts w:ascii="Times New Roman" w:hAnsi="Times New Roman" w:cs="Times New Roman"/>
            <w:color w:val="1155CC"/>
            <w:u w:val="single"/>
          </w:rPr>
          <w:t xml:space="preserve"> Saare maakonna arengustrateegia 2019-2030</w:t>
        </w:r>
      </w:hyperlink>
    </w:p>
  </w:footnote>
  <w:footnote w:id="23">
    <w:p w14:paraId="2E28313A" w14:textId="77777777" w:rsidR="004255AF" w:rsidRDefault="004255AF" w:rsidP="004255AF">
      <w:pPr>
        <w:spacing w:after="0"/>
        <w:rPr>
          <w:rFonts w:ascii="Times New Roman" w:hAnsi="Times New Roman" w:cs="Times New Roman"/>
          <w:sz w:val="20"/>
          <w:szCs w:val="20"/>
        </w:rPr>
      </w:pPr>
      <w:r>
        <w:rPr>
          <w:rStyle w:val="Allmrkusetekst1"/>
        </w:rPr>
        <w:footnoteRef/>
      </w:r>
      <w:r>
        <w:rPr>
          <w:rFonts w:ascii="Times New Roman" w:hAnsi="Times New Roman" w:cs="Times New Roman"/>
          <w:sz w:val="20"/>
          <w:szCs w:val="20"/>
        </w:rPr>
        <w:t xml:space="preserve"> </w:t>
      </w:r>
      <w:hyperlink r:id="rId21">
        <w:r>
          <w:rPr>
            <w:rFonts w:ascii="Times New Roman" w:hAnsi="Times New Roman" w:cs="Times New Roman"/>
            <w:color w:val="1155CC"/>
            <w:sz w:val="20"/>
            <w:szCs w:val="20"/>
            <w:u w:val="single"/>
          </w:rPr>
          <w:t>Põllumajanduse, kalanduse, maaelu ja toiduainetetööstuse ülevaade 2022</w:t>
        </w:r>
      </w:hyperlink>
    </w:p>
    <w:p w14:paraId="56F53DFC" w14:textId="77777777" w:rsidR="004255AF" w:rsidRDefault="004255AF" w:rsidP="004255AF">
      <w:pPr>
        <w:spacing w:after="0"/>
        <w:rPr>
          <w:rFonts w:ascii="Times New Roman" w:hAnsi="Times New Roman" w:cs="Times New Roman"/>
          <w:sz w:val="20"/>
          <w:szCs w:val="20"/>
        </w:rPr>
      </w:pPr>
    </w:p>
  </w:footnote>
  <w:footnote w:id="24">
    <w:p w14:paraId="1957C411" w14:textId="77777777" w:rsidR="004255AF" w:rsidRDefault="004255AF" w:rsidP="004255AF">
      <w:pPr>
        <w:spacing w:after="0"/>
        <w:rPr>
          <w:rFonts w:ascii="Times New Roman" w:hAnsi="Times New Roman" w:cs="Times New Roman"/>
          <w:sz w:val="20"/>
          <w:szCs w:val="20"/>
        </w:rPr>
      </w:pPr>
      <w:r>
        <w:rPr>
          <w:rStyle w:val="Allmrkusetekst1"/>
        </w:rPr>
        <w:footnoteRef/>
      </w:r>
      <w:r>
        <w:rPr>
          <w:rFonts w:ascii="Times New Roman" w:hAnsi="Times New Roman" w:cs="Times New Roman"/>
          <w:sz w:val="20"/>
          <w:szCs w:val="20"/>
        </w:rPr>
        <w:t xml:space="preserve"> </w:t>
      </w:r>
      <w:hyperlink r:id="rId22" w:anchor="item-2" w:history="1">
        <w:r>
          <w:rPr>
            <w:rFonts w:ascii="Times New Roman" w:hAnsi="Times New Roman" w:cs="Times New Roman"/>
            <w:color w:val="1155CC"/>
            <w:sz w:val="20"/>
            <w:szCs w:val="20"/>
            <w:u w:val="single"/>
          </w:rPr>
          <w:t>PTA, Püügistatistika</w:t>
        </w:r>
      </w:hyperlink>
    </w:p>
  </w:footnote>
  <w:footnote w:id="25">
    <w:p w14:paraId="09F2D164" w14:textId="77777777" w:rsidR="007D0434" w:rsidRDefault="007D0434" w:rsidP="007D0434">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23">
        <w:r>
          <w:rPr>
            <w:rFonts w:ascii="Times New Roman" w:hAnsi="Times New Roman" w:cs="Times New Roman"/>
            <w:color w:val="1155CC"/>
            <w:u w:val="single"/>
          </w:rPr>
          <w:t>Statistikaamet</w:t>
        </w:r>
      </w:hyperlink>
    </w:p>
  </w:footnote>
  <w:footnote w:id="26">
    <w:p w14:paraId="5BD5B014" w14:textId="323F152F" w:rsidR="00AE7027" w:rsidRDefault="00AE7027">
      <w:pPr>
        <w:pStyle w:val="Allmrkusetekst"/>
      </w:pPr>
      <w:r>
        <w:rPr>
          <w:rStyle w:val="Allmrkuseviide"/>
        </w:rPr>
        <w:footnoteRef/>
      </w:r>
      <w:r>
        <w:t xml:space="preserve"> </w:t>
      </w:r>
      <w:hyperlink r:id="rId24">
        <w:r>
          <w:rPr>
            <w:rFonts w:ascii="Times New Roman" w:hAnsi="Times New Roman" w:cs="Times New Roman"/>
            <w:color w:val="1155CC"/>
            <w:u w:val="single"/>
          </w:rPr>
          <w:t>Saare maakonna ettevõtluskeskkonna ja selle arendamisvõimaluste analüü</w:t>
        </w:r>
      </w:hyperlink>
      <w:r>
        <w:rPr>
          <w:rFonts w:ascii="Times New Roman" w:hAnsi="Times New Roman" w:cs="Times New Roman"/>
        </w:rPr>
        <w:t>s</w:t>
      </w:r>
    </w:p>
  </w:footnote>
  <w:footnote w:id="27">
    <w:p w14:paraId="4A0F7A2C" w14:textId="16D3EA60" w:rsidR="00AE7027" w:rsidRDefault="00000000">
      <w:pPr>
        <w:pStyle w:val="Allmrkusetekst"/>
      </w:pPr>
      <w:hyperlink r:id="rId25" w:history="1">
        <w:r w:rsidR="00AE7027" w:rsidRPr="00AE7027">
          <w:rPr>
            <w:rStyle w:val="Hperlink"/>
            <w:vertAlign w:val="superscript"/>
          </w:rPr>
          <w:footnoteRef/>
        </w:r>
        <w:r w:rsidR="00AE7027" w:rsidRPr="00AE7027">
          <w:rPr>
            <w:rStyle w:val="Hperlink"/>
          </w:rPr>
          <w:t xml:space="preserve"> </w:t>
        </w:r>
        <w:r w:rsidR="00AE7027" w:rsidRPr="00AE7027">
          <w:rPr>
            <w:rStyle w:val="Hperlink"/>
            <w:rFonts w:ascii="Open Sans" w:hAnsi="Open Sans" w:cs="Open Sans"/>
            <w:shd w:val="clear" w:color="auto" w:fill="FFFFFF"/>
          </w:rPr>
          <w:t>Saare maakonna ettevõtjate rahulolu uuring</w:t>
        </w:r>
      </w:hyperlink>
    </w:p>
  </w:footnote>
  <w:footnote w:id="28">
    <w:p w14:paraId="1589CBB0" w14:textId="3633BA3C" w:rsidR="00556F16" w:rsidRDefault="00556F16">
      <w:pPr>
        <w:pStyle w:val="Allmrkusetekst"/>
      </w:pPr>
      <w:r>
        <w:rPr>
          <w:rStyle w:val="Allmrkuseviide"/>
        </w:rPr>
        <w:footnoteRef/>
      </w:r>
      <w:r>
        <w:t xml:space="preserve"> </w:t>
      </w:r>
      <w:hyperlink r:id="rId26">
        <w:r>
          <w:rPr>
            <w:rStyle w:val="Hperlink"/>
            <w:rFonts w:ascii="Times New Roman" w:hAnsi="Times New Roman" w:cs="Times New Roman"/>
            <w:color w:val="004F88"/>
          </w:rPr>
          <w:t>Saare maakonna arengustrateegia 2022-2035</w:t>
        </w:r>
      </w:hyperlink>
    </w:p>
  </w:footnote>
  <w:footnote w:id="29">
    <w:p w14:paraId="2C84C738" w14:textId="77777777" w:rsidR="008312AA" w:rsidRDefault="00000000">
      <w:pPr>
        <w:spacing w:after="0"/>
        <w:rPr>
          <w:rFonts w:ascii="Times New Roman" w:hAnsi="Times New Roman" w:cs="Times New Roman"/>
          <w:vertAlign w:val="superscript"/>
        </w:rPr>
      </w:pPr>
      <w:r>
        <w:rPr>
          <w:rStyle w:val="Allmrkusetekst1"/>
        </w:rPr>
        <w:footnoteRef/>
      </w:r>
      <w:r>
        <w:rPr>
          <w:rFonts w:ascii="Times New Roman" w:hAnsi="Times New Roman" w:cs="Times New Roman"/>
          <w:vertAlign w:val="superscript"/>
        </w:rPr>
        <w:t xml:space="preserve"> </w:t>
      </w:r>
      <w:hyperlink r:id="rId27" w:anchor="ettevotluse-statistika-uldinfo" w:history="1">
        <w:r>
          <w:rPr>
            <w:rFonts w:ascii="Times New Roman" w:hAnsi="Times New Roman" w:cs="Times New Roman"/>
            <w:color w:val="1155CC"/>
            <w:u w:val="single"/>
            <w:vertAlign w:val="superscript"/>
          </w:rPr>
          <w:t>EMTA: Ettevõtluse statistika 202</w:t>
        </w:r>
      </w:hyperlink>
      <w:r>
        <w:rPr>
          <w:rFonts w:ascii="Times New Roman" w:hAnsi="Times New Roman" w:cs="Times New Roman"/>
          <w:vertAlign w:val="superscript"/>
        </w:rPr>
        <w:t>3</w:t>
      </w:r>
    </w:p>
  </w:footnote>
  <w:footnote w:id="30">
    <w:p w14:paraId="7CDB68CF" w14:textId="77777777" w:rsidR="008312AA" w:rsidRDefault="00000000">
      <w:pPr>
        <w:spacing w:after="0"/>
        <w:rPr>
          <w:rFonts w:ascii="Times New Roman" w:hAnsi="Times New Roman" w:cs="Times New Roman"/>
        </w:rPr>
      </w:pPr>
      <w:r>
        <w:rPr>
          <w:rStyle w:val="Allmrkusetekst1"/>
        </w:rPr>
        <w:footnoteRef/>
      </w:r>
      <w:hyperlink r:id="rId28">
        <w:r>
          <w:rPr>
            <w:rFonts w:ascii="Times New Roman" w:hAnsi="Times New Roman" w:cs="Times New Roman"/>
            <w:color w:val="1155CC"/>
            <w:u w:val="single"/>
          </w:rPr>
          <w:t xml:space="preserve"> Statistikaamet</w:t>
        </w:r>
      </w:hyperlink>
    </w:p>
  </w:footnote>
  <w:footnote w:id="31">
    <w:p w14:paraId="36429B72" w14:textId="77777777" w:rsidR="008312AA" w:rsidRDefault="00000000">
      <w:pPr>
        <w:spacing w:after="0"/>
        <w:rPr>
          <w:sz w:val="20"/>
          <w:szCs w:val="20"/>
        </w:rPr>
      </w:pPr>
      <w:r>
        <w:rPr>
          <w:rStyle w:val="Allmrkusetekst1"/>
        </w:rPr>
        <w:footnoteRef/>
      </w:r>
      <w:r>
        <w:rPr>
          <w:sz w:val="20"/>
          <w:szCs w:val="20"/>
        </w:rPr>
        <w:t xml:space="preserve"> </w:t>
      </w:r>
      <w:hyperlink r:id="rId29">
        <w:r>
          <w:rPr>
            <w:rFonts w:ascii="Times New Roman" w:hAnsi="Times New Roman" w:cs="Times New Roman"/>
            <w:color w:val="1155CC"/>
            <w:u w:val="single"/>
          </w:rPr>
          <w:t>Saare maakonna ettevõtluskeskkonna ja selle arendamisvõimaluste analüü</w:t>
        </w:r>
      </w:hyperlink>
      <w:r>
        <w:rPr>
          <w:rFonts w:ascii="Times New Roman" w:hAnsi="Times New Roman" w:cs="Times New Roman"/>
        </w:rPr>
        <w:t>s</w:t>
      </w:r>
    </w:p>
  </w:footnote>
  <w:footnote w:id="32">
    <w:p w14:paraId="3452326A" w14:textId="77777777" w:rsidR="008312AA" w:rsidRDefault="00000000">
      <w:pPr>
        <w:pStyle w:val="Allmrkusetekst"/>
        <w:rPr>
          <w:rFonts w:ascii="Times New Roman" w:hAnsi="Times New Roman" w:cs="Times New Roman"/>
        </w:rPr>
      </w:pPr>
      <w:r>
        <w:rPr>
          <w:rStyle w:val="Allmrkusetekst1"/>
        </w:rPr>
        <w:footnoteRef/>
      </w:r>
      <w:r>
        <w:rPr>
          <w:rFonts w:ascii="Times New Roman" w:hAnsi="Times New Roman" w:cs="Times New Roman"/>
        </w:rPr>
        <w:t xml:space="preserve"> </w:t>
      </w:r>
      <w:hyperlink r:id="rId30">
        <w:r>
          <w:rPr>
            <w:rStyle w:val="Hperlink"/>
            <w:rFonts w:ascii="Times New Roman" w:hAnsi="Times New Roman" w:cs="Times New Roman"/>
            <w:color w:val="004F88"/>
          </w:rPr>
          <w:t>Saare maakonna arengustrateegia 2022-2035</w:t>
        </w:r>
      </w:hyperlink>
    </w:p>
  </w:footnote>
  <w:footnote w:id="33">
    <w:p w14:paraId="67015751" w14:textId="77777777" w:rsidR="00777A0E" w:rsidRDefault="00000000" w:rsidP="00777A0E">
      <w:pPr>
        <w:pStyle w:val="Allmrkusetekst"/>
      </w:pPr>
      <w:hyperlink r:id="rId31" w:history="1">
        <w:r w:rsidR="00777A0E" w:rsidRPr="00B72D5D">
          <w:rPr>
            <w:rStyle w:val="Hperlink"/>
            <w:vertAlign w:val="superscript"/>
          </w:rPr>
          <w:footnoteRef/>
        </w:r>
        <w:r w:rsidR="00777A0E" w:rsidRPr="00B72D5D">
          <w:rPr>
            <w:rStyle w:val="Hperlink"/>
          </w:rPr>
          <w:t xml:space="preserve"> Saare maakonna kestliku turismi arengustrateegia 2022-2030</w:t>
        </w:r>
      </w:hyperlink>
    </w:p>
  </w:footnote>
  <w:footnote w:id="34">
    <w:p w14:paraId="397FB304" w14:textId="22211333" w:rsidR="00777A0E" w:rsidRDefault="00000000" w:rsidP="00777A0E">
      <w:pPr>
        <w:pStyle w:val="Allmrkusetekst"/>
      </w:pPr>
      <w:hyperlink r:id="rId32" w:history="1">
        <w:r w:rsidR="00777A0E" w:rsidRPr="00B72D5D">
          <w:rPr>
            <w:rStyle w:val="Hperlink"/>
            <w:vertAlign w:val="superscript"/>
          </w:rPr>
          <w:footnoteRef/>
        </w:r>
        <w:r w:rsidR="00777A0E" w:rsidRPr="00B72D5D">
          <w:rPr>
            <w:rStyle w:val="Hperlink"/>
          </w:rPr>
          <w:t xml:space="preserve"> Saare maakonna kestliku turismi arengustrateegia 2022-2030</w:t>
        </w:r>
      </w:hyperlink>
    </w:p>
  </w:footnote>
  <w:footnote w:id="35">
    <w:p w14:paraId="21F208D1" w14:textId="77777777" w:rsidR="00DE7CB1" w:rsidRDefault="00000000" w:rsidP="00DE7CB1">
      <w:pPr>
        <w:pStyle w:val="Allmrkusetekst"/>
      </w:pPr>
      <w:hyperlink r:id="rId33" w:history="1">
        <w:r w:rsidR="00DE7CB1" w:rsidRPr="00F540EA">
          <w:rPr>
            <w:rStyle w:val="Hperlink"/>
            <w:vertAlign w:val="superscript"/>
          </w:rPr>
          <w:footnoteRef/>
        </w:r>
        <w:r w:rsidR="00DE7CB1" w:rsidRPr="00F540EA">
          <w:rPr>
            <w:rStyle w:val="Hperlink"/>
          </w:rPr>
          <w:t xml:space="preserve"> Saare maakonna kestliku turismi arengustrateegia 2022-2030</w:t>
        </w:r>
      </w:hyperlink>
    </w:p>
  </w:footnote>
  <w:footnote w:id="36">
    <w:p w14:paraId="6BB1287F" w14:textId="43D9887A" w:rsidR="00FB7C44" w:rsidRDefault="00FB7C44">
      <w:pPr>
        <w:pStyle w:val="Allmrkusetekst"/>
      </w:pPr>
      <w:r>
        <w:rPr>
          <w:rStyle w:val="Allmrkuseviide"/>
        </w:rPr>
        <w:footnoteRef/>
      </w:r>
      <w:r>
        <w:t xml:space="preserve"> </w:t>
      </w:r>
      <w:hyperlink r:id="rId34" w:history="1">
        <w:r w:rsidRPr="00FB7C44">
          <w:rPr>
            <w:rStyle w:val="Hperlink"/>
          </w:rPr>
          <w:t>Saare maakonnaplaneering 2030+</w:t>
        </w:r>
      </w:hyperlink>
    </w:p>
  </w:footnote>
  <w:footnote w:id="37">
    <w:p w14:paraId="406513B8" w14:textId="285F2D11" w:rsidR="00EA7744" w:rsidRDefault="00EA7744">
      <w:pPr>
        <w:pStyle w:val="Allmrkusetekst"/>
      </w:pPr>
      <w:r>
        <w:rPr>
          <w:rStyle w:val="Allmrkuseviide"/>
        </w:rPr>
        <w:footnoteRef/>
      </w:r>
      <w:r>
        <w:t xml:space="preserve"> </w:t>
      </w:r>
      <w:hyperlink r:id="rId35" w:history="1">
        <w:r w:rsidRPr="00EA7744">
          <w:rPr>
            <w:rStyle w:val="Hperlink"/>
          </w:rPr>
          <w:t>Saare maakonna kestliku turismi arengustrateegia 2022-2030</w:t>
        </w:r>
      </w:hyperlink>
    </w:p>
  </w:footnote>
  <w:footnote w:id="38">
    <w:p w14:paraId="6EE4BAD4" w14:textId="77777777" w:rsidR="008312AA" w:rsidRDefault="00000000">
      <w:pPr>
        <w:spacing w:after="0"/>
        <w:rPr>
          <w:rFonts w:ascii="Times New Roman" w:hAnsi="Times New Roman" w:cs="Times New Roman"/>
        </w:rPr>
      </w:pPr>
      <w:r>
        <w:rPr>
          <w:rStyle w:val="Allmrkusetekst1"/>
        </w:rPr>
        <w:footnoteRef/>
      </w:r>
      <w:hyperlink r:id="rId36">
        <w:r>
          <w:rPr>
            <w:rFonts w:ascii="Times New Roman" w:hAnsi="Times New Roman" w:cs="Times New Roman"/>
            <w:color w:val="1155CC"/>
            <w:u w:val="single"/>
          </w:rPr>
          <w:t xml:space="preserve"> Eesti mereala planeering</w:t>
        </w:r>
      </w:hyperlink>
    </w:p>
  </w:footnote>
  <w:footnote w:id="39">
    <w:p w14:paraId="57E05C76" w14:textId="77777777" w:rsidR="008312AA" w:rsidRDefault="00000000">
      <w:pPr>
        <w:pStyle w:val="Allmrkusetekst"/>
        <w:rPr>
          <w:rFonts w:ascii="Times New Roman" w:hAnsi="Times New Roman" w:cs="Times New Roman"/>
        </w:rPr>
      </w:pPr>
      <w:r>
        <w:rPr>
          <w:rStyle w:val="Allmrkusetekst1"/>
        </w:rPr>
        <w:footnoteRef/>
      </w:r>
      <w:hyperlink r:id="rId37">
        <w:r>
          <w:rPr>
            <w:rStyle w:val="Hperlink"/>
            <w:rFonts w:ascii="Times New Roman" w:hAnsi="Times New Roman" w:cs="Times New Roman"/>
            <w:color w:val="0070C0"/>
          </w:rPr>
          <w:t xml:space="preserve"> Eesti mereala keskkonnaseisund 2018</w:t>
        </w:r>
      </w:hyperlink>
    </w:p>
  </w:footnote>
  <w:footnote w:id="40">
    <w:p w14:paraId="19F88E88" w14:textId="5079EA05" w:rsidR="00EF4F48" w:rsidRDefault="00EF4F48">
      <w:pPr>
        <w:pStyle w:val="Allmrkusetekst"/>
      </w:pPr>
      <w:r>
        <w:rPr>
          <w:rStyle w:val="Allmrkuseviide"/>
        </w:rPr>
        <w:footnoteRef/>
      </w:r>
      <w:r>
        <w:t xml:space="preserve"> </w:t>
      </w:r>
      <w:hyperlink r:id="rId38" w:history="1">
        <w:r w:rsidRPr="00EF4F48">
          <w:rPr>
            <w:rStyle w:val="Hperlink"/>
          </w:rPr>
          <w:t>Saare maakonna kestliku turismi arengustrateegia 2022-2030</w:t>
        </w:r>
      </w:hyperlink>
    </w:p>
  </w:footnote>
  <w:footnote w:id="41">
    <w:p w14:paraId="708B6C46" w14:textId="0DD38272" w:rsidR="00EF4F48" w:rsidRDefault="00000000">
      <w:pPr>
        <w:pStyle w:val="Allmrkusetekst"/>
      </w:pPr>
      <w:hyperlink r:id="rId39" w:history="1">
        <w:r w:rsidR="00EF4F48" w:rsidRPr="00EF4F48">
          <w:rPr>
            <w:rStyle w:val="Hperlink"/>
            <w:vertAlign w:val="superscript"/>
          </w:rPr>
          <w:footnoteRef/>
        </w:r>
        <w:r w:rsidR="00EF4F48" w:rsidRPr="00EF4F48">
          <w:rPr>
            <w:rStyle w:val="Hperlink"/>
          </w:rPr>
          <w:t xml:space="preserve"> Saare maakonna kestliku turismi arengustrateegia 2022-2030</w:t>
        </w:r>
      </w:hyperlink>
    </w:p>
  </w:footnote>
  <w:footnote w:id="42">
    <w:p w14:paraId="39149309" w14:textId="386273DA" w:rsidR="00540208" w:rsidRDefault="00000000">
      <w:pPr>
        <w:pStyle w:val="Allmrkusetekst"/>
      </w:pPr>
      <w:hyperlink r:id="rId40" w:history="1">
        <w:r w:rsidR="00540208" w:rsidRPr="00540208">
          <w:rPr>
            <w:rStyle w:val="Hperlink"/>
            <w:vertAlign w:val="superscript"/>
          </w:rPr>
          <w:footnoteRef/>
        </w:r>
        <w:r w:rsidR="00540208" w:rsidRPr="00540208">
          <w:rPr>
            <w:rStyle w:val="Hperlink"/>
          </w:rPr>
          <w:t xml:space="preserve"> Kliimaministeerium</w:t>
        </w:r>
      </w:hyperlink>
    </w:p>
  </w:footnote>
  <w:footnote w:id="43">
    <w:p w14:paraId="55480809" w14:textId="77777777" w:rsidR="008312AA" w:rsidRDefault="00000000">
      <w:pPr>
        <w:spacing w:after="0"/>
        <w:rPr>
          <w:rFonts w:ascii="Times New Roman" w:hAnsi="Times New Roman" w:cs="Times New Roman"/>
          <w:sz w:val="32"/>
          <w:szCs w:val="32"/>
          <w:vertAlign w:val="superscript"/>
        </w:rPr>
      </w:pPr>
      <w:r>
        <w:rPr>
          <w:rStyle w:val="Allmrkusetekst1"/>
        </w:rPr>
        <w:footnoteRef/>
      </w:r>
      <w:r>
        <w:rPr>
          <w:rFonts w:ascii="Times New Roman" w:hAnsi="Times New Roman" w:cs="Times New Roman"/>
          <w:sz w:val="32"/>
          <w:szCs w:val="32"/>
          <w:vertAlign w:val="superscript"/>
        </w:rPr>
        <w:t xml:space="preserve"> </w:t>
      </w:r>
      <w:r>
        <w:rPr>
          <w:rFonts w:ascii="Times New Roman" w:hAnsi="Times New Roman" w:cs="Times New Roman"/>
          <w:color w:val="0070C0"/>
          <w:sz w:val="32"/>
          <w:szCs w:val="32"/>
          <w:vertAlign w:val="superscript"/>
        </w:rPr>
        <w:t xml:space="preserve"> </w:t>
      </w:r>
      <w:hyperlink r:id="rId41">
        <w:r>
          <w:rPr>
            <w:rStyle w:val="Hperlink"/>
            <w:rFonts w:ascii="Times New Roman" w:hAnsi="Times New Roman" w:cs="Times New Roman"/>
            <w:color w:val="0070C0"/>
            <w:sz w:val="32"/>
            <w:szCs w:val="32"/>
            <w:vertAlign w:val="superscript"/>
          </w:rPr>
          <w:t>Projekti Püügikoormuste kohandamine lõpparuanne</w:t>
        </w:r>
      </w:hyperlink>
    </w:p>
  </w:footnote>
  <w:footnote w:id="44">
    <w:p w14:paraId="4769340F"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42">
        <w:r>
          <w:rPr>
            <w:rFonts w:ascii="Times New Roman" w:hAnsi="Times New Roman" w:cs="Times New Roman"/>
            <w:color w:val="1155CC"/>
            <w:u w:val="single"/>
          </w:rPr>
          <w:t>Vesiviljelus Eesti merealal</w:t>
        </w:r>
      </w:hyperlink>
    </w:p>
  </w:footnote>
  <w:footnote w:id="45">
    <w:p w14:paraId="29FF07C8"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43">
        <w:r>
          <w:rPr>
            <w:rFonts w:ascii="Times New Roman" w:hAnsi="Times New Roman" w:cs="Times New Roman"/>
            <w:color w:val="1155CC"/>
            <w:u w:val="single"/>
          </w:rPr>
          <w:t>Saare maakonna ettevõtluskeskkonna ja selle arendamisvõimaluste analüü</w:t>
        </w:r>
      </w:hyperlink>
      <w:r>
        <w:rPr>
          <w:rFonts w:ascii="Times New Roman" w:hAnsi="Times New Roman" w:cs="Times New Roman"/>
        </w:rPr>
        <w:t>s</w:t>
      </w:r>
    </w:p>
  </w:footnote>
  <w:footnote w:id="46">
    <w:p w14:paraId="754A8B06" w14:textId="77777777" w:rsidR="00E80F22" w:rsidRDefault="00E80F22" w:rsidP="00E80F22">
      <w:pPr>
        <w:spacing w:after="0"/>
        <w:rPr>
          <w:rFonts w:ascii="Times New Roman" w:hAnsi="Times New Roman" w:cs="Times New Roman"/>
        </w:rPr>
      </w:pPr>
      <w:r>
        <w:rPr>
          <w:rStyle w:val="Allmrkusetekst1"/>
        </w:rPr>
        <w:footnoteRef/>
      </w:r>
      <w:hyperlink r:id="rId44">
        <w:r>
          <w:rPr>
            <w:rFonts w:ascii="Times New Roman" w:hAnsi="Times New Roman" w:cs="Times New Roman"/>
            <w:color w:val="1155CC"/>
            <w:u w:val="single"/>
          </w:rPr>
          <w:t xml:space="preserve"> Avamere kalakasvatuste võimalik keskkonnamõju</w:t>
        </w:r>
      </w:hyperlink>
    </w:p>
  </w:footnote>
  <w:footnote w:id="47">
    <w:p w14:paraId="34026CA3" w14:textId="4267F9B2" w:rsidR="00271063" w:rsidRPr="002059A3" w:rsidRDefault="00271063">
      <w:pPr>
        <w:pStyle w:val="Allmrkusetekst"/>
        <w:rPr>
          <w:rFonts w:ascii="Times New Roman" w:hAnsi="Times New Roman" w:cs="Times New Roman"/>
        </w:rPr>
      </w:pPr>
      <w:r w:rsidRPr="002059A3">
        <w:rPr>
          <w:rStyle w:val="Allmrkuseviide"/>
          <w:rFonts w:ascii="Times New Roman" w:hAnsi="Times New Roman" w:cs="Times New Roman"/>
        </w:rPr>
        <w:footnoteRef/>
      </w:r>
      <w:r w:rsidRPr="002059A3">
        <w:rPr>
          <w:rFonts w:ascii="Times New Roman" w:hAnsi="Times New Roman" w:cs="Times New Roman"/>
        </w:rPr>
        <w:t xml:space="preserve"> </w:t>
      </w:r>
      <w:hyperlink r:id="rId45" w:history="1">
        <w:r w:rsidRPr="002059A3">
          <w:rPr>
            <w:rStyle w:val="Hperlink"/>
            <w:rFonts w:ascii="Times New Roman" w:hAnsi="Times New Roman" w:cs="Times New Roman"/>
          </w:rPr>
          <w:t>Eesti kalandussektori kohta andmete kogumise riikliku töökava täitmine 2022-2024 aastal</w:t>
        </w:r>
      </w:hyperlink>
    </w:p>
  </w:footnote>
  <w:footnote w:id="48">
    <w:p w14:paraId="33B1B87A" w14:textId="0B21273C" w:rsidR="002059A3" w:rsidRPr="002059A3" w:rsidRDefault="002059A3">
      <w:pPr>
        <w:pStyle w:val="Allmrkusetekst"/>
        <w:rPr>
          <w:rFonts w:ascii="Times New Roman" w:hAnsi="Times New Roman" w:cs="Times New Roman"/>
        </w:rPr>
      </w:pPr>
      <w:r w:rsidRPr="002059A3">
        <w:rPr>
          <w:rStyle w:val="Allmrkuseviide"/>
          <w:rFonts w:ascii="Times New Roman" w:hAnsi="Times New Roman" w:cs="Times New Roman"/>
        </w:rPr>
        <w:footnoteRef/>
      </w:r>
      <w:r w:rsidRPr="002059A3">
        <w:rPr>
          <w:rFonts w:ascii="Times New Roman" w:hAnsi="Times New Roman" w:cs="Times New Roman"/>
        </w:rPr>
        <w:t xml:space="preserve"> </w:t>
      </w:r>
      <w:hyperlink r:id="rId46" w:history="1">
        <w:r w:rsidRPr="002059A3">
          <w:rPr>
            <w:rStyle w:val="Hperlink"/>
            <w:rFonts w:ascii="Times New Roman" w:hAnsi="Times New Roman" w:cs="Times New Roman"/>
          </w:rPr>
          <w:t>Eesti kalandussektori kohta andmete kogumise riikliku töökava täitmine 2022-2024 aastal</w:t>
        </w:r>
      </w:hyperlink>
    </w:p>
  </w:footnote>
  <w:footnote w:id="49">
    <w:p w14:paraId="12000067" w14:textId="5F9163D0" w:rsidR="00CD3840" w:rsidRPr="00CD3840" w:rsidRDefault="00CD3840">
      <w:pPr>
        <w:pStyle w:val="Allmrkusetekst"/>
      </w:pPr>
      <w:r>
        <w:rPr>
          <w:rStyle w:val="Allmrkuseviide"/>
        </w:rPr>
        <w:footnoteRef/>
      </w:r>
      <w:r w:rsidR="004F667F">
        <w:rPr>
          <w:rFonts w:ascii="Open Sans" w:hAnsi="Open Sans" w:cs="Open Sans"/>
          <w:color w:val="222222"/>
          <w:shd w:val="clear" w:color="auto" w:fill="FFFFFF"/>
        </w:rPr>
        <w:t xml:space="preserve"> </w:t>
      </w:r>
      <w:hyperlink r:id="rId47" w:history="1">
        <w:r w:rsidR="004F667F" w:rsidRPr="004F667F">
          <w:rPr>
            <w:rStyle w:val="Hperlink"/>
            <w:rFonts w:ascii="Times New Roman" w:hAnsi="Times New Roman" w:cs="Times New Roman"/>
            <w:shd w:val="clear" w:color="auto" w:fill="FFFFFF"/>
          </w:rPr>
          <w:t>Eesti kalandussektori riikliku töökava täitmine 2022.- 2024. aastal</w:t>
        </w:r>
      </w:hyperlink>
    </w:p>
  </w:footnote>
  <w:footnote w:id="50">
    <w:p w14:paraId="0EBE32B5" w14:textId="77777777" w:rsidR="00495FF0" w:rsidRDefault="00495FF0" w:rsidP="00495FF0">
      <w:pPr>
        <w:pStyle w:val="Allmrkusetekst"/>
        <w:rPr>
          <w:rFonts w:ascii="Times New Roman" w:hAnsi="Times New Roman" w:cs="Times New Roman"/>
          <w:sz w:val="22"/>
          <w:szCs w:val="22"/>
        </w:rPr>
      </w:pPr>
      <w:r>
        <w:rPr>
          <w:rStyle w:val="Allmrkusetekst1"/>
        </w:rPr>
        <w:footnoteRef/>
      </w:r>
      <w:r>
        <w:rPr>
          <w:rFonts w:ascii="Times New Roman" w:hAnsi="Times New Roman" w:cs="Times New Roman"/>
          <w:sz w:val="24"/>
          <w:szCs w:val="24"/>
        </w:rPr>
        <w:t xml:space="preserve"> </w:t>
      </w:r>
      <w:hyperlink r:id="rId48">
        <w:r>
          <w:rPr>
            <w:rFonts w:ascii="Times New Roman" w:eastAsia="Times New Roman" w:hAnsi="Times New Roman" w:cs="Times New Roman"/>
            <w:color w:val="1155CC"/>
            <w:sz w:val="22"/>
            <w:szCs w:val="22"/>
            <w:u w:val="single"/>
          </w:rPr>
          <w:t>“Development of northern pike (Esox lucius) populations in the Baltic Sea, and potential effects of grey seal (Halichoerus grypus) predation” (Swedish University of Agricultural Sciences), 2021</w:t>
        </w:r>
      </w:hyperlink>
    </w:p>
  </w:footnote>
  <w:footnote w:id="51">
    <w:p w14:paraId="5250FA18" w14:textId="77777777" w:rsidR="008312AA" w:rsidRDefault="00000000">
      <w:pPr>
        <w:spacing w:after="0"/>
        <w:rPr>
          <w:sz w:val="32"/>
          <w:szCs w:val="32"/>
          <w:vertAlign w:val="superscript"/>
        </w:rPr>
      </w:pPr>
      <w:r>
        <w:rPr>
          <w:rStyle w:val="Allmrkusetekst1"/>
        </w:rPr>
        <w:footnoteRef/>
      </w:r>
      <w:r>
        <w:rPr>
          <w:rFonts w:ascii="Times New Roman" w:hAnsi="Times New Roman" w:cs="Times New Roman"/>
          <w:vertAlign w:val="superscript"/>
        </w:rPr>
        <w:t xml:space="preserve"> </w:t>
      </w:r>
      <w:r>
        <w:rPr>
          <w:rFonts w:ascii="Times New Roman" w:hAnsi="Times New Roman" w:cs="Times New Roman"/>
          <w:sz w:val="32"/>
          <w:szCs w:val="32"/>
          <w:vertAlign w:val="superscript"/>
        </w:rPr>
        <w:t>K</w:t>
      </w:r>
      <w:hyperlink r:id="rId49">
        <w:r>
          <w:rPr>
            <w:rFonts w:ascii="Times New Roman" w:hAnsi="Times New Roman" w:cs="Times New Roman"/>
            <w:color w:val="1155CC"/>
            <w:sz w:val="32"/>
            <w:szCs w:val="32"/>
            <w:u w:val="single"/>
            <w:vertAlign w:val="superscript"/>
          </w:rPr>
          <w:t>ormoranide ja hüljeste mõju Läänemere väikekalapüügile: Üleskutse Euroopa Liidu ja riiklike otsustajate koheseks tegutsemiseks</w:t>
        </w:r>
      </w:hyperlink>
    </w:p>
  </w:footnote>
  <w:footnote w:id="52">
    <w:p w14:paraId="07975BB7" w14:textId="77777777" w:rsidR="008312AA" w:rsidRDefault="00000000">
      <w:pPr>
        <w:spacing w:after="0"/>
        <w:rPr>
          <w:rFonts w:ascii="Times New Roman" w:hAnsi="Times New Roman" w:cs="Times New Roman"/>
          <w:vertAlign w:val="superscript"/>
        </w:rPr>
      </w:pPr>
      <w:r>
        <w:rPr>
          <w:rStyle w:val="Allmrkusetekst1"/>
        </w:rPr>
        <w:footnoteRef/>
      </w:r>
      <w:r>
        <w:rPr>
          <w:rFonts w:ascii="Times New Roman" w:hAnsi="Times New Roman" w:cs="Times New Roman"/>
          <w:vertAlign w:val="superscript"/>
        </w:rPr>
        <w:t xml:space="preserve"> </w:t>
      </w:r>
      <w:hyperlink r:id="rId50">
        <w:bookmarkStart w:id="26" w:name="_Hlk154132717_Copy_1"/>
        <w:r w:rsidRPr="00103ED1">
          <w:rPr>
            <w:rFonts w:ascii="Times New Roman" w:hAnsi="Times New Roman" w:cs="Times New Roman"/>
            <w:color w:val="1155CC"/>
            <w:sz w:val="28"/>
            <w:szCs w:val="28"/>
            <w:u w:val="single"/>
            <w:vertAlign w:val="superscript"/>
          </w:rPr>
          <w:t>Effects of seals and birds on coastal fish, Helcom Fish Pro 2021-03-24</w:t>
        </w:r>
      </w:hyperlink>
      <w:bookmarkEnd w:id="26"/>
    </w:p>
  </w:footnote>
  <w:footnote w:id="53">
    <w:p w14:paraId="70ECC576" w14:textId="77777777" w:rsidR="008312AA" w:rsidRDefault="00000000">
      <w:pPr>
        <w:pStyle w:val="Allmrkusetekst"/>
        <w:rPr>
          <w:rFonts w:ascii="Times New Roman" w:hAnsi="Times New Roman" w:cs="Times New Roman"/>
          <w:color w:val="227ACB"/>
        </w:rPr>
      </w:pPr>
      <w:r>
        <w:rPr>
          <w:rStyle w:val="Allmrkusetekst1"/>
        </w:rPr>
        <w:footnoteRef/>
      </w:r>
      <w:r>
        <w:rPr>
          <w:rFonts w:ascii="Times New Roman" w:hAnsi="Times New Roman" w:cs="Times New Roman"/>
          <w:color w:val="227ACB"/>
        </w:rPr>
        <w:t xml:space="preserve"> </w:t>
      </w:r>
      <w:hyperlink r:id="rId51">
        <w:r>
          <w:rPr>
            <w:rStyle w:val="Hperlink"/>
            <w:rFonts w:ascii="Times New Roman" w:hAnsi="Times New Roman" w:cs="Times New Roman"/>
            <w:color w:val="227ACB"/>
          </w:rPr>
          <w:t>Põllumajandus- ja Toiduamet. Kalalaevade riikliku registri seis 1. 01. 2023</w:t>
        </w:r>
      </w:hyperlink>
    </w:p>
  </w:footnote>
  <w:footnote w:id="54">
    <w:p w14:paraId="4660337B" w14:textId="77777777" w:rsidR="008312AA" w:rsidRDefault="00000000">
      <w:pPr>
        <w:pStyle w:val="Allmrkusetekst"/>
      </w:pPr>
      <w:r>
        <w:rPr>
          <w:rStyle w:val="Allmrkusetekst1"/>
        </w:rPr>
        <w:footnoteRef/>
      </w:r>
      <w:hyperlink r:id="rId52" w:anchor="item-6" w:history="1">
        <w:r>
          <w:rPr>
            <w:rStyle w:val="Hperlink"/>
          </w:rPr>
          <w:t>Põllumajandus- ja Toiduamet: püügistatistika</w:t>
        </w:r>
      </w:hyperlink>
    </w:p>
  </w:footnote>
  <w:footnote w:id="55">
    <w:p w14:paraId="1CF465EE" w14:textId="466BA001" w:rsidR="00A7569C" w:rsidRDefault="00A7569C">
      <w:pPr>
        <w:pStyle w:val="Allmrkusetekst"/>
      </w:pPr>
      <w:r>
        <w:rPr>
          <w:rStyle w:val="Allmrkuseviide"/>
        </w:rPr>
        <w:footnoteRef/>
      </w:r>
      <w:r>
        <w:t xml:space="preserve"> </w:t>
      </w:r>
      <w:hyperlink r:id="rId53" w:history="1">
        <w:r w:rsidRPr="00A7569C">
          <w:rPr>
            <w:rStyle w:val="Hperlink"/>
          </w:rPr>
          <w:t>Lossimisandmed 2016- … tabel</w:t>
        </w:r>
      </w:hyperlink>
    </w:p>
  </w:footnote>
  <w:footnote w:id="56">
    <w:p w14:paraId="6FE29A92" w14:textId="38B8D975" w:rsidR="009B63D6" w:rsidRDefault="009B63D6">
      <w:pPr>
        <w:pStyle w:val="Allmrkusetekst"/>
      </w:pPr>
      <w:r>
        <w:rPr>
          <w:rStyle w:val="Allmrkuseviide"/>
        </w:rPr>
        <w:footnoteRef/>
      </w:r>
      <w:r>
        <w:t xml:space="preserve"> </w:t>
      </w:r>
      <w:hyperlink r:id="rId54" w:history="1">
        <w:r w:rsidRPr="00A7569C">
          <w:rPr>
            <w:rStyle w:val="Hperlink"/>
          </w:rPr>
          <w:t>Lossimisandmed 2016 - …</w:t>
        </w:r>
        <w:r w:rsidR="00A7569C" w:rsidRPr="00A7569C">
          <w:rPr>
            <w:rStyle w:val="Hperlink"/>
          </w:rPr>
          <w:t xml:space="preserve"> graafikud</w:t>
        </w:r>
      </w:hyperlink>
    </w:p>
  </w:footnote>
  <w:footnote w:id="57">
    <w:p w14:paraId="5E97C11C" w14:textId="77777777" w:rsidR="00025C38" w:rsidRDefault="00000000" w:rsidP="00025C38">
      <w:pPr>
        <w:pStyle w:val="Allmrkusetekst"/>
      </w:pPr>
      <w:hyperlink r:id="rId55" w:history="1">
        <w:r w:rsidR="00025C38" w:rsidRPr="000842B7">
          <w:rPr>
            <w:rStyle w:val="Hperlink"/>
            <w:vertAlign w:val="superscript"/>
          </w:rPr>
          <w:footnoteRef/>
        </w:r>
        <w:r w:rsidR="00025C38" w:rsidRPr="000842B7">
          <w:rPr>
            <w:rStyle w:val="Hperlink"/>
          </w:rPr>
          <w:t xml:space="preserve"> EMKF 2021-2027 Eesti rakanduskava</w:t>
        </w:r>
      </w:hyperlink>
      <w:r w:rsidR="00025C38">
        <w:t xml:space="preserve"> </w:t>
      </w:r>
    </w:p>
  </w:footnote>
  <w:footnote w:id="58">
    <w:p w14:paraId="73A3DA02" w14:textId="77777777" w:rsidR="008312AA" w:rsidRDefault="00000000">
      <w:pPr>
        <w:spacing w:after="0"/>
        <w:rPr>
          <w:rFonts w:ascii="Times New Roman" w:hAnsi="Times New Roman" w:cs="Times New Roman"/>
        </w:rPr>
      </w:pPr>
      <w:r>
        <w:rPr>
          <w:rStyle w:val="Allmrkusetekst1"/>
        </w:rPr>
        <w:footnoteRef/>
      </w:r>
      <w:hyperlink r:id="rId56" w:anchor="/toitKaitlemisettevotedparing?query=%257B%2522filter%2522%253A%257B%2522pohiKaitlemisvaldkonnad%2522%253A%255B11225%255D%252C%2522maakonnaEhak%2522%253A%255B%25220074%2522%255D%257D%252C%2522sort%2522%253A%257B%2522asc%2522%253Atrue%252C%2522fieldName%2522%253A%2522kaitlejaNimi%252CtegevuskohaNimi%2522%257D%252C%2522pagination%2522%253A%257B%2522page%2522%253A1%252C%2522pageSize%2522%253A50%252C%2522rowCount%2522%253A0%252C%2522ellipsisSize%2522%253A3%257D%257D" w:history="1">
        <w:r>
          <w:rPr>
            <w:rFonts w:ascii="Times New Roman" w:hAnsi="Times New Roman" w:cs="Times New Roman"/>
            <w:color w:val="1155CC"/>
            <w:u w:val="single"/>
          </w:rPr>
          <w:t xml:space="preserve"> </w:t>
        </w:r>
      </w:hyperlink>
      <w:r>
        <w:rPr>
          <w:rFonts w:ascii="Times New Roman" w:hAnsi="Times New Roman" w:cs="Times New Roman"/>
          <w:color w:val="1155CC"/>
          <w:u w:val="single"/>
        </w:rPr>
        <w:t>PTA järelevalve infosüsteem (JVIS)</w:t>
      </w:r>
    </w:p>
  </w:footnote>
  <w:footnote w:id="59">
    <w:p w14:paraId="6FEF873E"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Ettevõtete majandusaasta aruanded ja </w:t>
      </w:r>
      <w:hyperlink r:id="rId57">
        <w:r>
          <w:rPr>
            <w:rStyle w:val="Hperlink"/>
            <w:rFonts w:ascii="Times New Roman" w:hAnsi="Times New Roman" w:cs="Times New Roman"/>
            <w:color w:val="0070C0"/>
          </w:rPr>
          <w:t>www.teatmik.ee</w:t>
        </w:r>
      </w:hyperlink>
      <w:r>
        <w:rPr>
          <w:rFonts w:ascii="Times New Roman" w:hAnsi="Times New Roman" w:cs="Times New Roman"/>
          <w:color w:val="0070C0"/>
        </w:rPr>
        <w:t xml:space="preserve">  </w:t>
      </w:r>
      <w:r>
        <w:rPr>
          <w:rFonts w:ascii="Times New Roman" w:hAnsi="Times New Roman" w:cs="Times New Roman"/>
        </w:rPr>
        <w:t>seireandmed</w:t>
      </w:r>
    </w:p>
  </w:footnote>
  <w:footnote w:id="60">
    <w:p w14:paraId="532453ED"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Ettevõtete kodulehed</w:t>
      </w:r>
    </w:p>
  </w:footnote>
  <w:footnote w:id="61">
    <w:p w14:paraId="67DFD909" w14:textId="37AED2CF" w:rsidR="00C55A6F" w:rsidRDefault="00C55A6F">
      <w:pPr>
        <w:pStyle w:val="Allmrkusetekst"/>
      </w:pPr>
      <w:r>
        <w:rPr>
          <w:rStyle w:val="Allmrkuseviide"/>
        </w:rPr>
        <w:footnoteRef/>
      </w:r>
      <w:hyperlink r:id="rId58" w:history="1">
        <w:r w:rsidRPr="00C55A6F">
          <w:rPr>
            <w:rStyle w:val="Hperlink"/>
          </w:rPr>
          <w:t xml:space="preserve"> Kala ja kalatoodete tarbimine, 2022</w:t>
        </w:r>
      </w:hyperlink>
    </w:p>
  </w:footnote>
  <w:footnote w:id="62">
    <w:p w14:paraId="1566428C" w14:textId="7DF5C1E1" w:rsidR="00192FC5" w:rsidRDefault="00000000">
      <w:pPr>
        <w:pStyle w:val="Allmrkusetekst"/>
      </w:pPr>
      <w:hyperlink r:id="rId59" w:history="1">
        <w:r w:rsidR="00192FC5" w:rsidRPr="00192FC5">
          <w:rPr>
            <w:rStyle w:val="Hperlink"/>
            <w:vertAlign w:val="superscript"/>
          </w:rPr>
          <w:footnoteRef/>
        </w:r>
        <w:r w:rsidR="00192FC5" w:rsidRPr="00192FC5">
          <w:rPr>
            <w:rStyle w:val="Hperlink"/>
          </w:rPr>
          <w:t xml:space="preserve"> Kala ja kalatoodete tarbimine, 2022</w:t>
        </w:r>
      </w:hyperlink>
    </w:p>
  </w:footnote>
  <w:footnote w:id="63">
    <w:p w14:paraId="58E6AE4A" w14:textId="77777777" w:rsidR="00FC0CE7" w:rsidRDefault="00000000" w:rsidP="00FC0CE7">
      <w:pPr>
        <w:pStyle w:val="Allmrkusetekst"/>
      </w:pPr>
      <w:hyperlink r:id="rId60" w:history="1">
        <w:r w:rsidR="00FC0CE7" w:rsidRPr="000842B7">
          <w:rPr>
            <w:rStyle w:val="Hperlink"/>
            <w:vertAlign w:val="superscript"/>
          </w:rPr>
          <w:footnoteRef/>
        </w:r>
        <w:r w:rsidR="00FC0CE7" w:rsidRPr="000842B7">
          <w:rPr>
            <w:rStyle w:val="Hperlink"/>
          </w:rPr>
          <w:t xml:space="preserve"> EMKF 2021-2027 Eesti rakanduskava</w:t>
        </w:r>
      </w:hyperlink>
      <w:r w:rsidR="00FC0CE7">
        <w:t xml:space="preserve"> </w:t>
      </w:r>
    </w:p>
  </w:footnote>
  <w:footnote w:id="64">
    <w:p w14:paraId="501CC69C" w14:textId="77777777" w:rsidR="008312AA" w:rsidRDefault="00000000">
      <w:pPr>
        <w:pStyle w:val="Allmrkusetekst"/>
        <w:rPr>
          <w:rFonts w:ascii="Times New Roman" w:hAnsi="Times New Roman" w:cs="Times New Roman"/>
        </w:rPr>
      </w:pPr>
      <w:r>
        <w:rPr>
          <w:rStyle w:val="Allmrkusetekst1"/>
        </w:rPr>
        <w:footnoteRef/>
      </w:r>
      <w:r>
        <w:rPr>
          <w:rFonts w:ascii="Times New Roman" w:hAnsi="Times New Roman" w:cs="Times New Roman"/>
        </w:rPr>
        <w:t xml:space="preserve"> Koosolekutel osalenute nimekirjad on kättesaadavad ühingu büroos</w:t>
      </w:r>
    </w:p>
  </w:footnote>
  <w:footnote w:id="65">
    <w:p w14:paraId="2F34EEB4" w14:textId="4DCAC3E7" w:rsidR="005C1C3C" w:rsidRDefault="005C1C3C">
      <w:pPr>
        <w:pStyle w:val="Allmrkusetekst"/>
      </w:pPr>
      <w:r>
        <w:rPr>
          <w:rStyle w:val="Allmrkuseviide"/>
        </w:rPr>
        <w:footnoteRef/>
      </w:r>
      <w:r>
        <w:t xml:space="preserve"> </w:t>
      </w:r>
      <w:hyperlink r:id="rId61" w:history="1">
        <w:r w:rsidRPr="005C1C3C">
          <w:rPr>
            <w:rStyle w:val="Hperlink"/>
            <w:rFonts w:ascii="Times New Roman" w:eastAsia="Times New Roman" w:hAnsi="Times New Roman" w:cs="Times New Roman"/>
          </w:rPr>
          <w:t>„MTÜ Saarte Kalandus projektitoetuse taotluste menetlemise ja hindamise kord.“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9181F" w14:textId="65A7792A" w:rsidR="007B7723" w:rsidRPr="009F5B59" w:rsidRDefault="009F5B59" w:rsidP="007B7723">
    <w:pPr>
      <w:pStyle w:val="Pis"/>
      <w:jc w:val="right"/>
      <w:rPr>
        <w:color w:val="227ACB"/>
      </w:rPr>
    </w:pPr>
    <w:r w:rsidRPr="009F5B59">
      <w:rPr>
        <w:color w:val="227ACB"/>
      </w:rPr>
      <w:t>Saaremaa kalanduspiirkonna strateegia 2021-2029+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74615" w14:textId="77777777" w:rsidR="008312AA" w:rsidRDefault="008312AA">
    <w:pPr>
      <w:pStyle w:val="Pi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3D70"/>
    <w:multiLevelType w:val="multilevel"/>
    <w:tmpl w:val="725A627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66C10AE"/>
    <w:multiLevelType w:val="multilevel"/>
    <w:tmpl w:val="42DE8CE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92B7584"/>
    <w:multiLevelType w:val="hybridMultilevel"/>
    <w:tmpl w:val="55E8286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9FB2357"/>
    <w:multiLevelType w:val="multilevel"/>
    <w:tmpl w:val="03EA924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0490215"/>
    <w:multiLevelType w:val="multilevel"/>
    <w:tmpl w:val="277AC7E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1C31980"/>
    <w:multiLevelType w:val="multilevel"/>
    <w:tmpl w:val="D716F3F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3DF7E5D"/>
    <w:multiLevelType w:val="hybridMultilevel"/>
    <w:tmpl w:val="763A316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4EF51B8"/>
    <w:multiLevelType w:val="hybridMultilevel"/>
    <w:tmpl w:val="A3324B68"/>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50A661F"/>
    <w:multiLevelType w:val="multilevel"/>
    <w:tmpl w:val="EB0CB8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5B214F1"/>
    <w:multiLevelType w:val="multilevel"/>
    <w:tmpl w:val="16B8F55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95C02D9"/>
    <w:multiLevelType w:val="multilevel"/>
    <w:tmpl w:val="EE061B7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BB06CE7"/>
    <w:multiLevelType w:val="multilevel"/>
    <w:tmpl w:val="3DDA1FB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DB96945"/>
    <w:multiLevelType w:val="hybridMultilevel"/>
    <w:tmpl w:val="7BEC6D62"/>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F6474D7"/>
    <w:multiLevelType w:val="multilevel"/>
    <w:tmpl w:val="7944AFC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20BD1E0D"/>
    <w:multiLevelType w:val="hybridMultilevel"/>
    <w:tmpl w:val="6F4C131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7EA6A05"/>
    <w:multiLevelType w:val="multilevel"/>
    <w:tmpl w:val="4594CA1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2B4060C2"/>
    <w:multiLevelType w:val="hybridMultilevel"/>
    <w:tmpl w:val="7646C43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3154311A"/>
    <w:multiLevelType w:val="multilevel"/>
    <w:tmpl w:val="FD80B2E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32081041"/>
    <w:multiLevelType w:val="multilevel"/>
    <w:tmpl w:val="5DAAA0B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33D47DCB"/>
    <w:multiLevelType w:val="multilevel"/>
    <w:tmpl w:val="4C525B4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37D762B3"/>
    <w:multiLevelType w:val="multilevel"/>
    <w:tmpl w:val="7D245C8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45075378"/>
    <w:multiLevelType w:val="hybridMultilevel"/>
    <w:tmpl w:val="F210D02E"/>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7BD656F"/>
    <w:multiLevelType w:val="multilevel"/>
    <w:tmpl w:val="5A1650B4"/>
    <w:lvl w:ilvl="0">
      <w:start w:val="1"/>
      <w:numFmt w:val="bullet"/>
      <w:lvlText w:val=""/>
      <w:lvlJc w:val="left"/>
      <w:pPr>
        <w:tabs>
          <w:tab w:val="num" w:pos="0"/>
        </w:tabs>
        <w:ind w:left="750" w:hanging="360"/>
      </w:pPr>
      <w:rPr>
        <w:rFonts w:ascii="Wingdings" w:hAnsi="Wingdings" w:cs="Wingdings" w:hint="default"/>
      </w:rPr>
    </w:lvl>
    <w:lvl w:ilvl="1">
      <w:start w:val="1"/>
      <w:numFmt w:val="bullet"/>
      <w:lvlText w:val="o"/>
      <w:lvlJc w:val="left"/>
      <w:pPr>
        <w:tabs>
          <w:tab w:val="num" w:pos="0"/>
        </w:tabs>
        <w:ind w:left="1470" w:hanging="360"/>
      </w:pPr>
      <w:rPr>
        <w:rFonts w:ascii="Courier New" w:hAnsi="Courier New" w:cs="Courier New" w:hint="default"/>
      </w:rPr>
    </w:lvl>
    <w:lvl w:ilvl="2">
      <w:start w:val="1"/>
      <w:numFmt w:val="bullet"/>
      <w:lvlText w:val=""/>
      <w:lvlJc w:val="left"/>
      <w:pPr>
        <w:tabs>
          <w:tab w:val="num" w:pos="0"/>
        </w:tabs>
        <w:ind w:left="2190" w:hanging="360"/>
      </w:pPr>
      <w:rPr>
        <w:rFonts w:ascii="Wingdings" w:hAnsi="Wingdings" w:cs="Wingdings" w:hint="default"/>
      </w:rPr>
    </w:lvl>
    <w:lvl w:ilvl="3">
      <w:start w:val="1"/>
      <w:numFmt w:val="bullet"/>
      <w:lvlText w:val=""/>
      <w:lvlJc w:val="left"/>
      <w:pPr>
        <w:tabs>
          <w:tab w:val="num" w:pos="0"/>
        </w:tabs>
        <w:ind w:left="2910" w:hanging="360"/>
      </w:pPr>
      <w:rPr>
        <w:rFonts w:ascii="Symbol" w:hAnsi="Symbol" w:cs="Symbol" w:hint="default"/>
      </w:rPr>
    </w:lvl>
    <w:lvl w:ilvl="4">
      <w:start w:val="1"/>
      <w:numFmt w:val="bullet"/>
      <w:lvlText w:val="o"/>
      <w:lvlJc w:val="left"/>
      <w:pPr>
        <w:tabs>
          <w:tab w:val="num" w:pos="0"/>
        </w:tabs>
        <w:ind w:left="3630" w:hanging="360"/>
      </w:pPr>
      <w:rPr>
        <w:rFonts w:ascii="Courier New" w:hAnsi="Courier New" w:cs="Courier New" w:hint="default"/>
      </w:rPr>
    </w:lvl>
    <w:lvl w:ilvl="5">
      <w:start w:val="1"/>
      <w:numFmt w:val="bullet"/>
      <w:lvlText w:val=""/>
      <w:lvlJc w:val="left"/>
      <w:pPr>
        <w:tabs>
          <w:tab w:val="num" w:pos="0"/>
        </w:tabs>
        <w:ind w:left="4350" w:hanging="360"/>
      </w:pPr>
      <w:rPr>
        <w:rFonts w:ascii="Wingdings" w:hAnsi="Wingdings" w:cs="Wingdings" w:hint="default"/>
      </w:rPr>
    </w:lvl>
    <w:lvl w:ilvl="6">
      <w:start w:val="1"/>
      <w:numFmt w:val="bullet"/>
      <w:lvlText w:val=""/>
      <w:lvlJc w:val="left"/>
      <w:pPr>
        <w:tabs>
          <w:tab w:val="num" w:pos="0"/>
        </w:tabs>
        <w:ind w:left="5070" w:hanging="360"/>
      </w:pPr>
      <w:rPr>
        <w:rFonts w:ascii="Symbol" w:hAnsi="Symbol" w:cs="Symbol" w:hint="default"/>
      </w:rPr>
    </w:lvl>
    <w:lvl w:ilvl="7">
      <w:start w:val="1"/>
      <w:numFmt w:val="bullet"/>
      <w:lvlText w:val="o"/>
      <w:lvlJc w:val="left"/>
      <w:pPr>
        <w:tabs>
          <w:tab w:val="num" w:pos="0"/>
        </w:tabs>
        <w:ind w:left="5790" w:hanging="360"/>
      </w:pPr>
      <w:rPr>
        <w:rFonts w:ascii="Courier New" w:hAnsi="Courier New" w:cs="Courier New" w:hint="default"/>
      </w:rPr>
    </w:lvl>
    <w:lvl w:ilvl="8">
      <w:start w:val="1"/>
      <w:numFmt w:val="bullet"/>
      <w:lvlText w:val=""/>
      <w:lvlJc w:val="left"/>
      <w:pPr>
        <w:tabs>
          <w:tab w:val="num" w:pos="0"/>
        </w:tabs>
        <w:ind w:left="6510" w:hanging="360"/>
      </w:pPr>
      <w:rPr>
        <w:rFonts w:ascii="Wingdings" w:hAnsi="Wingdings" w:cs="Wingdings" w:hint="default"/>
      </w:rPr>
    </w:lvl>
  </w:abstractNum>
  <w:abstractNum w:abstractNumId="23" w15:restartNumberingAfterBreak="0">
    <w:nsid w:val="48900A6D"/>
    <w:multiLevelType w:val="multilevel"/>
    <w:tmpl w:val="625A7558"/>
    <w:lvl w:ilvl="0">
      <w:start w:val="1"/>
      <w:numFmt w:val="bullet"/>
      <w:lvlText w:val=""/>
      <w:lvlJc w:val="left"/>
      <w:pPr>
        <w:tabs>
          <w:tab w:val="num" w:pos="0"/>
        </w:tabs>
        <w:ind w:left="780" w:hanging="360"/>
      </w:pPr>
      <w:rPr>
        <w:rFonts w:ascii="Wingdings" w:hAnsi="Wingdings" w:cs="Wingdings"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24" w15:restartNumberingAfterBreak="0">
    <w:nsid w:val="493121C5"/>
    <w:multiLevelType w:val="multilevel"/>
    <w:tmpl w:val="5FE2EE1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9632A30"/>
    <w:multiLevelType w:val="multilevel"/>
    <w:tmpl w:val="449ECD6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4BDC6CE4"/>
    <w:multiLevelType w:val="hybridMultilevel"/>
    <w:tmpl w:val="A59A9BA8"/>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E1D6F50"/>
    <w:multiLevelType w:val="hybridMultilevel"/>
    <w:tmpl w:val="13BEB198"/>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F6C2070"/>
    <w:multiLevelType w:val="hybridMultilevel"/>
    <w:tmpl w:val="39A0323E"/>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4FEC64BA"/>
    <w:multiLevelType w:val="hybridMultilevel"/>
    <w:tmpl w:val="DA7C424C"/>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528C10BD"/>
    <w:multiLevelType w:val="multilevel"/>
    <w:tmpl w:val="A58C930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56D73B10"/>
    <w:multiLevelType w:val="multilevel"/>
    <w:tmpl w:val="36245B0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57A94822"/>
    <w:multiLevelType w:val="multilevel"/>
    <w:tmpl w:val="FAD201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2EF36C9"/>
    <w:multiLevelType w:val="hybridMultilevel"/>
    <w:tmpl w:val="DDD03414"/>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4B30076"/>
    <w:multiLevelType w:val="multilevel"/>
    <w:tmpl w:val="DB444B04"/>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5" w15:restartNumberingAfterBreak="0">
    <w:nsid w:val="6AA2234A"/>
    <w:multiLevelType w:val="hybridMultilevel"/>
    <w:tmpl w:val="D910BB9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ACE1D4A"/>
    <w:multiLevelType w:val="multilevel"/>
    <w:tmpl w:val="A686FB2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6D70379C"/>
    <w:multiLevelType w:val="multilevel"/>
    <w:tmpl w:val="1152F63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6EA3202A"/>
    <w:multiLevelType w:val="multilevel"/>
    <w:tmpl w:val="4FEEF63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7786310B"/>
    <w:multiLevelType w:val="hybridMultilevel"/>
    <w:tmpl w:val="ED9AC712"/>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7943198"/>
    <w:multiLevelType w:val="multilevel"/>
    <w:tmpl w:val="8E8647EE"/>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1" w15:restartNumberingAfterBreak="0">
    <w:nsid w:val="7DFB6C45"/>
    <w:multiLevelType w:val="multilevel"/>
    <w:tmpl w:val="E34C581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7E5D022C"/>
    <w:multiLevelType w:val="multilevel"/>
    <w:tmpl w:val="17F6B3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848254869">
    <w:abstractNumId w:val="9"/>
  </w:num>
  <w:num w:numId="2" w16cid:durableId="1241258708">
    <w:abstractNumId w:val="19"/>
  </w:num>
  <w:num w:numId="3" w16cid:durableId="893464630">
    <w:abstractNumId w:val="3"/>
  </w:num>
  <w:num w:numId="4" w16cid:durableId="1944456995">
    <w:abstractNumId w:val="1"/>
  </w:num>
  <w:num w:numId="5" w16cid:durableId="33122687">
    <w:abstractNumId w:val="38"/>
  </w:num>
  <w:num w:numId="6" w16cid:durableId="1664315817">
    <w:abstractNumId w:val="11"/>
  </w:num>
  <w:num w:numId="7" w16cid:durableId="69620446">
    <w:abstractNumId w:val="8"/>
  </w:num>
  <w:num w:numId="8" w16cid:durableId="90319931">
    <w:abstractNumId w:val="41"/>
  </w:num>
  <w:num w:numId="9" w16cid:durableId="1399353838">
    <w:abstractNumId w:val="10"/>
  </w:num>
  <w:num w:numId="10" w16cid:durableId="1177767012">
    <w:abstractNumId w:val="37"/>
  </w:num>
  <w:num w:numId="11" w16cid:durableId="754665546">
    <w:abstractNumId w:val="23"/>
  </w:num>
  <w:num w:numId="12" w16cid:durableId="1553151835">
    <w:abstractNumId w:val="30"/>
  </w:num>
  <w:num w:numId="13" w16cid:durableId="732847701">
    <w:abstractNumId w:val="20"/>
  </w:num>
  <w:num w:numId="14" w16cid:durableId="102389229">
    <w:abstractNumId w:val="31"/>
  </w:num>
  <w:num w:numId="15" w16cid:durableId="1781031178">
    <w:abstractNumId w:val="13"/>
  </w:num>
  <w:num w:numId="16" w16cid:durableId="771516786">
    <w:abstractNumId w:val="22"/>
  </w:num>
  <w:num w:numId="17" w16cid:durableId="990869114">
    <w:abstractNumId w:val="40"/>
  </w:num>
  <w:num w:numId="18" w16cid:durableId="1506747359">
    <w:abstractNumId w:val="32"/>
  </w:num>
  <w:num w:numId="19" w16cid:durableId="938102232">
    <w:abstractNumId w:val="36"/>
  </w:num>
  <w:num w:numId="20" w16cid:durableId="1682777409">
    <w:abstractNumId w:val="42"/>
  </w:num>
  <w:num w:numId="21" w16cid:durableId="306320698">
    <w:abstractNumId w:val="34"/>
  </w:num>
  <w:num w:numId="22" w16cid:durableId="1158418737">
    <w:abstractNumId w:val="15"/>
  </w:num>
  <w:num w:numId="23" w16cid:durableId="471794297">
    <w:abstractNumId w:val="5"/>
  </w:num>
  <w:num w:numId="24" w16cid:durableId="1273436739">
    <w:abstractNumId w:val="24"/>
  </w:num>
  <w:num w:numId="25" w16cid:durableId="208996511">
    <w:abstractNumId w:val="0"/>
  </w:num>
  <w:num w:numId="26" w16cid:durableId="501622940">
    <w:abstractNumId w:val="4"/>
  </w:num>
  <w:num w:numId="27" w16cid:durableId="1690837751">
    <w:abstractNumId w:val="18"/>
  </w:num>
  <w:num w:numId="28" w16cid:durableId="1634142719">
    <w:abstractNumId w:val="17"/>
  </w:num>
  <w:num w:numId="29" w16cid:durableId="996765890">
    <w:abstractNumId w:val="25"/>
  </w:num>
  <w:num w:numId="30" w16cid:durableId="1955556046">
    <w:abstractNumId w:val="32"/>
    <w:lvlOverride w:ilvl="0">
      <w:startOverride w:val="1"/>
    </w:lvlOverride>
  </w:num>
  <w:num w:numId="31" w16cid:durableId="1620604735">
    <w:abstractNumId w:val="2"/>
  </w:num>
  <w:num w:numId="32" w16cid:durableId="765805490">
    <w:abstractNumId w:val="28"/>
  </w:num>
  <w:num w:numId="33" w16cid:durableId="265040269">
    <w:abstractNumId w:val="14"/>
  </w:num>
  <w:num w:numId="34" w16cid:durableId="322468069">
    <w:abstractNumId w:val="26"/>
  </w:num>
  <w:num w:numId="35" w16cid:durableId="439304814">
    <w:abstractNumId w:val="16"/>
  </w:num>
  <w:num w:numId="36" w16cid:durableId="1054236039">
    <w:abstractNumId w:val="27"/>
  </w:num>
  <w:num w:numId="37" w16cid:durableId="311259356">
    <w:abstractNumId w:val="35"/>
  </w:num>
  <w:num w:numId="38" w16cid:durableId="885221858">
    <w:abstractNumId w:val="21"/>
  </w:num>
  <w:num w:numId="39" w16cid:durableId="1905602997">
    <w:abstractNumId w:val="12"/>
  </w:num>
  <w:num w:numId="40" w16cid:durableId="2045596554">
    <w:abstractNumId w:val="7"/>
  </w:num>
  <w:num w:numId="41" w16cid:durableId="2147121662">
    <w:abstractNumId w:val="29"/>
  </w:num>
  <w:num w:numId="42" w16cid:durableId="1887141715">
    <w:abstractNumId w:val="39"/>
  </w:num>
  <w:num w:numId="43" w16cid:durableId="378818091">
    <w:abstractNumId w:val="6"/>
  </w:num>
  <w:num w:numId="44" w16cid:durableId="3847175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2AA"/>
    <w:rsid w:val="000008D8"/>
    <w:rsid w:val="000040CD"/>
    <w:rsid w:val="000114B4"/>
    <w:rsid w:val="00025C38"/>
    <w:rsid w:val="000310BF"/>
    <w:rsid w:val="00031915"/>
    <w:rsid w:val="0003529E"/>
    <w:rsid w:val="00054A83"/>
    <w:rsid w:val="00057ECA"/>
    <w:rsid w:val="000613E4"/>
    <w:rsid w:val="00074C9E"/>
    <w:rsid w:val="000842B7"/>
    <w:rsid w:val="00094B0B"/>
    <w:rsid w:val="00097F26"/>
    <w:rsid w:val="000A5C5D"/>
    <w:rsid w:val="000A6664"/>
    <w:rsid w:val="000B63BC"/>
    <w:rsid w:val="000C48B6"/>
    <w:rsid w:val="000C6BD1"/>
    <w:rsid w:val="000D142E"/>
    <w:rsid w:val="000D71A5"/>
    <w:rsid w:val="000E18FF"/>
    <w:rsid w:val="000E29F2"/>
    <w:rsid w:val="000E33E6"/>
    <w:rsid w:val="000F5259"/>
    <w:rsid w:val="00103ED1"/>
    <w:rsid w:val="00105B68"/>
    <w:rsid w:val="0011120A"/>
    <w:rsid w:val="001256AC"/>
    <w:rsid w:val="001436F2"/>
    <w:rsid w:val="001527A6"/>
    <w:rsid w:val="00153DA4"/>
    <w:rsid w:val="00170558"/>
    <w:rsid w:val="001765BB"/>
    <w:rsid w:val="00181FED"/>
    <w:rsid w:val="00192FC5"/>
    <w:rsid w:val="001A196E"/>
    <w:rsid w:val="001A1CA9"/>
    <w:rsid w:val="001A50A7"/>
    <w:rsid w:val="001A62D2"/>
    <w:rsid w:val="001B146F"/>
    <w:rsid w:val="001C276A"/>
    <w:rsid w:val="001C7524"/>
    <w:rsid w:val="001D2A81"/>
    <w:rsid w:val="001D4A1C"/>
    <w:rsid w:val="001F7A90"/>
    <w:rsid w:val="002059A3"/>
    <w:rsid w:val="0021758D"/>
    <w:rsid w:val="0024378C"/>
    <w:rsid w:val="0026694C"/>
    <w:rsid w:val="00271063"/>
    <w:rsid w:val="002747F4"/>
    <w:rsid w:val="00285EAB"/>
    <w:rsid w:val="00287B45"/>
    <w:rsid w:val="002A0295"/>
    <w:rsid w:val="002A649F"/>
    <w:rsid w:val="002B784E"/>
    <w:rsid w:val="002C0464"/>
    <w:rsid w:val="002C3AEA"/>
    <w:rsid w:val="002D2983"/>
    <w:rsid w:val="002D4864"/>
    <w:rsid w:val="002F136C"/>
    <w:rsid w:val="002F25F9"/>
    <w:rsid w:val="002F6845"/>
    <w:rsid w:val="002F7022"/>
    <w:rsid w:val="002F7ADB"/>
    <w:rsid w:val="00304D96"/>
    <w:rsid w:val="003141C5"/>
    <w:rsid w:val="003201AD"/>
    <w:rsid w:val="0032226C"/>
    <w:rsid w:val="00341510"/>
    <w:rsid w:val="00342E92"/>
    <w:rsid w:val="0036112C"/>
    <w:rsid w:val="0037449D"/>
    <w:rsid w:val="00383268"/>
    <w:rsid w:val="003B25AF"/>
    <w:rsid w:val="003D09AF"/>
    <w:rsid w:val="003E3F5C"/>
    <w:rsid w:val="003F2414"/>
    <w:rsid w:val="003F4B93"/>
    <w:rsid w:val="004025C1"/>
    <w:rsid w:val="004221F0"/>
    <w:rsid w:val="00422C7E"/>
    <w:rsid w:val="004255AF"/>
    <w:rsid w:val="00433181"/>
    <w:rsid w:val="004404AC"/>
    <w:rsid w:val="00454AB4"/>
    <w:rsid w:val="00460A2E"/>
    <w:rsid w:val="00464746"/>
    <w:rsid w:val="00484580"/>
    <w:rsid w:val="00495FF0"/>
    <w:rsid w:val="00497D0E"/>
    <w:rsid w:val="004A5BB7"/>
    <w:rsid w:val="004A5C54"/>
    <w:rsid w:val="004A61E9"/>
    <w:rsid w:val="004A6395"/>
    <w:rsid w:val="004B37EE"/>
    <w:rsid w:val="004C4A73"/>
    <w:rsid w:val="004D3D42"/>
    <w:rsid w:val="004D6426"/>
    <w:rsid w:val="004D72C2"/>
    <w:rsid w:val="004E321E"/>
    <w:rsid w:val="004E3ADC"/>
    <w:rsid w:val="004E74BA"/>
    <w:rsid w:val="004E75B3"/>
    <w:rsid w:val="004F667F"/>
    <w:rsid w:val="00500191"/>
    <w:rsid w:val="00511E6F"/>
    <w:rsid w:val="00522F50"/>
    <w:rsid w:val="00536557"/>
    <w:rsid w:val="00540208"/>
    <w:rsid w:val="00541032"/>
    <w:rsid w:val="005509E0"/>
    <w:rsid w:val="00552EA7"/>
    <w:rsid w:val="00556F16"/>
    <w:rsid w:val="0057373A"/>
    <w:rsid w:val="00585BAE"/>
    <w:rsid w:val="00585C93"/>
    <w:rsid w:val="00595D35"/>
    <w:rsid w:val="005969B4"/>
    <w:rsid w:val="005A64CA"/>
    <w:rsid w:val="005B1F2A"/>
    <w:rsid w:val="005B480D"/>
    <w:rsid w:val="005C1C3C"/>
    <w:rsid w:val="005C6B31"/>
    <w:rsid w:val="005D1620"/>
    <w:rsid w:val="00601DEE"/>
    <w:rsid w:val="00604BCC"/>
    <w:rsid w:val="006102E8"/>
    <w:rsid w:val="00611795"/>
    <w:rsid w:val="0061360B"/>
    <w:rsid w:val="00620CE0"/>
    <w:rsid w:val="00620F58"/>
    <w:rsid w:val="00623CF4"/>
    <w:rsid w:val="006253E2"/>
    <w:rsid w:val="00631602"/>
    <w:rsid w:val="00645C0C"/>
    <w:rsid w:val="00650AA0"/>
    <w:rsid w:val="00651938"/>
    <w:rsid w:val="00663446"/>
    <w:rsid w:val="00671DE6"/>
    <w:rsid w:val="00673702"/>
    <w:rsid w:val="00684F14"/>
    <w:rsid w:val="00685383"/>
    <w:rsid w:val="006A1761"/>
    <w:rsid w:val="006B304F"/>
    <w:rsid w:val="006B6C8A"/>
    <w:rsid w:val="006C117C"/>
    <w:rsid w:val="006C1A80"/>
    <w:rsid w:val="006C57B3"/>
    <w:rsid w:val="006D287A"/>
    <w:rsid w:val="006D3AC5"/>
    <w:rsid w:val="006D76A5"/>
    <w:rsid w:val="006E4276"/>
    <w:rsid w:val="007002F6"/>
    <w:rsid w:val="0071491E"/>
    <w:rsid w:val="0073440B"/>
    <w:rsid w:val="007439E8"/>
    <w:rsid w:val="007510DE"/>
    <w:rsid w:val="007654E5"/>
    <w:rsid w:val="00775E64"/>
    <w:rsid w:val="00777A0E"/>
    <w:rsid w:val="0078499C"/>
    <w:rsid w:val="00785325"/>
    <w:rsid w:val="007913BA"/>
    <w:rsid w:val="007A0BB8"/>
    <w:rsid w:val="007B7723"/>
    <w:rsid w:val="007C6F09"/>
    <w:rsid w:val="007D0434"/>
    <w:rsid w:val="007E6A99"/>
    <w:rsid w:val="00804144"/>
    <w:rsid w:val="0080553D"/>
    <w:rsid w:val="008146E0"/>
    <w:rsid w:val="008165E0"/>
    <w:rsid w:val="0082215E"/>
    <w:rsid w:val="008312AA"/>
    <w:rsid w:val="00845D60"/>
    <w:rsid w:val="008559A1"/>
    <w:rsid w:val="00893A5A"/>
    <w:rsid w:val="008B1022"/>
    <w:rsid w:val="008E4B92"/>
    <w:rsid w:val="008E66F3"/>
    <w:rsid w:val="008F39B7"/>
    <w:rsid w:val="00900914"/>
    <w:rsid w:val="0090786F"/>
    <w:rsid w:val="009160AF"/>
    <w:rsid w:val="009249C7"/>
    <w:rsid w:val="00931BA7"/>
    <w:rsid w:val="0094119D"/>
    <w:rsid w:val="00941A14"/>
    <w:rsid w:val="0094483D"/>
    <w:rsid w:val="009548B8"/>
    <w:rsid w:val="009573CA"/>
    <w:rsid w:val="00992630"/>
    <w:rsid w:val="009A084D"/>
    <w:rsid w:val="009B5394"/>
    <w:rsid w:val="009B63D6"/>
    <w:rsid w:val="009D0BEB"/>
    <w:rsid w:val="009D295A"/>
    <w:rsid w:val="009D53B4"/>
    <w:rsid w:val="009E110F"/>
    <w:rsid w:val="009E25E1"/>
    <w:rsid w:val="009F5B59"/>
    <w:rsid w:val="00A0007C"/>
    <w:rsid w:val="00A0227C"/>
    <w:rsid w:val="00A06AA8"/>
    <w:rsid w:val="00A10259"/>
    <w:rsid w:val="00A227C9"/>
    <w:rsid w:val="00A466D6"/>
    <w:rsid w:val="00A61060"/>
    <w:rsid w:val="00A71082"/>
    <w:rsid w:val="00A7569C"/>
    <w:rsid w:val="00A82F80"/>
    <w:rsid w:val="00AB289A"/>
    <w:rsid w:val="00AB40D5"/>
    <w:rsid w:val="00AB7A13"/>
    <w:rsid w:val="00AC03A0"/>
    <w:rsid w:val="00AC2B29"/>
    <w:rsid w:val="00AC6BF8"/>
    <w:rsid w:val="00AC6D23"/>
    <w:rsid w:val="00AC6F6C"/>
    <w:rsid w:val="00AE1458"/>
    <w:rsid w:val="00AE148E"/>
    <w:rsid w:val="00AE7027"/>
    <w:rsid w:val="00AF0F87"/>
    <w:rsid w:val="00AF6D6D"/>
    <w:rsid w:val="00B16F31"/>
    <w:rsid w:val="00B36EE8"/>
    <w:rsid w:val="00B411B4"/>
    <w:rsid w:val="00B42464"/>
    <w:rsid w:val="00B44C09"/>
    <w:rsid w:val="00B46383"/>
    <w:rsid w:val="00B508FA"/>
    <w:rsid w:val="00B6014D"/>
    <w:rsid w:val="00B704C7"/>
    <w:rsid w:val="00B72D5D"/>
    <w:rsid w:val="00B77987"/>
    <w:rsid w:val="00B82820"/>
    <w:rsid w:val="00B9108F"/>
    <w:rsid w:val="00B92C2C"/>
    <w:rsid w:val="00BA314C"/>
    <w:rsid w:val="00BA383F"/>
    <w:rsid w:val="00BD1E2E"/>
    <w:rsid w:val="00BF1002"/>
    <w:rsid w:val="00C133AB"/>
    <w:rsid w:val="00C22059"/>
    <w:rsid w:val="00C313E2"/>
    <w:rsid w:val="00C33AA0"/>
    <w:rsid w:val="00C40A24"/>
    <w:rsid w:val="00C41C62"/>
    <w:rsid w:val="00C453DE"/>
    <w:rsid w:val="00C47156"/>
    <w:rsid w:val="00C5410E"/>
    <w:rsid w:val="00C55A6F"/>
    <w:rsid w:val="00C56C42"/>
    <w:rsid w:val="00C5781B"/>
    <w:rsid w:val="00C61004"/>
    <w:rsid w:val="00C668FB"/>
    <w:rsid w:val="00C67FE5"/>
    <w:rsid w:val="00C84EAB"/>
    <w:rsid w:val="00CA3CB4"/>
    <w:rsid w:val="00CB43F1"/>
    <w:rsid w:val="00CC42C6"/>
    <w:rsid w:val="00CD3840"/>
    <w:rsid w:val="00CF2AFE"/>
    <w:rsid w:val="00CF3F10"/>
    <w:rsid w:val="00D06876"/>
    <w:rsid w:val="00D116D7"/>
    <w:rsid w:val="00D1719B"/>
    <w:rsid w:val="00D17AD7"/>
    <w:rsid w:val="00D30F95"/>
    <w:rsid w:val="00D33174"/>
    <w:rsid w:val="00D37C0F"/>
    <w:rsid w:val="00D71F12"/>
    <w:rsid w:val="00D75C64"/>
    <w:rsid w:val="00D92249"/>
    <w:rsid w:val="00D94AEB"/>
    <w:rsid w:val="00D96DC6"/>
    <w:rsid w:val="00DA3BAA"/>
    <w:rsid w:val="00DA65D1"/>
    <w:rsid w:val="00DB2742"/>
    <w:rsid w:val="00DB48AC"/>
    <w:rsid w:val="00DD1FC7"/>
    <w:rsid w:val="00DD41C0"/>
    <w:rsid w:val="00DE7CB1"/>
    <w:rsid w:val="00E13414"/>
    <w:rsid w:val="00E3093D"/>
    <w:rsid w:val="00E35D84"/>
    <w:rsid w:val="00E42DD1"/>
    <w:rsid w:val="00E51F0F"/>
    <w:rsid w:val="00E80F22"/>
    <w:rsid w:val="00E8224F"/>
    <w:rsid w:val="00E83CEC"/>
    <w:rsid w:val="00E84C88"/>
    <w:rsid w:val="00E91A17"/>
    <w:rsid w:val="00EA5B5F"/>
    <w:rsid w:val="00EA7744"/>
    <w:rsid w:val="00ED1C94"/>
    <w:rsid w:val="00ED565F"/>
    <w:rsid w:val="00EE0C76"/>
    <w:rsid w:val="00EE2C50"/>
    <w:rsid w:val="00EF4F48"/>
    <w:rsid w:val="00EF5FA5"/>
    <w:rsid w:val="00F071DF"/>
    <w:rsid w:val="00F12A05"/>
    <w:rsid w:val="00F14A80"/>
    <w:rsid w:val="00F2493A"/>
    <w:rsid w:val="00F27167"/>
    <w:rsid w:val="00F35C05"/>
    <w:rsid w:val="00F433A7"/>
    <w:rsid w:val="00F45094"/>
    <w:rsid w:val="00F503C0"/>
    <w:rsid w:val="00F540EA"/>
    <w:rsid w:val="00F56887"/>
    <w:rsid w:val="00F602BE"/>
    <w:rsid w:val="00F6482B"/>
    <w:rsid w:val="00F81161"/>
    <w:rsid w:val="00F879FE"/>
    <w:rsid w:val="00FB27C3"/>
    <w:rsid w:val="00FB5B49"/>
    <w:rsid w:val="00FB7C44"/>
    <w:rsid w:val="00FC0CE7"/>
    <w:rsid w:val="00FD01DF"/>
    <w:rsid w:val="00FE19AE"/>
    <w:rsid w:val="00FE1D44"/>
    <w:rsid w:val="00FE232F"/>
    <w:rsid w:val="00FF4F70"/>
  </w:rsids>
  <m:mathPr>
    <m:mathFont m:val="Cambria Math"/>
    <m:brkBin m:val="before"/>
    <m:brkBinSub m:val="--"/>
    <m:smallFrac m:val="0"/>
    <m:dispDef/>
    <m:lMargin m:val="0"/>
    <m:rMargin m:val="0"/>
    <m:defJc m:val="centerGroup"/>
    <m:wrapIndent m:val="1440"/>
    <m:intLim m:val="subSup"/>
    <m:naryLim m:val="undOvr"/>
  </m:mathPr>
  <w:themeFontLang w:val="et-E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2DBED"/>
  <w15:docId w15:val="{A95752C2-5BAA-4CB6-857B-872717794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47598"/>
    <w:pPr>
      <w:spacing w:after="120"/>
      <w:jc w:val="both"/>
    </w:pPr>
    <w:rPr>
      <w:rFonts w:ascii="Corbel" w:eastAsia="Corbel" w:hAnsi="Corbel" w:cs="Corbel"/>
      <w:kern w:val="0"/>
      <w:sz w:val="24"/>
      <w:szCs w:val="24"/>
      <w:lang w:eastAsia="et-EE"/>
      <w14:ligatures w14:val="none"/>
    </w:rPr>
  </w:style>
  <w:style w:type="paragraph" w:styleId="Pealkiri1">
    <w:name w:val="heading 1"/>
    <w:basedOn w:val="Normaallaad"/>
    <w:next w:val="Normaallaad"/>
    <w:link w:val="Pealkiri1Mrk"/>
    <w:uiPriority w:val="9"/>
    <w:qFormat/>
    <w:rsid w:val="00B47598"/>
    <w:pPr>
      <w:keepNext/>
      <w:keepLines/>
      <w:spacing w:before="240" w:after="0"/>
      <w:ind w:left="2229" w:hanging="432"/>
      <w:outlineLvl w:val="0"/>
    </w:pPr>
    <w:rPr>
      <w:color w:val="1186C2"/>
      <w:sz w:val="32"/>
      <w:szCs w:val="32"/>
    </w:rPr>
  </w:style>
  <w:style w:type="paragraph" w:styleId="Pealkiri2">
    <w:name w:val="heading 2"/>
    <w:basedOn w:val="Normaallaad"/>
    <w:next w:val="Normaallaad"/>
    <w:link w:val="Pealkiri2Mrk"/>
    <w:uiPriority w:val="9"/>
    <w:unhideWhenUsed/>
    <w:qFormat/>
    <w:rsid w:val="00B47598"/>
    <w:pPr>
      <w:keepNext/>
      <w:keepLines/>
      <w:spacing w:before="40" w:after="0"/>
      <w:ind w:left="2373" w:hanging="576"/>
      <w:outlineLvl w:val="1"/>
    </w:pPr>
    <w:rPr>
      <w:color w:val="1186C2"/>
      <w:sz w:val="26"/>
      <w:szCs w:val="26"/>
    </w:rPr>
  </w:style>
  <w:style w:type="paragraph" w:styleId="Pealkiri3">
    <w:name w:val="heading 3"/>
    <w:basedOn w:val="Normaallaad"/>
    <w:next w:val="Normaallaad"/>
    <w:link w:val="Pealkiri3Mrk"/>
    <w:uiPriority w:val="9"/>
    <w:unhideWhenUsed/>
    <w:qFormat/>
    <w:rsid w:val="00B47598"/>
    <w:pPr>
      <w:keepNext/>
      <w:keepLines/>
      <w:ind w:left="2517" w:hanging="720"/>
      <w:outlineLvl w:val="2"/>
    </w:pPr>
    <w:rPr>
      <w:color w:val="0B5981"/>
    </w:rPr>
  </w:style>
  <w:style w:type="paragraph" w:styleId="Pealkiri4">
    <w:name w:val="heading 4"/>
    <w:basedOn w:val="Normaallaad"/>
    <w:next w:val="Normaallaad"/>
    <w:link w:val="Pealkiri4Mrk"/>
    <w:uiPriority w:val="9"/>
    <w:semiHidden/>
    <w:unhideWhenUsed/>
    <w:qFormat/>
    <w:rsid w:val="00B47598"/>
    <w:pPr>
      <w:keepNext/>
      <w:keepLines/>
      <w:spacing w:before="40" w:after="0"/>
      <w:ind w:left="2661" w:hanging="864"/>
      <w:outlineLvl w:val="3"/>
    </w:pPr>
    <w:rPr>
      <w:i/>
      <w:color w:val="1186C2"/>
    </w:rPr>
  </w:style>
  <w:style w:type="paragraph" w:styleId="Pealkiri5">
    <w:name w:val="heading 5"/>
    <w:basedOn w:val="Normaallaad"/>
    <w:next w:val="Normaallaad"/>
    <w:link w:val="Pealkiri5Mrk"/>
    <w:uiPriority w:val="9"/>
    <w:semiHidden/>
    <w:unhideWhenUsed/>
    <w:qFormat/>
    <w:rsid w:val="00B47598"/>
    <w:pPr>
      <w:keepNext/>
      <w:keepLines/>
      <w:spacing w:before="40" w:after="0"/>
      <w:ind w:left="2805" w:hanging="1008"/>
      <w:outlineLvl w:val="4"/>
    </w:pPr>
    <w:rPr>
      <w:color w:val="1186C2"/>
    </w:rPr>
  </w:style>
  <w:style w:type="paragraph" w:styleId="Pealkiri6">
    <w:name w:val="heading 6"/>
    <w:basedOn w:val="Normaallaad"/>
    <w:next w:val="Normaallaad"/>
    <w:link w:val="Pealkiri6Mrk"/>
    <w:uiPriority w:val="9"/>
    <w:semiHidden/>
    <w:unhideWhenUsed/>
    <w:qFormat/>
    <w:rsid w:val="00B47598"/>
    <w:pPr>
      <w:keepNext/>
      <w:keepLines/>
      <w:spacing w:before="40" w:after="0"/>
      <w:ind w:left="2949" w:hanging="1152"/>
      <w:outlineLvl w:val="5"/>
    </w:pPr>
    <w:rPr>
      <w:color w:val="0B598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qFormat/>
    <w:rsid w:val="00B47598"/>
    <w:rPr>
      <w:rFonts w:ascii="Corbel" w:eastAsia="Corbel" w:hAnsi="Corbel" w:cs="Corbel"/>
      <w:color w:val="1186C2"/>
      <w:kern w:val="0"/>
      <w:sz w:val="32"/>
      <w:szCs w:val="32"/>
      <w:lang w:eastAsia="et-EE"/>
      <w14:ligatures w14:val="none"/>
    </w:rPr>
  </w:style>
  <w:style w:type="character" w:customStyle="1" w:styleId="Pealkiri2Mrk">
    <w:name w:val="Pealkiri 2 Märk"/>
    <w:basedOn w:val="Liguvaikefont"/>
    <w:link w:val="Pealkiri2"/>
    <w:uiPriority w:val="9"/>
    <w:qFormat/>
    <w:rsid w:val="00B47598"/>
    <w:rPr>
      <w:rFonts w:ascii="Corbel" w:eastAsia="Corbel" w:hAnsi="Corbel" w:cs="Corbel"/>
      <w:color w:val="1186C2"/>
      <w:kern w:val="0"/>
      <w:sz w:val="26"/>
      <w:szCs w:val="26"/>
      <w:lang w:eastAsia="et-EE"/>
      <w14:ligatures w14:val="none"/>
    </w:rPr>
  </w:style>
  <w:style w:type="character" w:customStyle="1" w:styleId="Pealkiri3Mrk">
    <w:name w:val="Pealkiri 3 Märk"/>
    <w:basedOn w:val="Liguvaikefont"/>
    <w:link w:val="Pealkiri3"/>
    <w:uiPriority w:val="9"/>
    <w:qFormat/>
    <w:rsid w:val="00B47598"/>
    <w:rPr>
      <w:rFonts w:ascii="Corbel" w:eastAsia="Corbel" w:hAnsi="Corbel" w:cs="Corbel"/>
      <w:color w:val="0B5981"/>
      <w:kern w:val="0"/>
      <w:sz w:val="24"/>
      <w:szCs w:val="24"/>
      <w:lang w:eastAsia="et-EE"/>
      <w14:ligatures w14:val="none"/>
    </w:rPr>
  </w:style>
  <w:style w:type="character" w:customStyle="1" w:styleId="Pealkiri4Mrk">
    <w:name w:val="Pealkiri 4 Märk"/>
    <w:basedOn w:val="Liguvaikefont"/>
    <w:link w:val="Pealkiri4"/>
    <w:uiPriority w:val="9"/>
    <w:semiHidden/>
    <w:qFormat/>
    <w:rsid w:val="00B47598"/>
    <w:rPr>
      <w:rFonts w:ascii="Corbel" w:eastAsia="Corbel" w:hAnsi="Corbel" w:cs="Corbel"/>
      <w:i/>
      <w:color w:val="1186C2"/>
      <w:kern w:val="0"/>
      <w:sz w:val="24"/>
      <w:szCs w:val="24"/>
      <w:lang w:eastAsia="et-EE"/>
      <w14:ligatures w14:val="none"/>
    </w:rPr>
  </w:style>
  <w:style w:type="character" w:customStyle="1" w:styleId="Pealkiri5Mrk">
    <w:name w:val="Pealkiri 5 Märk"/>
    <w:basedOn w:val="Liguvaikefont"/>
    <w:link w:val="Pealkiri5"/>
    <w:uiPriority w:val="9"/>
    <w:semiHidden/>
    <w:qFormat/>
    <w:rsid w:val="00B47598"/>
    <w:rPr>
      <w:rFonts w:ascii="Corbel" w:eastAsia="Corbel" w:hAnsi="Corbel" w:cs="Corbel"/>
      <w:color w:val="1186C2"/>
      <w:kern w:val="0"/>
      <w:sz w:val="24"/>
      <w:szCs w:val="24"/>
      <w:lang w:eastAsia="et-EE"/>
      <w14:ligatures w14:val="none"/>
    </w:rPr>
  </w:style>
  <w:style w:type="character" w:customStyle="1" w:styleId="Pealkiri6Mrk">
    <w:name w:val="Pealkiri 6 Märk"/>
    <w:basedOn w:val="Liguvaikefont"/>
    <w:link w:val="Pealkiri6"/>
    <w:uiPriority w:val="9"/>
    <w:semiHidden/>
    <w:qFormat/>
    <w:rsid w:val="00B47598"/>
    <w:rPr>
      <w:rFonts w:ascii="Corbel" w:eastAsia="Corbel" w:hAnsi="Corbel" w:cs="Corbel"/>
      <w:color w:val="0B5981"/>
      <w:kern w:val="0"/>
      <w:sz w:val="24"/>
      <w:szCs w:val="24"/>
      <w:lang w:eastAsia="et-EE"/>
      <w14:ligatures w14:val="none"/>
    </w:rPr>
  </w:style>
  <w:style w:type="character" w:customStyle="1" w:styleId="PealkiriMrk">
    <w:name w:val="Pealkiri Märk"/>
    <w:basedOn w:val="Liguvaikefont"/>
    <w:link w:val="Pealkiri"/>
    <w:uiPriority w:val="10"/>
    <w:qFormat/>
    <w:rsid w:val="00B47598"/>
    <w:rPr>
      <w:rFonts w:ascii="Corbel" w:eastAsia="Corbel" w:hAnsi="Corbel" w:cs="Corbel"/>
      <w:b/>
      <w:kern w:val="0"/>
      <w:sz w:val="72"/>
      <w:szCs w:val="72"/>
      <w:lang w:eastAsia="et-EE"/>
      <w14:ligatures w14:val="none"/>
    </w:rPr>
  </w:style>
  <w:style w:type="character" w:customStyle="1" w:styleId="AlapealkiriMrk">
    <w:name w:val="Alapealkiri Märk"/>
    <w:basedOn w:val="Liguvaikefont"/>
    <w:link w:val="Alapealkiri"/>
    <w:uiPriority w:val="11"/>
    <w:qFormat/>
    <w:rsid w:val="00B47598"/>
    <w:rPr>
      <w:rFonts w:ascii="Georgia" w:eastAsia="Georgia" w:hAnsi="Georgia" w:cs="Georgia"/>
      <w:i/>
      <w:color w:val="666666"/>
      <w:kern w:val="0"/>
      <w:sz w:val="48"/>
      <w:szCs w:val="48"/>
      <w:lang w:eastAsia="et-EE"/>
      <w14:ligatures w14:val="none"/>
    </w:rPr>
  </w:style>
  <w:style w:type="character" w:customStyle="1" w:styleId="KommentaaritekstMrk">
    <w:name w:val="Kommentaari tekst Märk"/>
    <w:basedOn w:val="Liguvaikefont"/>
    <w:link w:val="Kommentaaritekst"/>
    <w:uiPriority w:val="99"/>
    <w:qFormat/>
    <w:rsid w:val="00B47598"/>
    <w:rPr>
      <w:rFonts w:ascii="Corbel" w:eastAsia="Corbel" w:hAnsi="Corbel" w:cs="Corbel"/>
      <w:kern w:val="0"/>
      <w:sz w:val="20"/>
      <w:szCs w:val="20"/>
      <w:lang w:eastAsia="et-EE"/>
      <w14:ligatures w14:val="none"/>
    </w:rPr>
  </w:style>
  <w:style w:type="character" w:styleId="Kommentaariviide">
    <w:name w:val="annotation reference"/>
    <w:basedOn w:val="Liguvaikefont"/>
    <w:uiPriority w:val="99"/>
    <w:semiHidden/>
    <w:unhideWhenUsed/>
    <w:qFormat/>
    <w:rsid w:val="00B47598"/>
    <w:rPr>
      <w:sz w:val="16"/>
      <w:szCs w:val="16"/>
    </w:rPr>
  </w:style>
  <w:style w:type="character" w:customStyle="1" w:styleId="AllmrkusetekstMrk">
    <w:name w:val="Allmärkuse tekst Märk"/>
    <w:basedOn w:val="Liguvaikefont"/>
    <w:link w:val="Allmrkusetekst"/>
    <w:uiPriority w:val="99"/>
    <w:semiHidden/>
    <w:qFormat/>
    <w:rsid w:val="00B47598"/>
    <w:rPr>
      <w:rFonts w:ascii="Corbel" w:eastAsia="Corbel" w:hAnsi="Corbel" w:cs="Corbel"/>
      <w:kern w:val="0"/>
      <w:sz w:val="20"/>
      <w:szCs w:val="20"/>
      <w:lang w:eastAsia="et-EE"/>
      <w14:ligatures w14:val="none"/>
    </w:rPr>
  </w:style>
  <w:style w:type="character" w:customStyle="1" w:styleId="Allmrkusetekst1">
    <w:name w:val="Allmärkuse tekst1"/>
    <w:basedOn w:val="Liguvaikefont"/>
    <w:uiPriority w:val="99"/>
    <w:semiHidden/>
    <w:unhideWhenUsed/>
    <w:qFormat/>
    <w:rsid w:val="00B47598"/>
    <w:rPr>
      <w:vertAlign w:val="superscript"/>
    </w:rPr>
  </w:style>
  <w:style w:type="character" w:styleId="Allmrkuseviide">
    <w:name w:val="footnote reference"/>
    <w:rPr>
      <w:vertAlign w:val="superscript"/>
    </w:rPr>
  </w:style>
  <w:style w:type="character" w:styleId="Hperlink">
    <w:name w:val="Hyperlink"/>
    <w:basedOn w:val="Liguvaikefont"/>
    <w:uiPriority w:val="99"/>
    <w:unhideWhenUsed/>
    <w:rsid w:val="00B47598"/>
    <w:rPr>
      <w:color w:val="0563C1" w:themeColor="hyperlink"/>
      <w:u w:val="single"/>
    </w:rPr>
  </w:style>
  <w:style w:type="character" w:customStyle="1" w:styleId="PisMrk">
    <w:name w:val="Päis Märk"/>
    <w:basedOn w:val="Liguvaikefont"/>
    <w:link w:val="Pis"/>
    <w:uiPriority w:val="99"/>
    <w:qFormat/>
    <w:rsid w:val="00B47598"/>
    <w:rPr>
      <w:rFonts w:ascii="Corbel" w:eastAsia="Corbel" w:hAnsi="Corbel" w:cs="Corbel"/>
      <w:kern w:val="0"/>
      <w:sz w:val="24"/>
      <w:szCs w:val="24"/>
      <w:lang w:eastAsia="et-EE"/>
      <w14:ligatures w14:val="none"/>
    </w:rPr>
  </w:style>
  <w:style w:type="character" w:customStyle="1" w:styleId="JalusMrk">
    <w:name w:val="Jalus Märk"/>
    <w:basedOn w:val="Liguvaikefont"/>
    <w:link w:val="Jalus"/>
    <w:uiPriority w:val="99"/>
    <w:qFormat/>
    <w:rsid w:val="00B47598"/>
    <w:rPr>
      <w:rFonts w:ascii="Corbel" w:eastAsia="Corbel" w:hAnsi="Corbel" w:cs="Corbel"/>
      <w:kern w:val="0"/>
      <w:sz w:val="24"/>
      <w:szCs w:val="24"/>
      <w:lang w:eastAsia="et-EE"/>
      <w14:ligatures w14:val="none"/>
    </w:rPr>
  </w:style>
  <w:style w:type="character" w:customStyle="1" w:styleId="VahedetaMrk">
    <w:name w:val="Vahedeta Märk"/>
    <w:basedOn w:val="Liguvaikefont"/>
    <w:link w:val="Vahedeta"/>
    <w:uiPriority w:val="1"/>
    <w:qFormat/>
    <w:rsid w:val="00100B01"/>
    <w:rPr>
      <w:rFonts w:eastAsiaTheme="minorEastAsia"/>
      <w:kern w:val="0"/>
      <w:lang w:eastAsia="et-EE"/>
      <w14:ligatures w14:val="none"/>
    </w:rPr>
  </w:style>
  <w:style w:type="character" w:styleId="Lahendamatamainimine">
    <w:name w:val="Unresolved Mention"/>
    <w:basedOn w:val="Liguvaikefont"/>
    <w:uiPriority w:val="99"/>
    <w:semiHidden/>
    <w:unhideWhenUsed/>
    <w:qFormat/>
    <w:rsid w:val="0075142E"/>
    <w:rPr>
      <w:color w:val="605E5C"/>
      <w:shd w:val="clear" w:color="auto" w:fill="E1DFDD"/>
    </w:rPr>
  </w:style>
  <w:style w:type="character" w:styleId="Klastatudhperlink">
    <w:name w:val="FollowedHyperlink"/>
    <w:basedOn w:val="Liguvaikefont"/>
    <w:uiPriority w:val="99"/>
    <w:semiHidden/>
    <w:unhideWhenUsed/>
    <w:rsid w:val="009900B4"/>
    <w:rPr>
      <w:color w:val="954F72" w:themeColor="followedHyperlink"/>
      <w:u w:val="single"/>
    </w:rPr>
  </w:style>
  <w:style w:type="character" w:customStyle="1" w:styleId="Registrilink">
    <w:name w:val="Registri link"/>
    <w:qFormat/>
  </w:style>
  <w:style w:type="character" w:styleId="Lpumrkuseviide">
    <w:name w:val="endnote reference"/>
    <w:rPr>
      <w:vertAlign w:val="superscript"/>
    </w:rPr>
  </w:style>
  <w:style w:type="character" w:customStyle="1" w:styleId="Lpumrkusetekst1">
    <w:name w:val="Lõpumärkuse tekst1"/>
    <w:qFormat/>
  </w:style>
  <w:style w:type="paragraph" w:styleId="Pealkiri">
    <w:name w:val="Title"/>
    <w:basedOn w:val="Normaallaad"/>
    <w:next w:val="Kehatekst"/>
    <w:link w:val="PealkiriMrk"/>
    <w:uiPriority w:val="10"/>
    <w:qFormat/>
    <w:rsid w:val="00B47598"/>
    <w:pPr>
      <w:keepNext/>
      <w:keepLines/>
      <w:spacing w:before="480"/>
    </w:pPr>
    <w:rPr>
      <w:b/>
      <w:sz w:val="72"/>
      <w:szCs w:val="72"/>
    </w:rPr>
  </w:style>
  <w:style w:type="paragraph" w:styleId="Kehatekst">
    <w:name w:val="Body Text"/>
    <w:basedOn w:val="Normaallaad"/>
    <w:pPr>
      <w:spacing w:after="140" w:line="276" w:lineRule="auto"/>
    </w:pPr>
  </w:style>
  <w:style w:type="paragraph" w:styleId="Loend">
    <w:name w:val="List"/>
    <w:basedOn w:val="Kehatekst"/>
    <w:rPr>
      <w:rFonts w:cs="Arial"/>
    </w:rPr>
  </w:style>
  <w:style w:type="paragraph" w:styleId="Pealdis">
    <w:name w:val="caption"/>
    <w:basedOn w:val="Normaallaad"/>
    <w:qFormat/>
    <w:pPr>
      <w:suppressLineNumbers/>
      <w:spacing w:before="120"/>
    </w:pPr>
    <w:rPr>
      <w:rFonts w:cs="Arial"/>
      <w:i/>
      <w:iCs/>
    </w:rPr>
  </w:style>
  <w:style w:type="paragraph" w:customStyle="1" w:styleId="Register">
    <w:name w:val="Register"/>
    <w:basedOn w:val="Normaallaad"/>
    <w:qFormat/>
    <w:pPr>
      <w:suppressLineNumbers/>
    </w:pPr>
    <w:rPr>
      <w:rFonts w:cs="Arial"/>
    </w:rPr>
  </w:style>
  <w:style w:type="paragraph" w:styleId="Alapealkiri">
    <w:name w:val="Subtitle"/>
    <w:basedOn w:val="Normaallaad"/>
    <w:next w:val="Normaallaad"/>
    <w:link w:val="AlapealkiriMrk"/>
    <w:uiPriority w:val="11"/>
    <w:qFormat/>
    <w:rsid w:val="00B47598"/>
    <w:pPr>
      <w:keepNext/>
      <w:keepLines/>
      <w:spacing w:before="360" w:after="80"/>
    </w:pPr>
    <w:rPr>
      <w:rFonts w:ascii="Georgia" w:eastAsia="Georgia" w:hAnsi="Georgia" w:cs="Georgia"/>
      <w:i/>
      <w:color w:val="666666"/>
      <w:sz w:val="48"/>
      <w:szCs w:val="48"/>
    </w:rPr>
  </w:style>
  <w:style w:type="paragraph" w:styleId="Kommentaaritekst">
    <w:name w:val="annotation text"/>
    <w:basedOn w:val="Normaallaad"/>
    <w:link w:val="KommentaaritekstMrk"/>
    <w:uiPriority w:val="99"/>
    <w:unhideWhenUsed/>
    <w:qFormat/>
    <w:rsid w:val="00B47598"/>
    <w:rPr>
      <w:sz w:val="20"/>
      <w:szCs w:val="20"/>
    </w:rPr>
  </w:style>
  <w:style w:type="paragraph" w:styleId="Allmrkusetekst">
    <w:name w:val="footnote text"/>
    <w:basedOn w:val="Normaallaad"/>
    <w:link w:val="AllmrkusetekstMrk"/>
    <w:uiPriority w:val="99"/>
    <w:semiHidden/>
    <w:unhideWhenUsed/>
    <w:rsid w:val="00B47598"/>
    <w:pPr>
      <w:spacing w:after="0"/>
    </w:pPr>
    <w:rPr>
      <w:sz w:val="20"/>
      <w:szCs w:val="20"/>
    </w:rPr>
  </w:style>
  <w:style w:type="paragraph" w:customStyle="1" w:styleId="Standard">
    <w:name w:val="Standard"/>
    <w:qFormat/>
    <w:rsid w:val="00B47598"/>
    <w:pPr>
      <w:spacing w:after="200" w:line="276" w:lineRule="auto"/>
      <w:textAlignment w:val="baseline"/>
    </w:pPr>
    <w:rPr>
      <w:rFonts w:ascii="Calibri" w:eastAsia="Calibri" w:hAnsi="Calibri" w:cs="Times New Roman"/>
      <w:lang w:eastAsia="zh-CN"/>
      <w14:ligatures w14:val="none"/>
    </w:rPr>
  </w:style>
  <w:style w:type="paragraph" w:styleId="Loendilik">
    <w:name w:val="List Paragraph"/>
    <w:basedOn w:val="Normaallaad"/>
    <w:uiPriority w:val="34"/>
    <w:qFormat/>
    <w:rsid w:val="00B47598"/>
    <w:pPr>
      <w:ind w:left="720"/>
      <w:contextualSpacing/>
    </w:pPr>
  </w:style>
  <w:style w:type="paragraph" w:customStyle="1" w:styleId="Pisjajalus">
    <w:name w:val="Päis ja jalus"/>
    <w:basedOn w:val="Normaallaad"/>
    <w:qFormat/>
  </w:style>
  <w:style w:type="paragraph" w:styleId="Pis">
    <w:name w:val="header"/>
    <w:basedOn w:val="Normaallaad"/>
    <w:link w:val="PisMrk"/>
    <w:uiPriority w:val="99"/>
    <w:unhideWhenUsed/>
    <w:rsid w:val="00B47598"/>
    <w:pPr>
      <w:tabs>
        <w:tab w:val="center" w:pos="4536"/>
        <w:tab w:val="right" w:pos="9072"/>
      </w:tabs>
      <w:spacing w:after="0"/>
    </w:pPr>
  </w:style>
  <w:style w:type="paragraph" w:styleId="Jalus">
    <w:name w:val="footer"/>
    <w:basedOn w:val="Normaallaad"/>
    <w:link w:val="JalusMrk"/>
    <w:uiPriority w:val="99"/>
    <w:unhideWhenUsed/>
    <w:rsid w:val="00B47598"/>
    <w:pPr>
      <w:tabs>
        <w:tab w:val="center" w:pos="4536"/>
        <w:tab w:val="right" w:pos="9072"/>
      </w:tabs>
      <w:spacing w:after="0"/>
    </w:pPr>
  </w:style>
  <w:style w:type="paragraph" w:styleId="Vahedeta">
    <w:name w:val="No Spacing"/>
    <w:link w:val="VahedetaMrk"/>
    <w:uiPriority w:val="1"/>
    <w:qFormat/>
    <w:rsid w:val="00100B01"/>
    <w:rPr>
      <w:rFonts w:ascii="Century Gothic" w:eastAsiaTheme="minorEastAsia" w:hAnsi="Century Gothic"/>
      <w:kern w:val="0"/>
      <w:lang w:eastAsia="et-EE"/>
      <w14:ligatures w14:val="none"/>
    </w:rPr>
  </w:style>
  <w:style w:type="paragraph" w:styleId="Registripealkiri">
    <w:name w:val="index heading"/>
    <w:basedOn w:val="Pealkiri"/>
  </w:style>
  <w:style w:type="paragraph" w:styleId="Sisukorrapealkiri">
    <w:name w:val="TOC Heading"/>
    <w:basedOn w:val="Pealkiri1"/>
    <w:next w:val="Normaallaad"/>
    <w:uiPriority w:val="39"/>
    <w:unhideWhenUsed/>
    <w:qFormat/>
    <w:rsid w:val="008663AB"/>
    <w:pPr>
      <w:spacing w:line="259" w:lineRule="auto"/>
      <w:ind w:left="0" w:firstLine="0"/>
      <w:jc w:val="left"/>
      <w:outlineLvl w:val="9"/>
    </w:pPr>
    <w:rPr>
      <w:rFonts w:asciiTheme="majorHAnsi" w:eastAsiaTheme="majorEastAsia" w:hAnsiTheme="majorHAnsi" w:cstheme="majorBidi"/>
      <w:color w:val="2F5496" w:themeColor="accent1" w:themeShade="BF"/>
    </w:rPr>
  </w:style>
  <w:style w:type="paragraph" w:styleId="SK1">
    <w:name w:val="toc 1"/>
    <w:basedOn w:val="Normaallaad"/>
    <w:next w:val="Normaallaad"/>
    <w:autoRedefine/>
    <w:uiPriority w:val="39"/>
    <w:unhideWhenUsed/>
    <w:rsid w:val="008663AB"/>
    <w:pPr>
      <w:tabs>
        <w:tab w:val="right" w:leader="dot" w:pos="9062"/>
      </w:tabs>
      <w:spacing w:after="100"/>
    </w:pPr>
    <w:rPr>
      <w:rFonts w:ascii="Times New Roman" w:hAnsi="Times New Roman" w:cs="Times New Roman"/>
      <w:b/>
      <w:bCs/>
    </w:rPr>
  </w:style>
  <w:style w:type="paragraph" w:styleId="SK2">
    <w:name w:val="toc 2"/>
    <w:basedOn w:val="Normaallaad"/>
    <w:next w:val="Normaallaad"/>
    <w:autoRedefine/>
    <w:uiPriority w:val="39"/>
    <w:unhideWhenUsed/>
    <w:rsid w:val="008663AB"/>
    <w:pPr>
      <w:tabs>
        <w:tab w:val="right" w:leader="dot" w:pos="9062"/>
      </w:tabs>
      <w:spacing w:after="100"/>
      <w:ind w:left="240"/>
    </w:pPr>
    <w:rPr>
      <w:rFonts w:ascii="Times New Roman" w:hAnsi="Times New Roman" w:cs="Times New Roman"/>
      <w:b/>
      <w:bCs/>
    </w:rPr>
  </w:style>
  <w:style w:type="paragraph" w:styleId="SK3">
    <w:name w:val="toc 3"/>
    <w:basedOn w:val="Normaallaad"/>
    <w:next w:val="Normaallaad"/>
    <w:autoRedefine/>
    <w:uiPriority w:val="39"/>
    <w:unhideWhenUsed/>
    <w:rsid w:val="008663AB"/>
    <w:pPr>
      <w:spacing w:after="100"/>
      <w:ind w:left="480"/>
    </w:pPr>
  </w:style>
  <w:style w:type="paragraph" w:styleId="Normaallaadveeb">
    <w:name w:val="Normal (Web)"/>
    <w:basedOn w:val="Normaallaad"/>
    <w:uiPriority w:val="99"/>
    <w:semiHidden/>
    <w:unhideWhenUsed/>
    <w:qFormat/>
    <w:rsid w:val="0051776A"/>
    <w:pPr>
      <w:spacing w:beforeAutospacing="1" w:afterAutospacing="1"/>
      <w:jc w:val="left"/>
    </w:pPr>
    <w:rPr>
      <w:rFonts w:ascii="Times New Roman" w:eastAsia="Times New Roman" w:hAnsi="Times New Roman" w:cs="Times New Roman"/>
    </w:rPr>
  </w:style>
  <w:style w:type="table" w:customStyle="1" w:styleId="TableNormal1">
    <w:name w:val="Table Normal1"/>
    <w:rsid w:val="00B47598"/>
    <w:pPr>
      <w:spacing w:after="120"/>
      <w:jc w:val="both"/>
    </w:pPr>
    <w:rPr>
      <w:sz w:val="24"/>
      <w:szCs w:val="24"/>
      <w:lang w:eastAsia="et-EE"/>
    </w:rPr>
    <w:tblPr>
      <w:tblCellMar>
        <w:top w:w="0" w:type="dxa"/>
        <w:left w:w="0" w:type="dxa"/>
        <w:bottom w:w="0" w:type="dxa"/>
        <w:right w:w="0" w:type="dxa"/>
      </w:tblCellMar>
    </w:tblPr>
  </w:style>
  <w:style w:type="table" w:styleId="Kontuurtabel">
    <w:name w:val="Table Grid"/>
    <w:basedOn w:val="Normaaltabel"/>
    <w:uiPriority w:val="39"/>
    <w:rsid w:val="00B47598"/>
    <w:pPr>
      <w:jc w:val="both"/>
    </w:pPr>
    <w:rPr>
      <w:sz w:val="24"/>
      <w:szCs w:val="24"/>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
    <w:name w:val="Kontuurtabel1"/>
    <w:basedOn w:val="Normaaltabel"/>
    <w:uiPriority w:val="39"/>
    <w:rsid w:val="00080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allaad"/>
    <w:rsid w:val="002D4864"/>
    <w:pPr>
      <w:suppressAutoHyphens w:val="0"/>
      <w:spacing w:before="100" w:beforeAutospacing="1" w:after="100" w:afterAutospacing="1"/>
      <w:jc w:val="left"/>
    </w:pPr>
    <w:rPr>
      <w:rFonts w:ascii="Times New Roman" w:eastAsia="Times New Roman" w:hAnsi="Times New Roman" w:cs="Times New Roman"/>
    </w:rPr>
  </w:style>
  <w:style w:type="paragraph" w:customStyle="1" w:styleId="xl65">
    <w:name w:val="xl65"/>
    <w:basedOn w:val="Normaallaad"/>
    <w:rsid w:val="002D4864"/>
    <w:pPr>
      <w:suppressAutoHyphens w:val="0"/>
      <w:spacing w:before="100" w:beforeAutospacing="1" w:after="100" w:afterAutospacing="1"/>
      <w:jc w:val="left"/>
    </w:pPr>
    <w:rPr>
      <w:rFonts w:ascii="Times New Roman" w:eastAsia="Times New Roman" w:hAnsi="Times New Roman" w:cs="Times New Roman"/>
    </w:rPr>
  </w:style>
  <w:style w:type="paragraph" w:customStyle="1" w:styleId="xl67">
    <w:name w:val="xl67"/>
    <w:basedOn w:val="Normaallaad"/>
    <w:rsid w:val="002D4864"/>
    <w:pPr>
      <w:suppressAutoHyphens w:val="0"/>
      <w:spacing w:before="100" w:beforeAutospacing="1" w:after="100" w:afterAutospacing="1"/>
      <w:jc w:val="left"/>
    </w:pPr>
    <w:rPr>
      <w:rFonts w:ascii="Times New Roman" w:eastAsia="Times New Roman" w:hAnsi="Times New Roman" w:cs="Times New Roman"/>
    </w:rPr>
  </w:style>
  <w:style w:type="paragraph" w:customStyle="1" w:styleId="xl68">
    <w:name w:val="xl68"/>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69">
    <w:name w:val="xl69"/>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70">
    <w:name w:val="xl70"/>
    <w:basedOn w:val="Normaallaad"/>
    <w:rsid w:val="002D4864"/>
    <w:pPr>
      <w:pBdr>
        <w:top w:val="single" w:sz="4" w:space="0" w:color="auto"/>
        <w:left w:val="single" w:sz="4" w:space="0" w:color="auto"/>
        <w:bottom w:val="single" w:sz="4" w:space="0" w:color="auto"/>
        <w:right w:val="single" w:sz="4" w:space="0" w:color="auto"/>
      </w:pBdr>
      <w:shd w:val="clear" w:color="E2F0D9"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71">
    <w:name w:val="xl71"/>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72">
    <w:name w:val="xl72"/>
    <w:basedOn w:val="Normaallaad"/>
    <w:rsid w:val="002D4864"/>
    <w:pPr>
      <w:pBdr>
        <w:top w:val="single" w:sz="4" w:space="0" w:color="auto"/>
        <w:left w:val="single" w:sz="4" w:space="0" w:color="auto"/>
        <w:bottom w:val="single" w:sz="4" w:space="0" w:color="auto"/>
        <w:right w:val="single" w:sz="4" w:space="0" w:color="auto"/>
      </w:pBdr>
      <w:shd w:val="clear" w:color="F8CBAD"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73">
    <w:name w:val="xl73"/>
    <w:basedOn w:val="Normaallaad"/>
    <w:rsid w:val="002D4864"/>
    <w:pPr>
      <w:pBdr>
        <w:top w:val="single" w:sz="4" w:space="0" w:color="auto"/>
        <w:left w:val="single" w:sz="4" w:space="0" w:color="auto"/>
        <w:bottom w:val="single" w:sz="4" w:space="0" w:color="auto"/>
        <w:right w:val="single" w:sz="4" w:space="0" w:color="auto"/>
      </w:pBdr>
      <w:shd w:val="clear" w:color="F8CBAD"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74">
    <w:name w:val="xl74"/>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b/>
      <w:bCs/>
    </w:rPr>
  </w:style>
  <w:style w:type="paragraph" w:customStyle="1" w:styleId="xl75">
    <w:name w:val="xl75"/>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b/>
      <w:bCs/>
    </w:rPr>
  </w:style>
  <w:style w:type="paragraph" w:customStyle="1" w:styleId="xl76">
    <w:name w:val="xl76"/>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b/>
      <w:bCs/>
    </w:rPr>
  </w:style>
  <w:style w:type="paragraph" w:customStyle="1" w:styleId="xl77">
    <w:name w:val="xl77"/>
    <w:basedOn w:val="Normaallaad"/>
    <w:rsid w:val="002D4864"/>
    <w:pPr>
      <w:pBdr>
        <w:top w:val="single" w:sz="4" w:space="0" w:color="auto"/>
        <w:left w:val="single" w:sz="4" w:space="0" w:color="auto"/>
        <w:bottom w:val="single" w:sz="4" w:space="0" w:color="auto"/>
        <w:right w:val="single" w:sz="4" w:space="0" w:color="auto"/>
      </w:pBdr>
      <w:shd w:val="clear" w:color="F8CBAD"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78">
    <w:name w:val="xl78"/>
    <w:basedOn w:val="Normaallaad"/>
    <w:rsid w:val="002D4864"/>
    <w:pPr>
      <w:pBdr>
        <w:top w:val="single" w:sz="4" w:space="0" w:color="auto"/>
        <w:left w:val="single" w:sz="4" w:space="0" w:color="auto"/>
        <w:bottom w:val="single" w:sz="4" w:space="0" w:color="auto"/>
        <w:right w:val="single" w:sz="4" w:space="0" w:color="auto"/>
      </w:pBdr>
      <w:shd w:val="clear" w:color="F8CBAD"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79">
    <w:name w:val="xl79"/>
    <w:basedOn w:val="Normaallaad"/>
    <w:rsid w:val="002D4864"/>
    <w:pPr>
      <w:pBdr>
        <w:top w:val="single" w:sz="4" w:space="0" w:color="auto"/>
        <w:left w:val="single" w:sz="4" w:space="0" w:color="auto"/>
        <w:bottom w:val="single" w:sz="4" w:space="0" w:color="auto"/>
        <w:right w:val="single" w:sz="4" w:space="0" w:color="auto"/>
      </w:pBdr>
      <w:shd w:val="clear" w:color="F8CBAD"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0">
    <w:name w:val="xl80"/>
    <w:basedOn w:val="Normaallaad"/>
    <w:rsid w:val="002D4864"/>
    <w:pPr>
      <w:pBdr>
        <w:top w:val="single" w:sz="4" w:space="0" w:color="auto"/>
        <w:left w:val="single" w:sz="4" w:space="0" w:color="auto"/>
        <w:bottom w:val="single" w:sz="4" w:space="0" w:color="auto"/>
        <w:right w:val="single" w:sz="4" w:space="0" w:color="auto"/>
      </w:pBdr>
      <w:shd w:val="clear" w:color="FFC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1">
    <w:name w:val="xl81"/>
    <w:basedOn w:val="Normaallaad"/>
    <w:rsid w:val="002D4864"/>
    <w:pPr>
      <w:pBdr>
        <w:top w:val="single" w:sz="4" w:space="0" w:color="auto"/>
        <w:left w:val="single" w:sz="4" w:space="0" w:color="auto"/>
        <w:bottom w:val="single" w:sz="4" w:space="0" w:color="auto"/>
        <w:right w:val="single" w:sz="4" w:space="0" w:color="auto"/>
      </w:pBdr>
      <w:shd w:val="clear" w:color="FFC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2">
    <w:name w:val="xl82"/>
    <w:basedOn w:val="Normaallaad"/>
    <w:rsid w:val="002D4864"/>
    <w:pPr>
      <w:pBdr>
        <w:top w:val="single" w:sz="4" w:space="0" w:color="auto"/>
        <w:left w:val="single" w:sz="4" w:space="0" w:color="auto"/>
        <w:bottom w:val="single" w:sz="4" w:space="0" w:color="auto"/>
        <w:right w:val="single" w:sz="4" w:space="0" w:color="auto"/>
      </w:pBdr>
      <w:shd w:val="clear" w:color="E2F0D9"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3">
    <w:name w:val="xl83"/>
    <w:basedOn w:val="Normaallaad"/>
    <w:rsid w:val="002D4864"/>
    <w:pPr>
      <w:pBdr>
        <w:top w:val="single" w:sz="4" w:space="0" w:color="auto"/>
        <w:left w:val="single" w:sz="4" w:space="0" w:color="auto"/>
        <w:bottom w:val="single" w:sz="4" w:space="0" w:color="auto"/>
        <w:right w:val="single" w:sz="4" w:space="0" w:color="auto"/>
      </w:pBdr>
      <w:shd w:val="clear" w:color="FFC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4">
    <w:name w:val="xl84"/>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5">
    <w:name w:val="xl85"/>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6">
    <w:name w:val="xl86"/>
    <w:basedOn w:val="Normaallaad"/>
    <w:rsid w:val="002D4864"/>
    <w:pPr>
      <w:pBdr>
        <w:top w:val="single" w:sz="4" w:space="0" w:color="auto"/>
        <w:left w:val="single" w:sz="4" w:space="0" w:color="auto"/>
        <w:bottom w:val="single" w:sz="4" w:space="0" w:color="auto"/>
        <w:right w:val="single" w:sz="4" w:space="0" w:color="auto"/>
      </w:pBdr>
      <w:shd w:val="clear" w:color="F8CBAD"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7">
    <w:name w:val="xl87"/>
    <w:basedOn w:val="Normaallaad"/>
    <w:rsid w:val="002D4864"/>
    <w:pPr>
      <w:pBdr>
        <w:top w:val="single" w:sz="4" w:space="0" w:color="auto"/>
        <w:left w:val="single" w:sz="4" w:space="0" w:color="auto"/>
        <w:bottom w:val="single" w:sz="4" w:space="0" w:color="auto"/>
        <w:right w:val="single" w:sz="4" w:space="0" w:color="auto"/>
      </w:pBdr>
      <w:shd w:val="clear" w:color="E2F0D9" w:fill="FFFFFF"/>
      <w:suppressAutoHyphens w:val="0"/>
      <w:spacing w:before="100" w:beforeAutospacing="1" w:after="100" w:afterAutospacing="1"/>
      <w:jc w:val="left"/>
    </w:pPr>
    <w:rPr>
      <w:rFonts w:ascii="Times New Roman" w:eastAsia="Times New Roman" w:hAnsi="Times New Roman" w:cs="Times New Roman"/>
    </w:rPr>
  </w:style>
  <w:style w:type="paragraph" w:styleId="Kommentaariteema">
    <w:name w:val="annotation subject"/>
    <w:basedOn w:val="Kommentaaritekst"/>
    <w:next w:val="Kommentaaritekst"/>
    <w:link w:val="KommentaariteemaMrk"/>
    <w:uiPriority w:val="99"/>
    <w:semiHidden/>
    <w:unhideWhenUsed/>
    <w:rsid w:val="00A466D6"/>
    <w:rPr>
      <w:b/>
      <w:bCs/>
    </w:rPr>
  </w:style>
  <w:style w:type="character" w:customStyle="1" w:styleId="KommentaariteemaMrk">
    <w:name w:val="Kommentaari teema Märk"/>
    <w:basedOn w:val="KommentaaritekstMrk"/>
    <w:link w:val="Kommentaariteema"/>
    <w:uiPriority w:val="99"/>
    <w:semiHidden/>
    <w:rsid w:val="00A466D6"/>
    <w:rPr>
      <w:rFonts w:ascii="Corbel" w:eastAsia="Corbel" w:hAnsi="Corbel" w:cs="Corbel"/>
      <w:b/>
      <w:bCs/>
      <w:kern w:val="0"/>
      <w:sz w:val="20"/>
      <w:szCs w:val="20"/>
      <w:lang w:eastAsia="et-EE"/>
      <w14:ligatures w14:val="none"/>
    </w:rPr>
  </w:style>
  <w:style w:type="character" w:styleId="Tugev">
    <w:name w:val="Strong"/>
    <w:basedOn w:val="Liguvaikefont"/>
    <w:uiPriority w:val="22"/>
    <w:qFormat/>
    <w:rsid w:val="005402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54563">
      <w:bodyDiv w:val="1"/>
      <w:marLeft w:val="0"/>
      <w:marRight w:val="0"/>
      <w:marTop w:val="0"/>
      <w:marBottom w:val="0"/>
      <w:divBdr>
        <w:top w:val="none" w:sz="0" w:space="0" w:color="auto"/>
        <w:left w:val="none" w:sz="0" w:space="0" w:color="auto"/>
        <w:bottom w:val="none" w:sz="0" w:space="0" w:color="auto"/>
        <w:right w:val="none" w:sz="0" w:space="0" w:color="auto"/>
      </w:divBdr>
    </w:div>
    <w:div w:id="257834905">
      <w:bodyDiv w:val="1"/>
      <w:marLeft w:val="0"/>
      <w:marRight w:val="0"/>
      <w:marTop w:val="0"/>
      <w:marBottom w:val="0"/>
      <w:divBdr>
        <w:top w:val="none" w:sz="0" w:space="0" w:color="auto"/>
        <w:left w:val="none" w:sz="0" w:space="0" w:color="auto"/>
        <w:bottom w:val="none" w:sz="0" w:space="0" w:color="auto"/>
        <w:right w:val="none" w:sz="0" w:space="0" w:color="auto"/>
      </w:divBdr>
    </w:div>
    <w:div w:id="761409932">
      <w:bodyDiv w:val="1"/>
      <w:marLeft w:val="0"/>
      <w:marRight w:val="0"/>
      <w:marTop w:val="0"/>
      <w:marBottom w:val="0"/>
      <w:divBdr>
        <w:top w:val="none" w:sz="0" w:space="0" w:color="auto"/>
        <w:left w:val="none" w:sz="0" w:space="0" w:color="auto"/>
        <w:bottom w:val="none" w:sz="0" w:space="0" w:color="auto"/>
        <w:right w:val="none" w:sz="0" w:space="0" w:color="auto"/>
      </w:divBdr>
    </w:div>
    <w:div w:id="988167242">
      <w:bodyDiv w:val="1"/>
      <w:marLeft w:val="0"/>
      <w:marRight w:val="0"/>
      <w:marTop w:val="0"/>
      <w:marBottom w:val="0"/>
      <w:divBdr>
        <w:top w:val="none" w:sz="0" w:space="0" w:color="auto"/>
        <w:left w:val="none" w:sz="0" w:space="0" w:color="auto"/>
        <w:bottom w:val="none" w:sz="0" w:space="0" w:color="auto"/>
        <w:right w:val="none" w:sz="0" w:space="0" w:color="auto"/>
      </w:divBdr>
    </w:div>
    <w:div w:id="1025327347">
      <w:bodyDiv w:val="1"/>
      <w:marLeft w:val="0"/>
      <w:marRight w:val="0"/>
      <w:marTop w:val="0"/>
      <w:marBottom w:val="0"/>
      <w:divBdr>
        <w:top w:val="none" w:sz="0" w:space="0" w:color="auto"/>
        <w:left w:val="none" w:sz="0" w:space="0" w:color="auto"/>
        <w:bottom w:val="none" w:sz="0" w:space="0" w:color="auto"/>
        <w:right w:val="none" w:sz="0" w:space="0" w:color="auto"/>
      </w:divBdr>
    </w:div>
    <w:div w:id="1673294744">
      <w:bodyDiv w:val="1"/>
      <w:marLeft w:val="0"/>
      <w:marRight w:val="0"/>
      <w:marTop w:val="0"/>
      <w:marBottom w:val="0"/>
      <w:divBdr>
        <w:top w:val="none" w:sz="0" w:space="0" w:color="auto"/>
        <w:left w:val="none" w:sz="0" w:space="0" w:color="auto"/>
        <w:bottom w:val="none" w:sz="0" w:space="0" w:color="auto"/>
        <w:right w:val="none" w:sz="0" w:space="0" w:color="auto"/>
      </w:divBdr>
    </w:div>
    <w:div w:id="1896165371">
      <w:bodyDiv w:val="1"/>
      <w:marLeft w:val="0"/>
      <w:marRight w:val="0"/>
      <w:marTop w:val="0"/>
      <w:marBottom w:val="0"/>
      <w:divBdr>
        <w:top w:val="none" w:sz="0" w:space="0" w:color="auto"/>
        <w:left w:val="none" w:sz="0" w:space="0" w:color="auto"/>
        <w:bottom w:val="none" w:sz="0" w:space="0" w:color="auto"/>
        <w:right w:val="none" w:sz="0" w:space="0" w:color="auto"/>
      </w:divBdr>
    </w:div>
    <w:div w:id="2111198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mailto:raido.kahm@saaremaavald.ee" TargetMode="External"/><Relationship Id="rId21" Type="http://schemas.openxmlformats.org/officeDocument/2006/relationships/image" Target="media/image14.png"/><Relationship Id="rId42" Type="http://schemas.openxmlformats.org/officeDocument/2006/relationships/hyperlink" Target="https://www.riigiteataja.ee/aktilisa/4280/9202/2023/MuhuVVK_15082019_m36_lisa1.pdf" TargetMode="External"/><Relationship Id="rId47" Type="http://schemas.openxmlformats.org/officeDocument/2006/relationships/hyperlink" Target="https://www.riigiteataja.ee/aktilisa/4081/0202/1013/kogukondliku%20tegevuse%20ak.pdf" TargetMode="External"/><Relationship Id="rId63" Type="http://schemas.openxmlformats.org/officeDocument/2006/relationships/hyperlink" Target="https://www.riigiteataja.ee/aktilisa/4051/0202/3051/Lisa1_arengustrateegia2022.pdf" TargetMode="External"/><Relationship Id="rId68" Type="http://schemas.openxmlformats.org/officeDocument/2006/relationships/hyperlink" Target="https://www.stat.ee/et/avasta-statistikat/kiirstatistika/ukrainlased-eesti-tooturul" TargetMode="External"/><Relationship Id="rId84" Type="http://schemas.openxmlformats.org/officeDocument/2006/relationships/hyperlink" Target="https://www.agri.ee/maaelu-pollumajandus-toiduturg/pollumajandus-ja-toiduturg/ulevaated-ja-statistika?view_instance=0&amp;current_page=1" TargetMode="External"/><Relationship Id="rId89" Type="http://schemas.openxmlformats.org/officeDocument/2006/relationships/hyperlink" Target="https://www.europarl.europa.eu/factsheets/et/sheet/53/euroopa-sotsiaalfond" TargetMode="External"/><Relationship Id="rId112" Type="http://schemas.openxmlformats.org/officeDocument/2006/relationships/hyperlink" Target="http://www.saaremaavald.ee/" TargetMode="External"/><Relationship Id="rId16" Type="http://schemas.openxmlformats.org/officeDocument/2006/relationships/image" Target="media/image9.jpeg"/><Relationship Id="rId107" Type="http://schemas.openxmlformats.org/officeDocument/2006/relationships/hyperlink" Target="https://www.riigiteataja.ee/aktilisa/4030/9202/1011/sadamate%20ak.pdf" TargetMode="External"/><Relationship Id="rId11" Type="http://schemas.openxmlformats.org/officeDocument/2006/relationships/image" Target="media/image4.png"/><Relationship Id="rId32" Type="http://schemas.openxmlformats.org/officeDocument/2006/relationships/hyperlink" Target="https://www.saartekalandus.ee/wp-content/uploads/2023/10/poka-2030-taistekst.pdf" TargetMode="External"/><Relationship Id="rId37" Type="http://schemas.openxmlformats.org/officeDocument/2006/relationships/hyperlink" Target="https://www.saartekalandus.ee/wp-content/uploads/2023/10/Transpordi-ja-liikuvuse-arengukava-2021&#8211;2035.pdf" TargetMode="External"/><Relationship Id="rId53" Type="http://schemas.openxmlformats.org/officeDocument/2006/relationships/hyperlink" Target="http://www.saartekaladus.ee/" TargetMode="External"/><Relationship Id="rId58" Type="http://schemas.openxmlformats.org/officeDocument/2006/relationships/hyperlink" Target="http://www.saartekalandus.ee/" TargetMode="External"/><Relationship Id="rId74" Type="http://schemas.openxmlformats.org/officeDocument/2006/relationships/hyperlink" Target="https://www.saartekalandus.ee/wp-content/uploads/2023/12/Projekti-Puugikoormuste-kohandamine-lopparuanne.pdf" TargetMode="External"/><Relationship Id="rId79" Type="http://schemas.openxmlformats.org/officeDocument/2006/relationships/hyperlink" Target="https://www.saartekalandus.ee/wp-content/uploads/2024/03/Eesti-kalandussektori-kohta-andmete-kogumise-riikliku-tookava-taitmine-2022-2024-aastal-Keskkonnaministeerium-2022.pdf" TargetMode="External"/><Relationship Id="rId102" Type="http://schemas.openxmlformats.org/officeDocument/2006/relationships/hyperlink" Target="https://www.riigiteataja.ee/aktilisa/4280/9202/2023/MuhuVVK_15082019_m36_lisa1.pdf" TargetMode="External"/><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juhtimislauad.stat.ee/et/piirkondlik-statistika-3/saare-maakond-68" TargetMode="External"/><Relationship Id="rId82" Type="http://schemas.openxmlformats.org/officeDocument/2006/relationships/hyperlink" Target="https://balticfisheries.com/wp-content/uploads/2021/06/EE-meediabulletaan-Final-seminar-Baltic-FLAGs-26.5.2021.pdf" TargetMode="External"/><Relationship Id="rId90" Type="http://schemas.openxmlformats.org/officeDocument/2006/relationships/hyperlink" Target="https://www.saartekalandus.ee/wp-content/uploads/2023/10/Regionaalpoliitika-programm-2022-2025_0.pdf" TargetMode="External"/><Relationship Id="rId95" Type="http://schemas.openxmlformats.org/officeDocument/2006/relationships/hyperlink" Target="https://www.saartekalandus.ee/wp-content/uploads/2023/12/Uhtekuuluvuspoliitika-fondide-rakenduskava-perioodiks-2021-2027.pdf"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jukuri.luke.fi/bitstream/handle/10024/544854/luke_luobio_77_2019.pdf?sequence=1&amp;isAllowed=y&amp;fbclid=IwAR2cHrHn1ONAWu_p96PRGRVkDE6Ys_k_5dz9P6nTaV6ECfEaCCRfuQL6CPg" TargetMode="External"/><Relationship Id="rId27" Type="http://schemas.openxmlformats.org/officeDocument/2006/relationships/hyperlink" Target="https://www.europarl.europa.eu/factsheets/et/sheet/53/euroopa-sotsiaalfond" TargetMode="External"/><Relationship Id="rId30" Type="http://schemas.openxmlformats.org/officeDocument/2006/relationships/hyperlink" Target="https://www.saartekalandus.ee/wp-content/uploads/2023/10/Regionaalpoliitika-programm-2022-2025_0.pdf" TargetMode="External"/><Relationship Id="rId35" Type="http://schemas.openxmlformats.org/officeDocument/2006/relationships/hyperlink" Target="https://www.saartekalandus.ee/wp-content/uploads/2023/12/Uhtekuuluvuspoliitika-fondide-rakenduskava-perioodiks-2021-2027.pdf" TargetMode="External"/><Relationship Id="rId43" Type="http://schemas.openxmlformats.org/officeDocument/2006/relationships/hyperlink" Target="https://www.riigiteataja.ee/aktilisa/4271/1202/0023/arengukava.pdf" TargetMode="External"/><Relationship Id="rId48" Type="http://schemas.openxmlformats.org/officeDocument/2006/relationships/hyperlink" Target="https://www.riigiteataja.ee/aktilisa/4060/3202/0074/Kultuuri%20arengukava.pdf" TargetMode="External"/><Relationship Id="rId56" Type="http://schemas.openxmlformats.org/officeDocument/2006/relationships/hyperlink" Target="https://epria.pria.ee/login/" TargetMode="External"/><Relationship Id="rId64" Type="http://schemas.openxmlformats.org/officeDocument/2006/relationships/hyperlink" Target="https://www.saaremaavald.ee/documents/17113760/31485073/Saaremaa+rahvastik+ja+rahvastikuprognoos+2022&#8211;2052.pdf/3ee0b626-de77-465d-ba78-8a1ecc676496" TargetMode="External"/><Relationship Id="rId69" Type="http://schemas.openxmlformats.org/officeDocument/2006/relationships/hyperlink" Target="https://www.saaremaavald.ee/documents/17113760/31485073/Saare+maakonna+ettev&#245;tjate+rahulolu+uuring+(2019).pdf/562b5641-88c4-4b60-89da-fda330ae32ab" TargetMode="External"/><Relationship Id="rId77" Type="http://schemas.openxmlformats.org/officeDocument/2006/relationships/hyperlink" Target="https://kliimaministeerium.ee/kalandus" TargetMode="External"/><Relationship Id="rId100" Type="http://schemas.openxmlformats.org/officeDocument/2006/relationships/hyperlink" Target="https://www.riigiteataja.ee/aktilisa/4051/0202/3051/Lisa1_arengustrateegia2022.pdf" TargetMode="External"/><Relationship Id="rId105" Type="http://schemas.openxmlformats.org/officeDocument/2006/relationships/hyperlink" Target="https://www.riigiteataja.ee/aktilisa/4081/0202/1013/kogukondliku%20tegevuse%20ak.pdf" TargetMode="External"/><Relationship Id="rId113" Type="http://schemas.openxmlformats.org/officeDocument/2006/relationships/hyperlink" Target="https://www.sadamaregister.ee/sadam/2201" TargetMode="External"/><Relationship Id="rId118" Type="http://schemas.openxmlformats.org/officeDocument/2006/relationships/hyperlink" Target="http://www.saaremaavald.ee/"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hyperlink" Target="https://www.saartekalandus.ee/wp-content/uploads/2023/12/Eesti-mereala-keskkonnaseisundi-hindamise-aruanne.pdf" TargetMode="External"/><Relationship Id="rId80" Type="http://schemas.openxmlformats.org/officeDocument/2006/relationships/hyperlink" Target="https://www.saartekalandus.ee/wp-content/uploads/2024/03/Eesti-kalandussektori-riikliku-tookava-taitmine-2022.-2024.-aastal.pdf" TargetMode="External"/><Relationship Id="rId85" Type="http://schemas.openxmlformats.org/officeDocument/2006/relationships/hyperlink" Target="https://jvis.agri.ee/jvis/avalik.html" TargetMode="External"/><Relationship Id="rId93" Type="http://schemas.openxmlformats.org/officeDocument/2006/relationships/hyperlink" Target="https://www.saartekalandus.ee/wp-content/uploads/2023/10/emkvf-2021-rakenduskava-2022-12-08.pdf" TargetMode="External"/><Relationship Id="rId98" Type="http://schemas.openxmlformats.org/officeDocument/2006/relationships/hyperlink" Target="https://www.saartekalandus.ee/wp-content/uploads/2023/10/Digiuhiskonnna-ARENGUKAVA_13.12.2021.pdf" TargetMode="External"/><Relationship Id="rId121" Type="http://schemas.openxmlformats.org/officeDocument/2006/relationships/hyperlink" Target="mailto:jlem@online.e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1.xml"/><Relationship Id="rId33" Type="http://schemas.openxmlformats.org/officeDocument/2006/relationships/hyperlink" Target="https://www.saartekalandus.ee/wp-content/uploads/2023/10/emkvf-2021-rakenduskava-2022-12-08.pdf" TargetMode="External"/><Relationship Id="rId38" Type="http://schemas.openxmlformats.org/officeDocument/2006/relationships/hyperlink" Target="https://www.saartekalandus.ee/wp-content/uploads/2023/10/Digiuhiskonnna-ARENGUKAVA_13.12.2021.pdf" TargetMode="External"/><Relationship Id="rId46" Type="http://schemas.openxmlformats.org/officeDocument/2006/relationships/hyperlink" Target="https://www.riigiteataja.ee/aktilisa/4081/0202/1013/kogukondliku%20tegevuse%20ak.pdf" TargetMode="External"/><Relationship Id="rId59" Type="http://schemas.openxmlformats.org/officeDocument/2006/relationships/hyperlink" Target="http://www.saartekalandus.ee/" TargetMode="External"/><Relationship Id="rId67" Type="http://schemas.openxmlformats.org/officeDocument/2006/relationships/hyperlink" Target="https://arenguseire.ee/raportid/tooturg-2035-tooturu-tulevikusuunad-ja-stsenaariumid/" TargetMode="External"/><Relationship Id="rId103" Type="http://schemas.openxmlformats.org/officeDocument/2006/relationships/hyperlink" Target="https://www.riigiteataja.ee/aktilisa/4271/1202/0023/arengukava.pdf" TargetMode="External"/><Relationship Id="rId108" Type="http://schemas.openxmlformats.org/officeDocument/2006/relationships/hyperlink" Target="https://www.kalateave.ee/images/EMKVF_2021-2027_strateegiatest_.pdf" TargetMode="External"/><Relationship Id="rId116" Type="http://schemas.openxmlformats.org/officeDocument/2006/relationships/hyperlink" Target="mailto:vald@saaremaavald.ee" TargetMode="External"/><Relationship Id="rId124"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hyperlink" Target="https://www.riigiteataja.ee/aktilisa/4040/5202/2015/strateegia.pdf" TargetMode="External"/><Relationship Id="rId54" Type="http://schemas.openxmlformats.org/officeDocument/2006/relationships/hyperlink" Target="http://www.saartekaladus.ee/" TargetMode="External"/><Relationship Id="rId62" Type="http://schemas.openxmlformats.org/officeDocument/2006/relationships/hyperlink" Target="https://www.riigiteataja.ee/aktilisa/4050/1201/9080/Arengustrat.pdf" TargetMode="External"/><Relationship Id="rId70" Type="http://schemas.openxmlformats.org/officeDocument/2006/relationships/hyperlink" Target="https://www.saaremaavald.ee/documents/17113760/31485073/Saare+maakonna+ettev&#245;tluskeskkond+ja+selle+arendamisv&#245;imaluste+anal&#252;&#252;s+(2019).pdf/67dbdd8a-5f85-463d-a97f-c2317eb81fb4" TargetMode="External"/><Relationship Id="rId75" Type="http://schemas.openxmlformats.org/officeDocument/2006/relationships/hyperlink" Target="https://www.saartekalandus.ee/wp-content/uploads/2023/12/Vesiviljelus-Eesti-merealal.pdf" TargetMode="External"/><Relationship Id="rId83" Type="http://schemas.openxmlformats.org/officeDocument/2006/relationships/hyperlink" Target="https://jukuri.luke.fi/bitstream/handle/10024/544854/luke_luobio_77_2019.pdf?sequence=1&amp;isAllowed=y&amp;fbclid=IwAR2cHrHn1ONAWu_p96PRGRVkDE6Ys_k_5dz9P6nTaV6ECfEaCCRfuQL6CPg" TargetMode="External"/><Relationship Id="rId88" Type="http://schemas.openxmlformats.org/officeDocument/2006/relationships/hyperlink" Target="https://www.riigiteataja.ee/akt/119102023013" TargetMode="External"/><Relationship Id="rId91" Type="http://schemas.openxmlformats.org/officeDocument/2006/relationships/hyperlink" Target="https://www.saartekalandus.ee/wp-content/uploads/2023/10/Ettevotluskeskkonna-programm-2023-2026.pdf" TargetMode="External"/><Relationship Id="rId96" Type="http://schemas.openxmlformats.org/officeDocument/2006/relationships/hyperlink" Target="https://eurlex.europa.eu/LexUriServ/LexUriServ.do?uri=OJ:C:2011:351E:0001:0008:ET:PDF" TargetMode="External"/><Relationship Id="rId111" Type="http://schemas.openxmlformats.org/officeDocument/2006/relationships/hyperlink" Target="mailto:raido.kahm@saaremaavald.e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www.europarl.europa.eu/factsheets/et/sheet/53/euroopa-sotsiaalfond" TargetMode="External"/><Relationship Id="rId36" Type="http://schemas.openxmlformats.org/officeDocument/2006/relationships/hyperlink" Target="https://eur-lex.europa.eu/LexUriServ/LexUriServ.do?uri=OJ:C:2011:351E:0001:0008:ET:PDF" TargetMode="External"/><Relationship Id="rId49" Type="http://schemas.openxmlformats.org/officeDocument/2006/relationships/hyperlink" Target="https://www.riigiteataja.ee/aktilisa/4030/9202/1011/sadamate%20ak.pdf" TargetMode="External"/><Relationship Id="rId57" Type="http://schemas.openxmlformats.org/officeDocument/2006/relationships/hyperlink" Target="http://www.saartekalandus.ee/" TargetMode="External"/><Relationship Id="rId106" Type="http://schemas.openxmlformats.org/officeDocument/2006/relationships/hyperlink" Target="https://www.riigiteataja.ee/aktilisa/4060/3202/0074/Kultuuri%20arengukava.pdf" TargetMode="External"/><Relationship Id="rId114" Type="http://schemas.openxmlformats.org/officeDocument/2006/relationships/hyperlink" Target="mailto:sadam@muratsi.ee" TargetMode="External"/><Relationship Id="rId119" Type="http://schemas.openxmlformats.org/officeDocument/2006/relationships/hyperlink" Target="https://www.sadamaregister.ee/sadam/2122" TargetMode="External"/><Relationship Id="rId10" Type="http://schemas.openxmlformats.org/officeDocument/2006/relationships/image" Target="media/image3.png"/><Relationship Id="rId31" Type="http://schemas.openxmlformats.org/officeDocument/2006/relationships/hyperlink" Target="https://www.saartekalandus.ee/wp-content/uploads/2023/10/Ettevotluskeskkonna-programm-2023-2026.pdf" TargetMode="External"/><Relationship Id="rId44" Type="http://schemas.openxmlformats.org/officeDocument/2006/relationships/hyperlink" Target="https://www.riigiteataja.ee/aktilisa/4271/1202/0023/arengukava.pdf" TargetMode="External"/><Relationship Id="rId52" Type="http://schemas.openxmlformats.org/officeDocument/2006/relationships/chart" Target="charts/chart2.xml"/><Relationship Id="rId60" Type="http://schemas.openxmlformats.org/officeDocument/2006/relationships/image" Target="media/image19.png"/><Relationship Id="rId65" Type="http://schemas.openxmlformats.org/officeDocument/2006/relationships/hyperlink" Target="https://palgad.stat.ee/" TargetMode="External"/><Relationship Id="rId73" Type="http://schemas.openxmlformats.org/officeDocument/2006/relationships/hyperlink" Target="https://pta.agri.ee/ettevotjale-tootjale-ja-turustajale/kutseline-kalapuuk/puugistatistika" TargetMode="External"/><Relationship Id="rId78" Type="http://schemas.openxmlformats.org/officeDocument/2006/relationships/hyperlink" Target="https://kliimaministeerium.ee/elurikkus-keskkonnakaitse/kalandus/uuringud-ja-aruanded" TargetMode="External"/><Relationship Id="rId81" Type="http://schemas.openxmlformats.org/officeDocument/2006/relationships/hyperlink" Target="https://stud.epsilon.slu.se/16455/1/svensson_r_210215.pdf" TargetMode="External"/><Relationship Id="rId86" Type="http://schemas.openxmlformats.org/officeDocument/2006/relationships/hyperlink" Target="http://www.teatmik.ee/" TargetMode="External"/><Relationship Id="rId94" Type="http://schemas.openxmlformats.org/officeDocument/2006/relationships/hyperlink" Target="https://www.saartekalandus.ee/wp-content/uploads/2023/10/uleriigiline-planeering_2030.pdf" TargetMode="External"/><Relationship Id="rId99" Type="http://schemas.openxmlformats.org/officeDocument/2006/relationships/hyperlink" Target="https://www.saartekalandus.ee/wp-content/uploads/2023/10/Kliimamuutustega-kohanemise-arengukava-aastani-2030.pdf" TargetMode="External"/><Relationship Id="rId101" Type="http://schemas.openxmlformats.org/officeDocument/2006/relationships/hyperlink" Target="https://www.riigiteataja.ee/aktilisa/4040/5202/2015/strateegia.pdf"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www.saartekalandus.ee/wp-content/uploads/2023/10/Kliimamuutustega-kohanemise-arengukava-aastani-2030.pdf" TargetMode="External"/><Relationship Id="rId109" Type="http://schemas.openxmlformats.org/officeDocument/2006/relationships/hyperlink" Target="https://www.sadamaregister.ee/sadam/2200" TargetMode="External"/><Relationship Id="rId34" Type="http://schemas.openxmlformats.org/officeDocument/2006/relationships/hyperlink" Target="https://www.saartekalandus.ee/wp-content/uploads/2023/10/uleriigiline-planeering_2030.pdf" TargetMode="External"/><Relationship Id="rId50" Type="http://schemas.openxmlformats.org/officeDocument/2006/relationships/image" Target="media/image17.png"/><Relationship Id="rId55" Type="http://schemas.openxmlformats.org/officeDocument/2006/relationships/hyperlink" Target="https://epria.pria.ee/login/" TargetMode="External"/><Relationship Id="rId76" Type="http://schemas.openxmlformats.org/officeDocument/2006/relationships/hyperlink" Target="https://loomus.ee/loe-joonas-plaani-ettekande-avamere-kalakasvatuste-voimalik-keskkonnamoju-uleskirjutus/" TargetMode="External"/><Relationship Id="rId97" Type="http://schemas.openxmlformats.org/officeDocument/2006/relationships/hyperlink" Target="https://www.saartekalandus.ee/wp-content/uploads/2023/10/Transpordi-ja-liikuvuse-arengukava-2021&#8211;2035.pdf" TargetMode="External"/><Relationship Id="rId104" Type="http://schemas.openxmlformats.org/officeDocument/2006/relationships/hyperlink" Target="https://www.riigiteataja.ee/aktilisa/4050/2202/0035/Lisa.pdf" TargetMode="External"/><Relationship Id="rId120" Type="http://schemas.openxmlformats.org/officeDocument/2006/relationships/hyperlink" Target="https://www.sadamaregister.ee/sadam/3921"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agri.ee/regionaalareng-planeeringud/ruumiline-planeerimine/mereala-planeering" TargetMode="External"/><Relationship Id="rId92" Type="http://schemas.openxmlformats.org/officeDocument/2006/relationships/hyperlink" Target="https://www.saartekalandus.ee/wp-content/uploads/2023/10/poka-2030-taistekst.pdf" TargetMode="External"/><Relationship Id="rId2" Type="http://schemas.openxmlformats.org/officeDocument/2006/relationships/numbering" Target="numbering.xml"/><Relationship Id="rId29" Type="http://schemas.openxmlformats.org/officeDocument/2006/relationships/hyperlink" Target="https://www.europarl.europa.eu/factsheets/et/sheet/95/euroopa-regionaalarengu-fond-erf-" TargetMode="External"/><Relationship Id="rId24" Type="http://schemas.openxmlformats.org/officeDocument/2006/relationships/hyperlink" Target="https://portal.helcom.fi/meetings/FISH-PRO%20III%203-2021-814/Documents/Seals%20cormorants%20and%20coastal%20fish_Bergstrom.pdf" TargetMode="External"/><Relationship Id="rId40" Type="http://schemas.openxmlformats.org/officeDocument/2006/relationships/hyperlink" Target="https://www.riigiteataja.ee/aktilisa/4051/0202/3051/Lisa1_arengustrateegia2022.pdf" TargetMode="External"/><Relationship Id="rId45" Type="http://schemas.openxmlformats.org/officeDocument/2006/relationships/hyperlink" Target="https://www.riigiteataja.ee/aktilisa/4050/2202/0035/Lisa.pdf" TargetMode="External"/><Relationship Id="rId66" Type="http://schemas.openxmlformats.org/officeDocument/2006/relationships/hyperlink" Target="https://www.emta.ee/ariklient/amet-uudised-ja-kontakt/uudised-pressiinfo-statistika/statistika-ja-avaandmed" TargetMode="External"/><Relationship Id="rId87" Type="http://schemas.openxmlformats.org/officeDocument/2006/relationships/hyperlink" Target="https://www.saartekalandus.ee/wp-content/uploads/2023/08/Kala-ja-kalatoodete-tarbimine.pdf" TargetMode="External"/><Relationship Id="rId110" Type="http://schemas.openxmlformats.org/officeDocument/2006/relationships/hyperlink" Target="mailto:vald@saaremaavald.ee" TargetMode="External"/><Relationship Id="rId115" Type="http://schemas.openxmlformats.org/officeDocument/2006/relationships/hyperlink" Target="https://www.sadamaregister.ee/sadam/2665"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riigiteataja.ee/aktilisa/4050/1201/9080/Arengustrat.pdf" TargetMode="External"/><Relationship Id="rId18" Type="http://schemas.openxmlformats.org/officeDocument/2006/relationships/hyperlink" Target="https://www.riigiteataja.ee/aktilisa/4051/0202/3051/Lisa1_arengustrateegia2022.pdf" TargetMode="External"/><Relationship Id="rId26" Type="http://schemas.openxmlformats.org/officeDocument/2006/relationships/hyperlink" Target="https://www.riigiteataja.ee/aktilisa/4051/0202/3051/Lisa1_arengustrateegia2022.pdf" TargetMode="External"/><Relationship Id="rId39" Type="http://schemas.openxmlformats.org/officeDocument/2006/relationships/hyperlink" Target="https://visitsaaremaa.ee/wp-content/uploads/2022/05/Saare-maakonna-turismi-arengustrateegia.pdf" TargetMode="External"/><Relationship Id="rId21" Type="http://schemas.openxmlformats.org/officeDocument/2006/relationships/hyperlink" Target="https://www.agri.ee/maaelu-pollumajandus-toiduturg/pollumajandus-ja-toiduturg/ulevaated-ja-statistika?view_instance=0&amp;current_page=1" TargetMode="External"/><Relationship Id="rId34" Type="http://schemas.openxmlformats.org/officeDocument/2006/relationships/hyperlink" Target="https://maakonnaplaneering.ee/wp-content/uploads/2021/10/1_Saare_Seletuskiri.pdf" TargetMode="External"/><Relationship Id="rId42" Type="http://schemas.openxmlformats.org/officeDocument/2006/relationships/hyperlink" Target="https://www.saartekalandus.ee/wp-content/uploads/2023/12/Vesiviljelus-Eesti-merealal.pdf" TargetMode="External"/><Relationship Id="rId47" Type="http://schemas.openxmlformats.org/officeDocument/2006/relationships/hyperlink" Target="https://www.saartekalandus.ee/wp-content/uploads/2024/03/Eesti-kalandussektori-riikliku-tookava-taitmine-2022.-2024.-aastal.pdf" TargetMode="External"/><Relationship Id="rId50" Type="http://schemas.openxmlformats.org/officeDocument/2006/relationships/hyperlink" Target="https://portal.helcom.fi/meetings/FISH-PRO%20III%203-2021-814/Documents/Seals%20cormorants%20and%20coastal%20fish_Bergstrom.pdf" TargetMode="External"/><Relationship Id="rId55" Type="http://schemas.openxmlformats.org/officeDocument/2006/relationships/hyperlink" Target="https://www.saartekalandus.ee/wp-content/uploads/2023/10/emkvf-2021-rakenduskava-2022-12-08.pdf" TargetMode="External"/><Relationship Id="rId7" Type="http://schemas.openxmlformats.org/officeDocument/2006/relationships/hyperlink" Target="https://www.saaremaavald.ee/documents/17113760/31485073/Saare+maakonna+ettev&#245;tluskeskkond+ja+selle+arendamisv&#245;imaluste+anal&#252;&#252;s+(2019).pdf/67dbdd8a-5f85-463d-a97f-c2317eb81fb4" TargetMode="External"/><Relationship Id="rId2" Type="http://schemas.openxmlformats.org/officeDocument/2006/relationships/hyperlink" Target="https://www.agri.ee/regionaalareng-planeeringud/ruumiline-planeerimine/mereala-planeering" TargetMode="External"/><Relationship Id="rId16" Type="http://schemas.openxmlformats.org/officeDocument/2006/relationships/hyperlink" Target="https://www.riigiteataja.ee/aktilisa/4051/0202/3051/Lisa1_arengustrateegia2022.pdf" TargetMode="External"/><Relationship Id="rId20" Type="http://schemas.openxmlformats.org/officeDocument/2006/relationships/hyperlink" Target="https://www.riigiteataja.ee/aktilisa/4050/1201/9080/Arengustrat.pdf" TargetMode="External"/><Relationship Id="rId29" Type="http://schemas.openxmlformats.org/officeDocument/2006/relationships/hyperlink" Target="https://www.saaremaavald.ee/documents/17113760/31485073/Saare+maakonna+ettev&#245;tluskeskkond+ja+selle+arendamisv&#245;imaluste+anal&#252;&#252;s+(2019).pdf/67dbdd8a-5f85-463d-a97f-c2317eb81fb4" TargetMode="External"/><Relationship Id="rId41" Type="http://schemas.openxmlformats.org/officeDocument/2006/relationships/hyperlink" Target="https://www.saartekalandus.ee/wp-content/uploads/2023/12/Projekti-Puugikoormuste-kohandamine-lopparuanne.pdf" TargetMode="External"/><Relationship Id="rId54" Type="http://schemas.openxmlformats.org/officeDocument/2006/relationships/hyperlink" Target="https://www.saartekalandus.ee/wp-content/uploads/2024/02/Saaremaa-kalanduspiirkonna-lossimised-piirkonniti-graafikutena-2016_.pdf" TargetMode="External"/><Relationship Id="rId1" Type="http://schemas.openxmlformats.org/officeDocument/2006/relationships/hyperlink" Target="https://www.agri.ee/euroopa-merendus-kalandus-ja-vesiviljelusfond-2021-2027" TargetMode="External"/><Relationship Id="rId6" Type="http://schemas.openxmlformats.org/officeDocument/2006/relationships/hyperlink" Target="https://www.saartekalandus.ee/wp-content/uploads/2023/12/Vesiviljelus-Eesti-merealal.pdf" TargetMode="External"/><Relationship Id="rId11" Type="http://schemas.openxmlformats.org/officeDocument/2006/relationships/hyperlink" Target="https://www.riigiteataja.ee/aktilisa/4051/0202/3051/Lisa1_arengustrateegia2022.pdf" TargetMode="External"/><Relationship Id="rId24" Type="http://schemas.openxmlformats.org/officeDocument/2006/relationships/hyperlink" Target="https://www.saaremaavald.ee/documents/17113760/31485073/Saare+maakonna+ettev&#245;tluskeskkond+ja+selle+arendamisv&#245;imaluste+anal&#252;&#252;s+(2019).pdf/67dbdd8a-5f85-463d-a97f-c2317eb81fb4" TargetMode="External"/><Relationship Id="rId32" Type="http://schemas.openxmlformats.org/officeDocument/2006/relationships/hyperlink" Target="file:///C:\Users\Kasutaja\Desktop\STRATEEGIA_2021_2029\VIIMASED\PRIASSE\Saare%20maakonna%20kestliku%20turismi%20arengustrateegia%202022-2030" TargetMode="External"/><Relationship Id="rId37" Type="http://schemas.openxmlformats.org/officeDocument/2006/relationships/hyperlink" Target="https://www.saartekalandus.ee/wp-content/uploads/2023/12/Eesti-mereala-keskkonnaseisundi-hindamise-aruanne.pdf" TargetMode="External"/><Relationship Id="rId40" Type="http://schemas.openxmlformats.org/officeDocument/2006/relationships/hyperlink" Target="https://kliimaministeerium.ee/elurikkus-keskkonnakaitse/kalandus/harrastuspuuk" TargetMode="External"/><Relationship Id="rId45" Type="http://schemas.openxmlformats.org/officeDocument/2006/relationships/hyperlink" Target="https://www.saartekalandus.ee/wp-content/uploads/2024/03/Eesti-kalandussektori-kohta-andmete-kogumise-riikliku-tookava-taitmine-2022-2024-aastal-Keskkonnaministeerium-2022.pdf" TargetMode="External"/><Relationship Id="rId53" Type="http://schemas.openxmlformats.org/officeDocument/2006/relationships/hyperlink" Target="https://www.saartekalandus.ee/wp-content/uploads/2024/02/Saaremaa-kalanduspiirkonna-lossimiskogused_2016-_.pdf" TargetMode="External"/><Relationship Id="rId58" Type="http://schemas.openxmlformats.org/officeDocument/2006/relationships/hyperlink" Target="C://Users/Kasutaja/Downloads/uuring-2022-kalatarbimine.pdf" TargetMode="External"/><Relationship Id="rId5" Type="http://schemas.openxmlformats.org/officeDocument/2006/relationships/hyperlink" Target="https://pta.agri.ee/ettevotjale-tootjale-ja-turustajale/kutseline-kalapuuk/puugistatistika" TargetMode="External"/><Relationship Id="rId15" Type="http://schemas.openxmlformats.org/officeDocument/2006/relationships/hyperlink" Target="https://www.saaremaavald.ee/documents/17113760/31485073/Saaremaa+rahvastik+ja+rahvastikuprognoos+2022&#8211;2052.pdf/3ee0b626-de77-465d-ba78-8a1ecc676496" TargetMode="External"/><Relationship Id="rId23" Type="http://schemas.openxmlformats.org/officeDocument/2006/relationships/hyperlink" Target="https://palgad.stat.ee/" TargetMode="External"/><Relationship Id="rId28" Type="http://schemas.openxmlformats.org/officeDocument/2006/relationships/hyperlink" Target="https://juhtimislauad.stat.ee/et/piirkondlik-statistika-3/saare-maakond-68" TargetMode="External"/><Relationship Id="rId36" Type="http://schemas.openxmlformats.org/officeDocument/2006/relationships/hyperlink" Target="https://www.agri.ee/regionaalareng-planeeringud/ruumiline-planeerimine/mereala-planeering" TargetMode="External"/><Relationship Id="rId49" Type="http://schemas.openxmlformats.org/officeDocument/2006/relationships/hyperlink" Target="https://balticfisheries.com/wp-content/uploads/2021/06/EE-meediabulletaan-Final-seminar-Baltic-FLAGs-26.5.2021.pdf" TargetMode="External"/><Relationship Id="rId57" Type="http://schemas.openxmlformats.org/officeDocument/2006/relationships/hyperlink" Target="http://www.teatmik.ee/" TargetMode="External"/><Relationship Id="rId61" Type="http://schemas.openxmlformats.org/officeDocument/2006/relationships/hyperlink" Target="https://www.saartekalandus.ee/wp-content/uploads/2024/02/MTU_Saarte_Kalandus_hindamiskord_KINNITATUD.pdf" TargetMode="External"/><Relationship Id="rId10" Type="http://schemas.openxmlformats.org/officeDocument/2006/relationships/hyperlink" Target="https://juhtimislauad.stat.ee/et/piirkondlik-statistika-3/saare-maakond-68" TargetMode="External"/><Relationship Id="rId19" Type="http://schemas.openxmlformats.org/officeDocument/2006/relationships/hyperlink" Target="https://palgad.stat.ee/" TargetMode="External"/><Relationship Id="rId31" Type="http://schemas.openxmlformats.org/officeDocument/2006/relationships/hyperlink" Target="https://www.riigiteataja.ee/aktilisa/4040/5202/2015/strateegia.pdf" TargetMode="External"/><Relationship Id="rId44" Type="http://schemas.openxmlformats.org/officeDocument/2006/relationships/hyperlink" Target="https://loomus.ee/loe-joonas-plaani-ettekande-avamere-kalakasvatuste-voimalik-keskkonnamoju-uleskirjutus/" TargetMode="External"/><Relationship Id="rId52" Type="http://schemas.openxmlformats.org/officeDocument/2006/relationships/hyperlink" Target="https://pta.agri.ee/ettevotjale-tootjale-ja-turustajale/kutseline-kalapuuk/puugistatistika" TargetMode="External"/><Relationship Id="rId60" Type="http://schemas.openxmlformats.org/officeDocument/2006/relationships/hyperlink" Target="https://www.saartekalandus.ee/wp-content/uploads/2023/10/emkvf-2021-rakenduskava-2022-12-08.pdf" TargetMode="External"/><Relationship Id="rId4" Type="http://schemas.openxmlformats.org/officeDocument/2006/relationships/hyperlink" Target="https://www.saaremaavald.ee/documents/17113760/31485073/Saare+maakonna+ettev&#245;tluskeskkond+ja+selle+arendamisv&#245;imaluste+anal&#252;&#252;s+(2019).pdf/67dbdd8a-5f85-463d-a97f-c2317eb81fb4" TargetMode="External"/><Relationship Id="rId9" Type="http://schemas.openxmlformats.org/officeDocument/2006/relationships/hyperlink" Target="https://www.riigiteataja.ee/aktilisa/4050/1201/9080/Arengustrat.pdf" TargetMode="External"/><Relationship Id="rId14" Type="http://schemas.openxmlformats.org/officeDocument/2006/relationships/hyperlink" Target="https://www.saaremaavald.ee/documents/17113760/31485073/Saaremaa+rahvastik+ja+rahvastikuprognoos+2022&#8211;2052.pdf/3ee0b626-de77-465d-ba78-8a1ecc676496" TargetMode="External"/><Relationship Id="rId22" Type="http://schemas.openxmlformats.org/officeDocument/2006/relationships/hyperlink" Target="https://pta.agri.ee/ettevotjale-tootjale-ja-turustajale/kutseline-kalapuuk/puugistatistika" TargetMode="External"/><Relationship Id="rId27" Type="http://schemas.openxmlformats.org/officeDocument/2006/relationships/hyperlink" Target="https://www.emta.ee/ariklient/amet-uudised-ja-kontakt/uudised-pressiinfo-statistika/statistika-ja-avaandmed" TargetMode="External"/><Relationship Id="rId30" Type="http://schemas.openxmlformats.org/officeDocument/2006/relationships/hyperlink" Target="https://www.riigiteataja.ee/aktilisa/4051/0202/3051/Lisa1_arengustrateegia2022.pdf" TargetMode="External"/><Relationship Id="rId35" Type="http://schemas.openxmlformats.org/officeDocument/2006/relationships/hyperlink" Target="https://visitsaaremaa.ee/wp-content/uploads/2022/05/Saare-maakonna-turismi-arengustrateegia.pdf" TargetMode="External"/><Relationship Id="rId43" Type="http://schemas.openxmlformats.org/officeDocument/2006/relationships/hyperlink" Target="https://www.saaremaavald.ee/documents/17113760/31485073/Saare+maakonna+ettev&#245;tluskeskkond+ja+selle+arendamisv&#245;imaluste+anal&#252;&#252;s+(2019).pdf/67dbdd8a-5f85-463d-a97f-c2317eb81fb4" TargetMode="External"/><Relationship Id="rId48" Type="http://schemas.openxmlformats.org/officeDocument/2006/relationships/hyperlink" Target="https://stud.epsilon.slu.se/16455/1/svensson_r_210215.pdf" TargetMode="External"/><Relationship Id="rId56" Type="http://schemas.openxmlformats.org/officeDocument/2006/relationships/hyperlink" Target="https://jvis.agri.ee/jvis/avalik.html" TargetMode="External"/><Relationship Id="rId8" Type="http://schemas.openxmlformats.org/officeDocument/2006/relationships/hyperlink" Target="https://www.saartekalandus.ee/wp-content/uploads/2024/02/MTU_Saarte_Kalandus_hindamiskord_KINNITATUD.pdf" TargetMode="External"/><Relationship Id="rId51" Type="http://schemas.openxmlformats.org/officeDocument/2006/relationships/hyperlink" Target="https://pta.agri.ee/kalalaevade-register-klr" TargetMode="External"/><Relationship Id="rId3" Type="http://schemas.openxmlformats.org/officeDocument/2006/relationships/hyperlink" Target="https://juhtimislauad.stat.ee/et/piirkondlik-statistika-3/saare-maakond-68" TargetMode="External"/><Relationship Id="rId12" Type="http://schemas.openxmlformats.org/officeDocument/2006/relationships/hyperlink" Target="https://juhtimislauad.stat.ee/et/piirkondlik-statistika-3/saare-maakond-68" TargetMode="External"/><Relationship Id="rId17" Type="http://schemas.openxmlformats.org/officeDocument/2006/relationships/hyperlink" Target="https://www.riigiteataja.ee/aktilisa/4051/0202/3051/Lisa1_arengustrateegia2022.pdf" TargetMode="External"/><Relationship Id="rId25" Type="http://schemas.openxmlformats.org/officeDocument/2006/relationships/hyperlink" Target="chrome-extension://efaidnbmnnnibpcajpcglclefindmkaj/https:/www.saartekalandus.ee/wp-content/uploads/2024/02/Saare-maakonna-ettevotjate-rahulolu-uuring-2019_0.pdf" TargetMode="External"/><Relationship Id="rId33" Type="http://schemas.openxmlformats.org/officeDocument/2006/relationships/hyperlink" Target="https://www.riigiteataja.ee/aktilisa/4040/5202/2015/strateegia.pdf" TargetMode="External"/><Relationship Id="rId38" Type="http://schemas.openxmlformats.org/officeDocument/2006/relationships/hyperlink" Target="https://visitsaaremaa.ee/wp-content/uploads/2022/05/Saare-maakonna-turismi-arengustrateegia.pdf" TargetMode="External"/><Relationship Id="rId46" Type="http://schemas.openxmlformats.org/officeDocument/2006/relationships/hyperlink" Target="https://www.saartekalandus.ee/wp-content/uploads/2024/03/Eesti-kalandussektori-kohta-andmete-kogumise-riikliku-tookava-taitmine-2022-2024-aastal-Keskkonnaministeerium-2022.pdf" TargetMode="External"/><Relationship Id="rId59" Type="http://schemas.openxmlformats.org/officeDocument/2006/relationships/hyperlink" Target="C://Users/Kasutaja/Downloads/uuring-2022-kalatarbimine.pdf"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sutaja\Desktop\UUS_STRATEEGIA\Tulpdiagramm.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t-EE"/>
  <c:roundedCorners val="0"/>
  <c:style val="2"/>
  <c:chart>
    <c:title>
      <c:tx>
        <c:rich>
          <a:bodyPr rot="0"/>
          <a:lstStyle/>
          <a:p>
            <a:pPr>
              <a:defRPr lang="et-EE" sz="1600" b="1" strike="noStrike" spc="-1">
                <a:solidFill>
                  <a:srgbClr val="595959"/>
                </a:solidFill>
                <a:latin typeface="Century Gothic"/>
              </a:defRPr>
            </a:pPr>
            <a:r>
              <a:rPr lang="et-EE" sz="1600" b="1" strike="noStrike" spc="-1">
                <a:solidFill>
                  <a:srgbClr val="595959"/>
                </a:solidFill>
                <a:latin typeface="Century Gothic"/>
              </a:rPr>
              <a:t>Strateegia sadamate nimistusse lisatavate sadamate lossimiskogused tonnides 2019-2022</a:t>
            </a:r>
          </a:p>
        </c:rich>
      </c:tx>
      <c:overlay val="0"/>
      <c:spPr>
        <a:noFill/>
        <a:ln w="0">
          <a:noFill/>
        </a:ln>
      </c:spPr>
    </c:title>
    <c:autoTitleDeleted val="0"/>
    <c:plotArea>
      <c:layout/>
      <c:barChart>
        <c:barDir val="col"/>
        <c:grouping val="clustered"/>
        <c:varyColors val="0"/>
        <c:ser>
          <c:idx val="0"/>
          <c:order val="0"/>
          <c:tx>
            <c:strRef>
              <c:f>label 0</c:f>
              <c:strCache>
                <c:ptCount val="1"/>
                <c:pt idx="0">
                  <c:v>2019</c:v>
                </c:pt>
              </c:strCache>
            </c:strRef>
          </c:tx>
          <c:spPr>
            <a:gradFill>
              <a:gsLst>
                <a:gs pos="0">
                  <a:srgbClr val="F08C56"/>
                </a:gs>
                <a:gs pos="50000">
                  <a:srgbClr val="F57A27"/>
                </a:gs>
                <a:gs pos="100000">
                  <a:srgbClr val="E46B19"/>
                </a:gs>
              </a:gsLst>
              <a:lin ang="5400000"/>
            </a:gradFill>
            <a:ln w="0">
              <a:noFill/>
            </a:ln>
          </c:spPr>
          <c:invertIfNegative val="0"/>
          <c:dLbls>
            <c:spPr>
              <a:noFill/>
              <a:ln>
                <a:noFill/>
              </a:ln>
              <a:effectLst/>
            </c:spPr>
            <c:txPr>
              <a:bodyPr wrap="square"/>
              <a:lstStyle/>
              <a:p>
                <a:pPr>
                  <a:defRPr sz="1000" b="0" strike="noStrike" spc="-1">
                    <a:solidFill>
                      <a:srgbClr val="000000"/>
                    </a:solidFill>
                    <a:latin typeface="Century Gothic"/>
                  </a:defRPr>
                </a:pPr>
                <a:endParaRPr lang="et-EE"/>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Nasva jõesadam</c:v>
                </c:pt>
                <c:pt idx="1">
                  <c:v>Uisusadam</c:v>
                </c:pt>
                <c:pt idx="2">
                  <c:v>Muratsi sadam</c:v>
                </c:pt>
                <c:pt idx="3">
                  <c:v>Turja sadam</c:v>
                </c:pt>
                <c:pt idx="4">
                  <c:v>Tori jõesadam</c:v>
                </c:pt>
              </c:strCache>
            </c:strRef>
          </c:cat>
          <c:val>
            <c:numRef>
              <c:f>0</c:f>
              <c:numCache>
                <c:formatCode>General</c:formatCode>
                <c:ptCount val="5"/>
                <c:pt idx="0">
                  <c:v>257.452</c:v>
                </c:pt>
                <c:pt idx="1">
                  <c:v>16.593</c:v>
                </c:pt>
                <c:pt idx="2">
                  <c:v>17.986000000000001</c:v>
                </c:pt>
                <c:pt idx="3">
                  <c:v>15.132</c:v>
                </c:pt>
                <c:pt idx="4">
                  <c:v>11.641999999999999</c:v>
                </c:pt>
              </c:numCache>
            </c:numRef>
          </c:val>
          <c:extLst>
            <c:ext xmlns:c16="http://schemas.microsoft.com/office/drawing/2014/chart" uri="{C3380CC4-5D6E-409C-BE32-E72D297353CC}">
              <c16:uniqueId val="{00000000-EE09-42BC-A306-E7EBB654D3D5}"/>
            </c:ext>
          </c:extLst>
        </c:ser>
        <c:ser>
          <c:idx val="1"/>
          <c:order val="1"/>
          <c:tx>
            <c:strRef>
              <c:f>label 1</c:f>
              <c:strCache>
                <c:ptCount val="1"/>
                <c:pt idx="0">
                  <c:v>2020</c:v>
                </c:pt>
              </c:strCache>
            </c:strRef>
          </c:tx>
          <c:spPr>
            <a:gradFill>
              <a:gsLst>
                <a:gs pos="0">
                  <a:srgbClr val="FFC54B"/>
                </a:gs>
                <a:gs pos="50000">
                  <a:srgbClr val="FFBF00"/>
                </a:gs>
                <a:gs pos="100000">
                  <a:srgbClr val="E2AA00"/>
                </a:gs>
              </a:gsLst>
              <a:lin ang="5400000"/>
            </a:gradFill>
            <a:ln w="0">
              <a:noFill/>
            </a:ln>
          </c:spPr>
          <c:invertIfNegative val="0"/>
          <c:dLbls>
            <c:spPr>
              <a:noFill/>
              <a:ln>
                <a:noFill/>
              </a:ln>
              <a:effectLst/>
            </c:spPr>
            <c:txPr>
              <a:bodyPr wrap="square"/>
              <a:lstStyle/>
              <a:p>
                <a:pPr>
                  <a:defRPr sz="1000" b="0" strike="noStrike" spc="-1">
                    <a:solidFill>
                      <a:srgbClr val="000000"/>
                    </a:solidFill>
                    <a:latin typeface="Century Gothic"/>
                  </a:defRPr>
                </a:pPr>
                <a:endParaRPr lang="et-EE"/>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Nasva jõesadam</c:v>
                </c:pt>
                <c:pt idx="1">
                  <c:v>Uisusadam</c:v>
                </c:pt>
                <c:pt idx="2">
                  <c:v>Muratsi sadam</c:v>
                </c:pt>
                <c:pt idx="3">
                  <c:v>Turja sadam</c:v>
                </c:pt>
                <c:pt idx="4">
                  <c:v>Tori jõesadam</c:v>
                </c:pt>
              </c:strCache>
            </c:strRef>
          </c:cat>
          <c:val>
            <c:numRef>
              <c:f>1</c:f>
              <c:numCache>
                <c:formatCode>General</c:formatCode>
                <c:ptCount val="5"/>
                <c:pt idx="0">
                  <c:v>140.31299999999999</c:v>
                </c:pt>
                <c:pt idx="1">
                  <c:v>25.093</c:v>
                </c:pt>
                <c:pt idx="2">
                  <c:v>18.727</c:v>
                </c:pt>
                <c:pt idx="3">
                  <c:v>10.432</c:v>
                </c:pt>
                <c:pt idx="4">
                  <c:v>15.843999999999999</c:v>
                </c:pt>
              </c:numCache>
            </c:numRef>
          </c:val>
          <c:extLst>
            <c:ext xmlns:c16="http://schemas.microsoft.com/office/drawing/2014/chart" uri="{C3380CC4-5D6E-409C-BE32-E72D297353CC}">
              <c16:uniqueId val="{00000001-EE09-42BC-A306-E7EBB654D3D5}"/>
            </c:ext>
          </c:extLst>
        </c:ser>
        <c:ser>
          <c:idx val="2"/>
          <c:order val="2"/>
          <c:tx>
            <c:strRef>
              <c:f>label 2</c:f>
              <c:strCache>
                <c:ptCount val="1"/>
                <c:pt idx="0">
                  <c:v>2021</c:v>
                </c:pt>
              </c:strCache>
            </c:strRef>
          </c:tx>
          <c:spPr>
            <a:gradFill>
              <a:gsLst>
                <a:gs pos="0">
                  <a:srgbClr val="80B761"/>
                </a:gs>
                <a:gs pos="50000">
                  <a:srgbClr val="6FB142"/>
                </a:gs>
                <a:gs pos="100000">
                  <a:srgbClr val="61A235"/>
                </a:gs>
              </a:gsLst>
              <a:lin ang="5400000"/>
            </a:gradFill>
            <a:ln w="0">
              <a:noFill/>
            </a:ln>
          </c:spPr>
          <c:invertIfNegative val="0"/>
          <c:dLbls>
            <c:spPr>
              <a:noFill/>
              <a:ln>
                <a:noFill/>
              </a:ln>
              <a:effectLst/>
            </c:spPr>
            <c:txPr>
              <a:bodyPr wrap="square"/>
              <a:lstStyle/>
              <a:p>
                <a:pPr>
                  <a:defRPr sz="1000" b="0" strike="noStrike" spc="-1">
                    <a:solidFill>
                      <a:srgbClr val="000000"/>
                    </a:solidFill>
                    <a:latin typeface="Century Gothic"/>
                  </a:defRPr>
                </a:pPr>
                <a:endParaRPr lang="et-EE"/>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Nasva jõesadam</c:v>
                </c:pt>
                <c:pt idx="1">
                  <c:v>Uisusadam</c:v>
                </c:pt>
                <c:pt idx="2">
                  <c:v>Muratsi sadam</c:v>
                </c:pt>
                <c:pt idx="3">
                  <c:v>Turja sadam</c:v>
                </c:pt>
                <c:pt idx="4">
                  <c:v>Tori jõesadam</c:v>
                </c:pt>
              </c:strCache>
            </c:strRef>
          </c:cat>
          <c:val>
            <c:numRef>
              <c:f>2</c:f>
              <c:numCache>
                <c:formatCode>General</c:formatCode>
                <c:ptCount val="5"/>
                <c:pt idx="0">
                  <c:v>119.89100000000001</c:v>
                </c:pt>
                <c:pt idx="1">
                  <c:v>23.789000000000001</c:v>
                </c:pt>
                <c:pt idx="2">
                  <c:v>17.248000000000001</c:v>
                </c:pt>
                <c:pt idx="3">
                  <c:v>8.6720000000000006</c:v>
                </c:pt>
                <c:pt idx="4">
                  <c:v>9.8889999999999993</c:v>
                </c:pt>
              </c:numCache>
            </c:numRef>
          </c:val>
          <c:extLst>
            <c:ext xmlns:c16="http://schemas.microsoft.com/office/drawing/2014/chart" uri="{C3380CC4-5D6E-409C-BE32-E72D297353CC}">
              <c16:uniqueId val="{00000002-EE09-42BC-A306-E7EBB654D3D5}"/>
            </c:ext>
          </c:extLst>
        </c:ser>
        <c:ser>
          <c:idx val="3"/>
          <c:order val="3"/>
          <c:tx>
            <c:strRef>
              <c:f>label 3</c:f>
              <c:strCache>
                <c:ptCount val="1"/>
                <c:pt idx="0">
                  <c:v>2022</c:v>
                </c:pt>
              </c:strCache>
            </c:strRef>
          </c:tx>
          <c:spPr>
            <a:gradFill>
              <a:gsLst>
                <a:gs pos="0">
                  <a:srgbClr val="AA624B"/>
                </a:gs>
                <a:gs pos="50000">
                  <a:srgbClr val="A44707"/>
                </a:gs>
                <a:gs pos="100000">
                  <a:srgbClr val="983D00"/>
                </a:gs>
              </a:gsLst>
              <a:lin ang="5400000"/>
            </a:gradFill>
            <a:ln w="0">
              <a:noFill/>
            </a:ln>
          </c:spPr>
          <c:invertIfNegative val="0"/>
          <c:dLbls>
            <c:spPr>
              <a:noFill/>
              <a:ln>
                <a:noFill/>
              </a:ln>
              <a:effectLst/>
            </c:spPr>
            <c:txPr>
              <a:bodyPr wrap="square"/>
              <a:lstStyle/>
              <a:p>
                <a:pPr>
                  <a:defRPr sz="1000" b="0" strike="noStrike" spc="-1">
                    <a:solidFill>
                      <a:srgbClr val="000000"/>
                    </a:solidFill>
                    <a:latin typeface="Century Gothic"/>
                  </a:defRPr>
                </a:pPr>
                <a:endParaRPr lang="et-EE"/>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Nasva jõesadam</c:v>
                </c:pt>
                <c:pt idx="1">
                  <c:v>Uisusadam</c:v>
                </c:pt>
                <c:pt idx="2">
                  <c:v>Muratsi sadam</c:v>
                </c:pt>
                <c:pt idx="3">
                  <c:v>Turja sadam</c:v>
                </c:pt>
                <c:pt idx="4">
                  <c:v>Tori jõesadam</c:v>
                </c:pt>
              </c:strCache>
            </c:strRef>
          </c:cat>
          <c:val>
            <c:numRef>
              <c:f>3</c:f>
              <c:numCache>
                <c:formatCode>General</c:formatCode>
                <c:ptCount val="5"/>
                <c:pt idx="0">
                  <c:v>133.732</c:v>
                </c:pt>
                <c:pt idx="1">
                  <c:v>20.576000000000001</c:v>
                </c:pt>
                <c:pt idx="2">
                  <c:v>15.787000000000001</c:v>
                </c:pt>
                <c:pt idx="3">
                  <c:v>16.597999999999999</c:v>
                </c:pt>
                <c:pt idx="4">
                  <c:v>12.426</c:v>
                </c:pt>
              </c:numCache>
            </c:numRef>
          </c:val>
          <c:extLst>
            <c:ext xmlns:c16="http://schemas.microsoft.com/office/drawing/2014/chart" uri="{C3380CC4-5D6E-409C-BE32-E72D297353CC}">
              <c16:uniqueId val="{00000003-EE09-42BC-A306-E7EBB654D3D5}"/>
            </c:ext>
          </c:extLst>
        </c:ser>
        <c:dLbls>
          <c:showLegendKey val="0"/>
          <c:showVal val="0"/>
          <c:showCatName val="0"/>
          <c:showSerName val="0"/>
          <c:showPercent val="0"/>
          <c:showBubbleSize val="0"/>
        </c:dLbls>
        <c:gapWidth val="100"/>
        <c:overlap val="-24"/>
        <c:axId val="53914382"/>
        <c:axId val="51630664"/>
      </c:barChart>
      <c:catAx>
        <c:axId val="53914382"/>
        <c:scaling>
          <c:orientation val="minMax"/>
        </c:scaling>
        <c:delete val="0"/>
        <c:axPos val="b"/>
        <c:numFmt formatCode="General" sourceLinked="0"/>
        <c:majorTickMark val="none"/>
        <c:minorTickMark val="none"/>
        <c:tickLblPos val="nextTo"/>
        <c:spPr>
          <a:ln w="12600">
            <a:solidFill>
              <a:srgbClr val="D9D9D9"/>
            </a:solidFill>
            <a:round/>
          </a:ln>
        </c:spPr>
        <c:txPr>
          <a:bodyPr/>
          <a:lstStyle/>
          <a:p>
            <a:pPr>
              <a:defRPr sz="900" b="0" strike="noStrike" spc="-1">
                <a:solidFill>
                  <a:srgbClr val="595959"/>
                </a:solidFill>
                <a:latin typeface="Century Gothic"/>
              </a:defRPr>
            </a:pPr>
            <a:endParaRPr lang="et-EE"/>
          </a:p>
        </c:txPr>
        <c:crossAx val="51630664"/>
        <c:crosses val="autoZero"/>
        <c:auto val="1"/>
        <c:lblAlgn val="ctr"/>
        <c:lblOffset val="100"/>
        <c:noMultiLvlLbl val="0"/>
      </c:catAx>
      <c:valAx>
        <c:axId val="51630664"/>
        <c:scaling>
          <c:orientation val="minMax"/>
        </c:scaling>
        <c:delete val="0"/>
        <c:axPos val="l"/>
        <c:majorGridlines>
          <c:spPr>
            <a:ln w="9360">
              <a:solidFill>
                <a:srgbClr val="D9D9D9"/>
              </a:solidFill>
              <a:round/>
            </a:ln>
          </c:spPr>
        </c:majorGridlines>
        <c:title>
          <c:tx>
            <c:rich>
              <a:bodyPr rot="-5400000"/>
              <a:lstStyle/>
              <a:p>
                <a:pPr>
                  <a:defRPr lang="et-EE" sz="900" b="0" strike="noStrike" spc="-1">
                    <a:solidFill>
                      <a:srgbClr val="595959"/>
                    </a:solidFill>
                    <a:latin typeface="Century Gothic"/>
                  </a:defRPr>
                </a:pPr>
                <a:r>
                  <a:rPr lang="et-EE" sz="900" b="0" strike="noStrike" spc="-1">
                    <a:solidFill>
                      <a:srgbClr val="595959"/>
                    </a:solidFill>
                    <a:latin typeface="Century Gothic"/>
                  </a:rPr>
                  <a:t>Tonni</a:t>
                </a:r>
              </a:p>
            </c:rich>
          </c:tx>
          <c:overlay val="0"/>
          <c:spPr>
            <a:noFill/>
            <a:ln w="0">
              <a:noFill/>
            </a:ln>
          </c:spPr>
        </c:title>
        <c:numFmt formatCode="General" sourceLinked="0"/>
        <c:majorTickMark val="none"/>
        <c:minorTickMark val="none"/>
        <c:tickLblPos val="nextTo"/>
        <c:spPr>
          <a:ln w="6480">
            <a:noFill/>
          </a:ln>
        </c:spPr>
        <c:txPr>
          <a:bodyPr/>
          <a:lstStyle/>
          <a:p>
            <a:pPr>
              <a:defRPr sz="900" b="0" strike="noStrike" spc="-1">
                <a:solidFill>
                  <a:srgbClr val="595959"/>
                </a:solidFill>
                <a:latin typeface="Century Gothic"/>
              </a:defRPr>
            </a:pPr>
            <a:endParaRPr lang="et-EE"/>
          </a:p>
        </c:txPr>
        <c:crossAx val="53914382"/>
        <c:crosses val="autoZero"/>
        <c:crossBetween val="between"/>
      </c:valAx>
      <c:dTable>
        <c:showHorzBorder val="1"/>
        <c:showVertBorder val="1"/>
        <c:showOutline val="1"/>
        <c:showKeys val="1"/>
        <c:spPr>
          <a:noFill/>
          <a:ln w="9360">
            <a:solidFill>
              <a:srgbClr val="D9D9D9"/>
            </a:solidFill>
            <a:round/>
          </a:ln>
        </c:spPr>
        <c:txPr>
          <a:bodyPr/>
          <a:lstStyle/>
          <a:p>
            <a:pPr rtl="0">
              <a:defRPr sz="900" b="0" strike="noStrike" spc="-1">
                <a:solidFill>
                  <a:srgbClr val="595959"/>
                </a:solidFill>
                <a:latin typeface="Century Gothic"/>
              </a:defRPr>
            </a:pPr>
            <a:endParaRPr lang="et-EE"/>
          </a:p>
        </c:txPr>
      </c:dTable>
      <c:spPr>
        <a:noFill/>
        <a:ln w="0">
          <a:noFill/>
        </a:ln>
      </c:spPr>
    </c:plotArea>
    <c:legend>
      <c:legendPos val="b"/>
      <c:overlay val="0"/>
      <c:spPr>
        <a:noFill/>
        <a:ln w="0">
          <a:noFill/>
        </a:ln>
      </c:spPr>
      <c:txPr>
        <a:bodyPr/>
        <a:lstStyle/>
        <a:p>
          <a:pPr>
            <a:defRPr sz="900" b="0" strike="noStrike" spc="-1">
              <a:solidFill>
                <a:srgbClr val="595959"/>
              </a:solidFill>
              <a:latin typeface="Century Gothic"/>
            </a:defRPr>
          </a:pPr>
          <a:endParaRPr lang="et-EE"/>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EMKF meede 3.3. ja 3.4. </a:t>
            </a:r>
            <a:r>
              <a:rPr lang="et-EE"/>
              <a:t>määratud </a:t>
            </a:r>
            <a:r>
              <a:rPr lang="en-US"/>
              <a:t>toetuste jaotus</a:t>
            </a:r>
            <a:r>
              <a:rPr lang="et-EE"/>
              <a:t> 2016 - 2023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9.9732881720336841E-2"/>
          <c:y val="0.17096150941317922"/>
          <c:w val="0.69576682801042078"/>
          <c:h val="0.7099158638561009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C2-40F2-8B30-F3C98E0579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8C2-40F2-8B30-F3C98E0579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8C2-40F2-8B30-F3C98E0579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8C2-40F2-8B30-F3C98E0579C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8C2-40F2-8B30-F3C98E0579C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8C2-40F2-8B30-F3C98E0579C8}"/>
              </c:ext>
            </c:extLst>
          </c:dPt>
          <c:dLbls>
            <c:dLbl>
              <c:idx val="0"/>
              <c:layout>
                <c:manualLayout>
                  <c:x val="5.9837050207735692E-2"/>
                  <c:y val="-1.0489402083659386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C2-40F2-8B30-F3C98E0579C8}"/>
                </c:ext>
              </c:extLst>
            </c:dLbl>
            <c:dLbl>
              <c:idx val="1"/>
              <c:layout>
                <c:manualLayout>
                  <c:x val="-1.0747543838370484E-2"/>
                  <c:y val="-4.592916293593838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8C2-40F2-8B30-F3C98E0579C8}"/>
                </c:ext>
              </c:extLst>
            </c:dLbl>
            <c:dLbl>
              <c:idx val="2"/>
              <c:layout>
                <c:manualLayout>
                  <c:x val="2.1731083782954838E-2"/>
                  <c:y val="2.717266073718786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8C2-40F2-8B30-F3C98E0579C8}"/>
                </c:ext>
              </c:extLst>
            </c:dLbl>
            <c:dLbl>
              <c:idx val="3"/>
              <c:layout>
                <c:manualLayout>
                  <c:x val="3.0836525437404126E-3"/>
                  <c:y val="1.794900453842842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8C2-40F2-8B30-F3C98E0579C8}"/>
                </c:ext>
              </c:extLst>
            </c:dLbl>
            <c:dLbl>
              <c:idx val="4"/>
              <c:layout>
                <c:manualLayout>
                  <c:x val="-6.0138627522619888E-3"/>
                  <c:y val="-1.161861164667563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8C2-40F2-8B30-F3C98E0579C8}"/>
                </c:ext>
              </c:extLst>
            </c:dLbl>
            <c:dLbl>
              <c:idx val="5"/>
              <c:layout>
                <c:manualLayout>
                  <c:x val="-9.9323403051887318E-2"/>
                  <c:y val="1.1146626429471315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8C2-40F2-8B30-F3C98E0579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Leht1!$A$78:$A$83</c:f>
              <c:strCache>
                <c:ptCount val="6"/>
                <c:pt idx="0">
                  <c:v>I Väärindamine</c:v>
                </c:pt>
                <c:pt idx="1">
                  <c:v>II Mitmekesistamine</c:v>
                </c:pt>
                <c:pt idx="2">
                  <c:v>III Kalasadamad</c:v>
                </c:pt>
                <c:pt idx="3">
                  <c:v>IV Koelmute taastamine</c:v>
                </c:pt>
                <c:pt idx="4">
                  <c:v>V Sotsiaalne heaolu</c:v>
                </c:pt>
                <c:pt idx="5">
                  <c:v>Koostöötegevused</c:v>
                </c:pt>
              </c:strCache>
            </c:strRef>
          </c:cat>
          <c:val>
            <c:numRef>
              <c:f>Leht1!$B$78:$B$83</c:f>
              <c:numCache>
                <c:formatCode>_("€"* #,##0.00_);_("€"* \(#,##0.00\);_("€"* "-"??_);_(@_)</c:formatCode>
                <c:ptCount val="6"/>
                <c:pt idx="0">
                  <c:v>480592</c:v>
                </c:pt>
                <c:pt idx="1">
                  <c:v>598679</c:v>
                </c:pt>
                <c:pt idx="2">
                  <c:v>1033845</c:v>
                </c:pt>
                <c:pt idx="3">
                  <c:v>243265</c:v>
                </c:pt>
                <c:pt idx="4">
                  <c:v>1537804</c:v>
                </c:pt>
                <c:pt idx="5">
                  <c:v>135269</c:v>
                </c:pt>
              </c:numCache>
            </c:numRef>
          </c:val>
          <c:extLst>
            <c:ext xmlns:c16="http://schemas.microsoft.com/office/drawing/2014/chart" uri="{C3380CC4-5D6E-409C-BE32-E72D297353CC}">
              <c16:uniqueId val="{0000000C-D8C2-40F2-8B30-F3C98E0579C8}"/>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avon">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avon">
      <a:majorFont>
        <a:latin typeface="Century Gothic" panose="020B0502020202020204"/>
        <a:ea typeface=""/>
        <a:cs typeface=""/>
      </a:majorFont>
      <a:minorFont>
        <a:latin typeface="Century Gothic" panose="020B0502020202020204"/>
        <a:ea typeface=""/>
        <a:cs typeface=""/>
      </a:minorFont>
    </a:fontScheme>
    <a:fmtScheme>
      <a:fillStyleLst>
        <a:solidFill>
          <a:schemeClr val="phClr"/>
        </a:solidFill>
        <a:gradFill>
          <a:gsLst>
            <a:gs pos="0">
              <a:schemeClr val="phClr">
                <a:tint val="60000"/>
                <a:lumMod val="105000"/>
              </a:schemeClr>
            </a:gs>
            <a:gs pos="100000">
              <a:schemeClr val="phClr">
                <a:tint val="65000"/>
                <a:lumMod val="100000"/>
              </a:schemeClr>
            </a:gs>
            <a:gs pos="100000">
              <a:schemeClr val="phClr">
                <a:tint val="70000"/>
                <a:lumMod val="100000"/>
              </a:schemeClr>
            </a:gs>
          </a:gsLst>
          <a:lin ang="5400000" scaled="0"/>
          <a:tileRect/>
        </a:gradFill>
        <a:gradFill>
          <a:gsLst>
            <a:gs pos="0">
              <a:schemeClr val="phClr">
                <a:lumMod val="100000"/>
              </a:schemeClr>
            </a:gs>
            <a:gs pos="50000">
              <a:schemeClr val="phClr">
                <a:shade val="99000"/>
                <a:lumMod val="100000"/>
              </a:schemeClr>
            </a:gs>
            <a:gs pos="100000">
              <a:schemeClr val="phClr">
                <a:shade val="98000"/>
                <a:lumMod val="100000"/>
              </a:schemeClr>
            </a:gs>
          </a:gsLst>
          <a:lin ang="5400000" scaled="0"/>
          <a:tileRect/>
        </a:gradFill>
      </a:fillStyleLst>
      <a:lnStyleLst>
        <a:ln w="6350" cap="flat" cmpd="sng" algn="ctr">
          <a:prstDash val="solid"/>
        </a:ln>
        <a:ln w="12700" cap="flat" cmpd="sng" algn="ctr">
          <a:prstDash val="solid"/>
        </a:ln>
        <a:ln w="1905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90000"/>
                <a:shade val="92000"/>
              </a:schemeClr>
            </a:gs>
            <a:gs pos="77000">
              <a:schemeClr val="phClr">
                <a:tint val="100000"/>
                <a:shade val="73000"/>
              </a:schemeClr>
            </a:gs>
            <a:gs pos="100000">
              <a:schemeClr val="phClr">
                <a:tint val="100000"/>
                <a:shade val="67000"/>
              </a:schemeClr>
            </a:gs>
          </a:gsLst>
          <a:lin ang="5400000" scaled="0"/>
          <a:tileRect/>
        </a:gradFill>
        <a:blipFill rotWithShape="1">
          <a:srcRect/>
          <a:tile tx="0" ty="0" sx="60000" sy="6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E8C6F-2D7C-4DF5-8CC4-05DE3EBDD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30669</Words>
  <Characters>177882</Characters>
  <Application>Microsoft Office Word</Application>
  <DocSecurity>0</DocSecurity>
  <Lines>1482</Lines>
  <Paragraphs>416</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Hille Tänak- Helde</dc:creator>
  <dc:description/>
  <cp:lastModifiedBy>Hille Tänak- Helde</cp:lastModifiedBy>
  <cp:revision>2</cp:revision>
  <cp:lastPrinted>2024-02-20T09:09:00Z</cp:lastPrinted>
  <dcterms:created xsi:type="dcterms:W3CDTF">2024-03-18T12:03:00Z</dcterms:created>
  <dcterms:modified xsi:type="dcterms:W3CDTF">2024-03-18T12:03:00Z</dcterms:modified>
  <dc:language>et-EE</dc:language>
</cp:coreProperties>
</file>