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C96176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C96176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066AB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KALANDUSPIIRKONNA KOHALIKU ARENGU STRATEEGIA RAKENDAMISE TAOTLUS</w:t>
      </w:r>
      <w:r w:rsidR="00B93DE8">
        <w:rPr>
          <w:rFonts w:ascii="Roboto Condensed" w:hAnsi="Roboto Condensed"/>
          <w:b/>
          <w:sz w:val="24"/>
          <w:szCs w:val="24"/>
        </w:rPr>
        <w:t xml:space="preserve"> (PROJEKTITOETUS)</w:t>
      </w:r>
    </w:p>
    <w:p w:rsidR="00066AB8" w:rsidRDefault="00066AB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0" w:type="auto"/>
        <w:tblLook w:val="04A0" w:firstRow="1" w:lastRow="0" w:firstColumn="1" w:lastColumn="0" w:noHBand="0" w:noVBand="1"/>
      </w:tblPr>
      <w:tblGrid>
        <w:gridCol w:w="529"/>
        <w:gridCol w:w="299"/>
        <w:gridCol w:w="3100"/>
        <w:gridCol w:w="2417"/>
        <w:gridCol w:w="3052"/>
        <w:gridCol w:w="22"/>
      </w:tblGrid>
      <w:tr w:rsidR="00066AB8" w:rsidTr="008A2004">
        <w:trPr>
          <w:gridAfter w:val="1"/>
          <w:wAfter w:w="22" w:type="dxa"/>
        </w:trPr>
        <w:tc>
          <w:tcPr>
            <w:tcW w:w="466" w:type="dxa"/>
            <w:shd w:val="clear" w:color="auto" w:fill="C2D69B" w:themeFill="accent3" w:themeFillTint="99"/>
          </w:tcPr>
          <w:p w:rsidR="00066AB8" w:rsidRPr="00066AB8" w:rsidRDefault="00066AB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1</w:t>
            </w:r>
          </w:p>
        </w:tc>
        <w:tc>
          <w:tcPr>
            <w:tcW w:w="8856" w:type="dxa"/>
            <w:gridSpan w:val="4"/>
            <w:shd w:val="clear" w:color="auto" w:fill="C2D69B" w:themeFill="accent3" w:themeFillTint="99"/>
          </w:tcPr>
          <w:p w:rsidR="00066AB8" w:rsidRPr="00066AB8" w:rsidRDefault="00066AB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andmed</w:t>
            </w:r>
            <w:r w:rsidR="00FB45DC">
              <w:rPr>
                <w:rFonts w:ascii="Roboto Condensed" w:hAnsi="Roboto Condensed"/>
                <w:b/>
              </w:rPr>
              <w:t xml:space="preserve"> ja kinnitused</w:t>
            </w:r>
          </w:p>
        </w:tc>
      </w:tr>
      <w:tr w:rsidR="00066AB8" w:rsidTr="008A2004">
        <w:trPr>
          <w:gridAfter w:val="1"/>
          <w:wAfter w:w="22" w:type="dxa"/>
        </w:trPr>
        <w:tc>
          <w:tcPr>
            <w:tcW w:w="753" w:type="dxa"/>
            <w:gridSpan w:val="2"/>
            <w:vMerge w:val="restart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1.1</w:t>
            </w:r>
          </w:p>
        </w:tc>
        <w:tc>
          <w:tcPr>
            <w:tcW w:w="3100" w:type="dxa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nimi</w:t>
            </w:r>
          </w:p>
        </w:tc>
        <w:tc>
          <w:tcPr>
            <w:tcW w:w="5469" w:type="dxa"/>
            <w:gridSpan w:val="2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066AB8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066AB8" w:rsidRDefault="001657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Registrikood </w:t>
            </w:r>
          </w:p>
        </w:tc>
        <w:tc>
          <w:tcPr>
            <w:tcW w:w="5469" w:type="dxa"/>
            <w:gridSpan w:val="2"/>
          </w:tcPr>
          <w:p w:rsidR="00066AB8" w:rsidRPr="000E1FBC" w:rsidRDefault="00066AB8" w:rsidP="0093721B">
            <w:pPr>
              <w:rPr>
                <w:rFonts w:ascii="Roboto Condensed" w:hAnsi="Roboto Condensed"/>
                <w:color w:val="FF0000"/>
              </w:rPr>
            </w:pPr>
          </w:p>
        </w:tc>
      </w:tr>
      <w:tr w:rsidR="00066AB8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Käibemaksukohustuslaseks</w:t>
            </w:r>
          </w:p>
          <w:p w:rsidR="00066AB8" w:rsidRDefault="005B0A9E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</w:t>
            </w:r>
            <w:r w:rsidR="00066AB8">
              <w:rPr>
                <w:rFonts w:ascii="Roboto Condensed" w:hAnsi="Roboto Condensed"/>
              </w:rPr>
              <w:t>egistreerimise number</w:t>
            </w:r>
          </w:p>
        </w:tc>
        <w:tc>
          <w:tcPr>
            <w:tcW w:w="5469" w:type="dxa"/>
            <w:gridSpan w:val="2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066AB8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066AB8" w:rsidRDefault="00FB2B8B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Organisatsiooni liik</w:t>
            </w:r>
            <w:r w:rsidR="000D11F6">
              <w:rPr>
                <w:rFonts w:ascii="Roboto Condensed" w:hAnsi="Roboto Condensed"/>
              </w:rPr>
              <w:t>¹</w:t>
            </w:r>
          </w:p>
        </w:tc>
        <w:tc>
          <w:tcPr>
            <w:tcW w:w="5469" w:type="dxa"/>
            <w:gridSpan w:val="2"/>
          </w:tcPr>
          <w:p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323B9F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323B9F" w:rsidRDefault="00323B9F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323B9F" w:rsidRDefault="00323B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Põhitegevusala</w:t>
            </w:r>
          </w:p>
        </w:tc>
        <w:tc>
          <w:tcPr>
            <w:tcW w:w="5469" w:type="dxa"/>
            <w:gridSpan w:val="2"/>
          </w:tcPr>
          <w:p w:rsidR="00323B9F" w:rsidRDefault="00323B9F" w:rsidP="0093721B">
            <w:pPr>
              <w:rPr>
                <w:rFonts w:ascii="Roboto Condensed" w:hAnsi="Roboto Condensed"/>
              </w:rPr>
            </w:pPr>
          </w:p>
        </w:tc>
      </w:tr>
      <w:tr w:rsidR="000D11F6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0D11F6" w:rsidRDefault="000D11F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0D11F6" w:rsidRDefault="000D11F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tüüp²</w:t>
            </w:r>
          </w:p>
        </w:tc>
        <w:tc>
          <w:tcPr>
            <w:tcW w:w="5469" w:type="dxa"/>
            <w:gridSpan w:val="2"/>
          </w:tcPr>
          <w:p w:rsidR="000D11F6" w:rsidRDefault="000D11F6" w:rsidP="0093721B">
            <w:pPr>
              <w:rPr>
                <w:rFonts w:ascii="Roboto Condensed" w:hAnsi="Roboto Condensed"/>
              </w:rPr>
            </w:pPr>
          </w:p>
        </w:tc>
      </w:tr>
      <w:tr w:rsidR="00E24AE3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kuuluvus kontserni äriseadustiku §6 tähenduses /kontserni liige ja registrikood</w:t>
            </w:r>
          </w:p>
        </w:tc>
        <w:tc>
          <w:tcPr>
            <w:tcW w:w="5469" w:type="dxa"/>
            <w:gridSpan w:val="2"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E24AE3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seotus teiste ettevõtjatega, kes tegutsevad samas kalanduspiirkonnas ja valdkonnas /ettevõtja (-te) nimi ja registrikood</w:t>
            </w:r>
          </w:p>
        </w:tc>
        <w:tc>
          <w:tcPr>
            <w:tcW w:w="5469" w:type="dxa"/>
            <w:gridSpan w:val="2"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1657E6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1657E6" w:rsidRDefault="001657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1657E6" w:rsidRDefault="001657E6" w:rsidP="0093721B">
            <w:pPr>
              <w:rPr>
                <w:rFonts w:ascii="Roboto Condensed" w:hAnsi="Roboto Condensed"/>
              </w:rPr>
            </w:pPr>
            <w:r w:rsidRPr="001657E6">
              <w:rPr>
                <w:rFonts w:ascii="Roboto Condensed" w:hAnsi="Roboto Condensed"/>
              </w:rPr>
              <w:t>Taotleja viimase majandusaasta käive</w:t>
            </w:r>
          </w:p>
        </w:tc>
        <w:tc>
          <w:tcPr>
            <w:tcW w:w="5469" w:type="dxa"/>
            <w:gridSpan w:val="2"/>
          </w:tcPr>
          <w:p w:rsidR="001657E6" w:rsidRPr="000E1FBC" w:rsidRDefault="001657E6" w:rsidP="0093721B">
            <w:pPr>
              <w:rPr>
                <w:rFonts w:ascii="Roboto Condensed" w:hAnsi="Roboto Condensed"/>
                <w:color w:val="FF0000"/>
              </w:rPr>
            </w:pPr>
          </w:p>
        </w:tc>
      </w:tr>
      <w:tr w:rsidR="00E24AE3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E24AE3" w:rsidRDefault="001657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="00E24AE3">
              <w:rPr>
                <w:rFonts w:ascii="Roboto Condensed" w:hAnsi="Roboto Condensed"/>
              </w:rPr>
              <w:t>öötajate arv</w:t>
            </w:r>
            <w:r>
              <w:rPr>
                <w:rFonts w:ascii="Roboto Condensed" w:hAnsi="Roboto Condensed"/>
              </w:rPr>
              <w:t xml:space="preserve"> (täistööajale arvestatud töötajate arv)</w:t>
            </w:r>
          </w:p>
        </w:tc>
        <w:tc>
          <w:tcPr>
            <w:tcW w:w="5469" w:type="dxa"/>
            <w:gridSpan w:val="2"/>
          </w:tcPr>
          <w:p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9C6276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9C6276" w:rsidRDefault="009C627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9C6276" w:rsidRDefault="009C627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on mikro-, väike-, keskmise suurusega või suurettevõte</w:t>
            </w:r>
            <w:r w:rsidR="00891FAC">
              <w:rPr>
                <w:rFonts w:ascii="Roboto Condensed" w:hAnsi="Roboto Condensed"/>
              </w:rPr>
              <w:t xml:space="preserve"> (märkida ära ettevõtte suurus)</w:t>
            </w:r>
          </w:p>
        </w:tc>
        <w:tc>
          <w:tcPr>
            <w:tcW w:w="5469" w:type="dxa"/>
            <w:gridSpan w:val="2"/>
          </w:tcPr>
          <w:p w:rsidR="009C6276" w:rsidRDefault="009C6276" w:rsidP="0093721B">
            <w:pPr>
              <w:rPr>
                <w:rFonts w:ascii="Roboto Condensed" w:hAnsi="Roboto Condensed"/>
              </w:rPr>
            </w:pPr>
          </w:p>
        </w:tc>
      </w:tr>
      <w:tr w:rsidR="00A330A0" w:rsidTr="00326637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:rsidR="00A330A0" w:rsidRDefault="00326637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t>Taotleja on hankija, kui ta vastab RHS § 5 lg 2 p5 sätestatud tingimustele</w:t>
            </w:r>
          </w:p>
        </w:tc>
      </w:tr>
      <w:tr w:rsidR="00B779DB" w:rsidTr="00E22BCE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  <w:shd w:val="clear" w:color="auto" w:fill="C2D69B" w:themeFill="accent3" w:themeFillTint="99"/>
          </w:tcPr>
          <w:p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5469" w:type="dxa"/>
            <w:gridSpan w:val="2"/>
          </w:tcPr>
          <w:p w:rsidR="00B779DB" w:rsidRDefault="00B779DB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JAH/EI</w:t>
            </w: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8D384F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</w:t>
            </w:r>
            <w:r w:rsidRPr="008D384F">
              <w:rPr>
                <w:rFonts w:ascii="Roboto Condensed" w:hAnsi="Roboto Condensed"/>
              </w:rPr>
              <w:t>tegevus põhi-või kõrval tegevusena on avalikes huvides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Pr="0038698F" w:rsidRDefault="008D384F" w:rsidP="00A330A0">
            <w:pPr>
              <w:rPr>
                <w:rFonts w:ascii="Roboto Condensed" w:hAnsi="Roboto Condensed"/>
              </w:rPr>
            </w:pPr>
            <w:r w:rsidRPr="0038698F">
              <w:rPr>
                <w:rFonts w:ascii="Roboto Condensed" w:hAnsi="Roboto Condensed"/>
                <w:bCs/>
              </w:rPr>
              <w:t>Taotleja tegevuses puudub äriline iseloom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Pr="0038698F" w:rsidRDefault="008D384F" w:rsidP="00271101">
            <w:pPr>
              <w:rPr>
                <w:rFonts w:ascii="Roboto Condensed" w:hAnsi="Roboto Condensed"/>
              </w:rPr>
            </w:pPr>
            <w:r w:rsidRPr="0038698F">
              <w:rPr>
                <w:rFonts w:ascii="Roboto Condensed" w:hAnsi="Roboto Condensed"/>
                <w:bCs/>
              </w:rPr>
              <w:t>Ta</w:t>
            </w:r>
            <w:r w:rsidR="00271101" w:rsidRPr="0038698F">
              <w:rPr>
                <w:rFonts w:ascii="Roboto Condensed" w:hAnsi="Roboto Condensed"/>
                <w:bCs/>
              </w:rPr>
              <w:t>otleja aastasest tulust (ka prognoositav)</w:t>
            </w:r>
            <w:r w:rsidRPr="0038698F">
              <w:rPr>
                <w:rFonts w:ascii="Roboto Condensed" w:hAnsi="Roboto Condensed"/>
                <w:bCs/>
              </w:rPr>
              <w:t xml:space="preserve"> moodustab rohkem kui poole avalikest vahenditest saadud</w:t>
            </w:r>
            <w:r w:rsidR="00AF082D" w:rsidRPr="0038698F">
              <w:rPr>
                <w:rFonts w:ascii="Roboto Condensed" w:hAnsi="Roboto Condensed"/>
                <w:bCs/>
              </w:rPr>
              <w:t xml:space="preserve"> rahastus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B779DB" w:rsidTr="00326637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</w:tcPr>
          <w:p w:rsidR="00BF5934" w:rsidRPr="00BF5934" w:rsidRDefault="002A0B6A" w:rsidP="00BF5934">
            <w:pPr>
              <w:rPr>
                <w:rFonts w:ascii="Roboto Condensed" w:hAnsi="Roboto Condensed"/>
                <w:bCs/>
              </w:rPr>
            </w:pPr>
            <w:r>
              <w:rPr>
                <w:rFonts w:ascii="Roboto Condensed" w:hAnsi="Roboto Condensed"/>
                <w:bCs/>
              </w:rPr>
              <w:t>Kui kõigile väidete</w:t>
            </w:r>
            <w:r w:rsidR="00BF5934" w:rsidRPr="00BF5934">
              <w:rPr>
                <w:rFonts w:ascii="Roboto Condensed" w:hAnsi="Roboto Condensed"/>
                <w:bCs/>
              </w:rPr>
              <w:t>le on vastus JAH, siis on tegemist han</w:t>
            </w:r>
            <w:r w:rsidR="00326637">
              <w:rPr>
                <w:rFonts w:ascii="Roboto Condensed" w:hAnsi="Roboto Condensed"/>
                <w:bCs/>
              </w:rPr>
              <w:t>kijaga riigihangete seaduse § 5 lg 2 p 5</w:t>
            </w:r>
            <w:r w:rsidR="00BF5934" w:rsidRPr="00BF5934">
              <w:rPr>
                <w:rFonts w:ascii="Roboto Condensed" w:hAnsi="Roboto Condensed"/>
                <w:bCs/>
              </w:rPr>
              <w:t xml:space="preserve"> mõistes ning enne taotluses toodud tegevuste elluviimist on vajalik järgida riigihangete seaduses toodud nõudeid.</w:t>
            </w:r>
          </w:p>
          <w:p w:rsidR="00B779DB" w:rsidRPr="0038698F" w:rsidRDefault="00BF5934" w:rsidP="00BF5934">
            <w:pPr>
              <w:rPr>
                <w:rFonts w:ascii="Roboto Condensed" w:hAnsi="Roboto Condensed"/>
              </w:rPr>
            </w:pPr>
            <w:r w:rsidRPr="00BF5934">
              <w:rPr>
                <w:rFonts w:ascii="Roboto Condensed" w:hAnsi="Roboto Condensed"/>
                <w:bCs/>
              </w:rPr>
              <w:t xml:space="preserve">Taotleja </w:t>
            </w:r>
            <w:r w:rsidR="00326637">
              <w:rPr>
                <w:rFonts w:ascii="Roboto Condensed" w:hAnsi="Roboto Condensed"/>
                <w:bCs/>
              </w:rPr>
              <w:t>hankekohuslase kontroll RHS § 5 lg 2 p 5</w:t>
            </w:r>
            <w:r w:rsidRPr="00BF5934">
              <w:rPr>
                <w:rFonts w:ascii="Roboto Condensed" w:hAnsi="Roboto Condensed"/>
                <w:bCs/>
              </w:rPr>
              <w:t xml:space="preserve"> alusel ei välista taotlejat kohustus</w:t>
            </w:r>
            <w:r w:rsidR="00326637">
              <w:rPr>
                <w:rFonts w:ascii="Roboto Condensed" w:hAnsi="Roboto Condensed"/>
                <w:bCs/>
              </w:rPr>
              <w:t xml:space="preserve">t </w:t>
            </w:r>
            <w:r w:rsidR="00326637">
              <w:rPr>
                <w:rFonts w:ascii="Roboto Condensed" w:hAnsi="Roboto Condensed"/>
                <w:bCs/>
              </w:rPr>
              <w:lastRenderedPageBreak/>
              <w:t>kontrollida ka muid RHS §-s 5</w:t>
            </w:r>
            <w:r w:rsidRPr="00BF5934">
              <w:rPr>
                <w:rFonts w:ascii="Roboto Condensed" w:hAnsi="Roboto Condensed"/>
                <w:bCs/>
              </w:rPr>
              <w:t xml:space="preserve"> sätestatud aluseid.</w:t>
            </w: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:rsidR="00A330A0" w:rsidRPr="00323B9F" w:rsidRDefault="00A330A0" w:rsidP="00A330A0">
            <w:pPr>
              <w:tabs>
                <w:tab w:val="left" w:pos="2880"/>
              </w:tabs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Kontaktandmed</w:t>
            </w:r>
            <w:r>
              <w:rPr>
                <w:rFonts w:ascii="Roboto Condensed" w:hAnsi="Roboto Condensed"/>
                <w:b/>
              </w:rPr>
              <w:tab/>
            </w: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Telefon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e- post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Veebileht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Aadress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 w:val="restart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1.2</w:t>
            </w: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esindaja / projektijuhi nimi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esindaja / projektijuhi </w:t>
            </w:r>
          </w:p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isikukood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Esinduse alus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:rsidR="00A330A0" w:rsidRPr="00323B9F" w:rsidRDefault="00A330A0" w:rsidP="00A330A0">
            <w:pPr>
              <w:rPr>
                <w:rFonts w:ascii="Roboto Condensed" w:hAnsi="Roboto Condensed"/>
                <w:b/>
              </w:rPr>
            </w:pPr>
            <w:r w:rsidRPr="00323B9F">
              <w:rPr>
                <w:rFonts w:ascii="Roboto Condensed" w:hAnsi="Roboto Condensed"/>
                <w:b/>
              </w:rPr>
              <w:t>Kontaktandmed</w:t>
            </w: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Telefon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 – post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Aadress</w:t>
            </w:r>
          </w:p>
        </w:tc>
        <w:tc>
          <w:tcPr>
            <w:tcW w:w="5469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</w:t>
            </w:r>
          </w:p>
        </w:tc>
        <w:tc>
          <w:tcPr>
            <w:tcW w:w="8591" w:type="dxa"/>
            <w:gridSpan w:val="4"/>
            <w:shd w:val="clear" w:color="auto" w:fill="C2D69B" w:themeFill="accent3" w:themeFillTint="99"/>
          </w:tcPr>
          <w:p w:rsidR="00A330A0" w:rsidRPr="0078531E" w:rsidRDefault="00A330A0" w:rsidP="00A330A0">
            <w:pPr>
              <w:rPr>
                <w:rFonts w:ascii="Roboto Condensed" w:hAnsi="Roboto Condensed"/>
                <w:b/>
              </w:rPr>
            </w:pPr>
            <w:r w:rsidRPr="0078531E">
              <w:rPr>
                <w:rFonts w:ascii="Roboto Condensed" w:hAnsi="Roboto Condensed"/>
                <w:b/>
              </w:rPr>
              <w:t>Taotleja esitab järgmised kinnitused</w:t>
            </w: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</w:t>
            </w:r>
          </w:p>
        </w:tc>
        <w:tc>
          <w:tcPr>
            <w:tcW w:w="5517" w:type="dxa"/>
            <w:gridSpan w:val="2"/>
          </w:tcPr>
          <w:p w:rsidR="00A330A0" w:rsidRPr="00587C89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taotleja on hankija riigihangete seaduse kohaselt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1.3.2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Kinnitan, et taotleja  omab </w:t>
            </w:r>
            <w:r w:rsidRPr="006B1E8A">
              <w:rPr>
                <w:rFonts w:ascii="Roboto Condensed" w:hAnsi="Roboto Condensed"/>
              </w:rPr>
              <w:t>tegevuse elluviimiseks Euroopa Parlamendi ja nõukogu määruse (EL) nr 1303/2013 artikli 125 lõike 3 punktis d nimetatud suutlikkus</w:t>
            </w:r>
            <w:r>
              <w:rPr>
                <w:rFonts w:ascii="Roboto Condensed" w:hAnsi="Roboto Condensed"/>
              </w:rPr>
              <w:t>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1.3.3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 w:rsidRPr="00587C89">
              <w:rPr>
                <w:rFonts w:ascii="Roboto Condensed" w:hAnsi="Roboto Condensed"/>
              </w:rPr>
              <w:t>Kinnitan, et taotleja ega taotleja juhatuse liige ei oma osalust töö teinud või teenust osutanud juriidilises isikus ega kuulu töö teinud või teenust osutanud juriidilise isiku juhatusse või nõukokku (vastavalt TMS § 8).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1.3.4</w:t>
            </w:r>
          </w:p>
        </w:tc>
        <w:tc>
          <w:tcPr>
            <w:tcW w:w="5517" w:type="dxa"/>
            <w:gridSpan w:val="2"/>
          </w:tcPr>
          <w:p w:rsidR="00A330A0" w:rsidRPr="00587C89" w:rsidRDefault="00A330A0" w:rsidP="00A330A0">
            <w:pPr>
              <w:rPr>
                <w:rFonts w:ascii="Roboto Condensed" w:hAnsi="Roboto Condensed"/>
              </w:rPr>
            </w:pPr>
            <w:r w:rsidRPr="00587C89">
              <w:rPr>
                <w:rFonts w:ascii="Roboto Condensed" w:hAnsi="Roboto Condensed"/>
              </w:rPr>
              <w:t>Kinnitan, et ei saa sama kulu hüvitamiseks, mille kohta</w:t>
            </w:r>
            <w:r>
              <w:rPr>
                <w:rFonts w:ascii="Roboto Condensed" w:hAnsi="Roboto Condensed"/>
              </w:rPr>
              <w:t xml:space="preserve"> taotlen </w:t>
            </w:r>
            <w:r w:rsidRPr="00587C89">
              <w:rPr>
                <w:rFonts w:ascii="Roboto Condensed" w:hAnsi="Roboto Condensed"/>
              </w:rPr>
              <w:t xml:space="preserve"> toetust, raha riigieelarvelistest, Euroopa Liidu või välisabi vahenditest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  <w:vMerge w:val="restart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1.3.5</w:t>
            </w:r>
          </w:p>
        </w:tc>
        <w:tc>
          <w:tcPr>
            <w:tcW w:w="5517" w:type="dxa"/>
            <w:gridSpan w:val="2"/>
          </w:tcPr>
          <w:p w:rsidR="00A330A0" w:rsidRPr="00587C89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kohta on saadud toetust riigieelarvelistest, Euroopa Liidu või välisabi vahenditest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  <w:vMerge/>
          </w:tcPr>
          <w:p w:rsidR="00A330A0" w:rsidRPr="00F62B25" w:rsidRDefault="00A330A0" w:rsidP="00A330A0"/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Teave sellele projektile saadud toetuse kohta (abikõlblik kulu ja toetussumma suurus)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1.3.6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Kinnitan, et olen varem riigieelarvelistest, Euroopa Liidu või välisabi vahenditest saadud ja tagasimaksmisele kuulunud summa tagasi maksnud või toetuse tagasimaksmise ajatamise korral tasunud tagasimaksed e</w:t>
            </w:r>
            <w:r>
              <w:rPr>
                <w:rFonts w:ascii="Roboto Condensed" w:hAnsi="Roboto Condensed"/>
              </w:rPr>
              <w:t>ttenähtud tähtpäevaks ja summas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Pr="00D6651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1.3.7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</w:t>
            </w:r>
            <w:r w:rsidRPr="0085556F">
              <w:rPr>
                <w:rFonts w:ascii="Roboto Condensed" w:hAnsi="Roboto Condensed"/>
              </w:rPr>
              <w:t>, et</w:t>
            </w:r>
            <w:r>
              <w:rPr>
                <w:rFonts w:ascii="Roboto Condensed" w:hAnsi="Roboto Condensed"/>
              </w:rPr>
              <w:t xml:space="preserve"> jälgin</w:t>
            </w:r>
            <w:r w:rsidRPr="0085556F">
              <w:rPr>
                <w:rFonts w:ascii="Roboto Condensed" w:hAnsi="Roboto Condensed"/>
              </w:rPr>
              <w:t xml:space="preserve"> Euroopa Parlamendi ja nõukogu määruse (EL) nr 508/2014 artikli 10 lõike 1 punktides c ja d nimetatud nõudeid ega ole pannud toime sama määruse artikl</w:t>
            </w:r>
            <w:r>
              <w:rPr>
                <w:rFonts w:ascii="Roboto Condensed" w:hAnsi="Roboto Condensed"/>
              </w:rPr>
              <w:t>i 10 lõikes 3 nimetatud pettust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Pr="006B1E8A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1.3.8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Kinnitan, et taotleja või tema üle valitsevat mõju omava isiku suhtes ei ole algatatud likvi</w:t>
            </w:r>
            <w:r>
              <w:rPr>
                <w:rFonts w:ascii="Roboto Condensed" w:hAnsi="Roboto Condensed"/>
              </w:rPr>
              <w:t>deerimis- ega pankrotimenetlust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Pr="006B1E8A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1.3.9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 kõigi esitatud andmete ja dokumentide õigsust ja kehtivust ning võimaldan neid kontrollida. Kohustun toetuse saamisele järgneval viiel aastal vastama Maaeluministeeriumi ja PRIA järelepär</w:t>
            </w:r>
            <w:r>
              <w:rPr>
                <w:rFonts w:ascii="Roboto Condensed" w:hAnsi="Roboto Condensed"/>
              </w:rPr>
              <w:t>imistele ning küsitluslehtedele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1.3.10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Annan nõusoleku kanda minu isikuandmed põllumajandustoetuste ja põllumassiivide registrisse ning kasutada neid toetuse määramisel ja maksmisel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lastRenderedPageBreak/>
              <w:t>1.3.11</w:t>
            </w:r>
          </w:p>
        </w:tc>
        <w:tc>
          <w:tcPr>
            <w:tcW w:w="5517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 w:rsidRPr="005F4910">
              <w:rPr>
                <w:rFonts w:ascii="Roboto Condensed" w:hAnsi="Roboto Condensed"/>
              </w:rPr>
              <w:t>Annan nõusoleku otsuse elektrooniliseks kätte</w:t>
            </w:r>
            <w:r>
              <w:rPr>
                <w:rFonts w:ascii="Roboto Condensed" w:hAnsi="Roboto Condensed"/>
              </w:rPr>
              <w:t xml:space="preserve"> </w:t>
            </w:r>
            <w:r w:rsidRPr="005F4910">
              <w:rPr>
                <w:rFonts w:ascii="Roboto Condensed" w:hAnsi="Roboto Condensed"/>
              </w:rPr>
              <w:t>toimetam</w:t>
            </w:r>
            <w:r>
              <w:rPr>
                <w:rFonts w:ascii="Roboto Condensed" w:hAnsi="Roboto Condensed"/>
              </w:rPr>
              <w:t>iseks</w:t>
            </w:r>
            <w:r w:rsidR="002A0B6A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1.3.12</w:t>
            </w:r>
          </w:p>
        </w:tc>
        <w:tc>
          <w:tcPr>
            <w:tcW w:w="5517" w:type="dxa"/>
            <w:gridSpan w:val="2"/>
          </w:tcPr>
          <w:p w:rsidR="00A330A0" w:rsidRPr="001657E6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teavitan</w:t>
            </w:r>
            <w:r w:rsidRPr="001657E6">
              <w:rPr>
                <w:rFonts w:ascii="Roboto Condensed" w:hAnsi="Roboto Condensed"/>
              </w:rPr>
              <w:t xml:space="preserve"> taotlust menetlevat asutust viivitamata taotluses esitatud andmetes toimunud muudatusest või ilmnenud asjaolust, mis võib mõjutada taotluse kohta otsuse tegemist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1.3.13</w:t>
            </w:r>
          </w:p>
        </w:tc>
        <w:tc>
          <w:tcPr>
            <w:tcW w:w="5517" w:type="dxa"/>
            <w:gridSpan w:val="2"/>
          </w:tcPr>
          <w:p w:rsidR="00A330A0" w:rsidRPr="001657E6" w:rsidRDefault="00A330A0" w:rsidP="00A330A0">
            <w:pPr>
              <w:rPr>
                <w:rFonts w:ascii="Roboto Condensed" w:hAnsi="Roboto Condensed"/>
                <w:color w:val="FF0000"/>
              </w:rPr>
            </w:pPr>
            <w:r w:rsidRPr="001657E6">
              <w:rPr>
                <w:rFonts w:ascii="Roboto Condensed" w:hAnsi="Roboto Condensed"/>
              </w:rPr>
              <w:t>Kinnitan, et olen teadlik kulu abikõlblikkust tõendavate dokumentide ja muude tõendite säilitamise nõudest ning toetuse objekti tähistamise ning Euroopa Liidu osalusele viitamise nõudest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:rsidTr="008A2004">
        <w:tc>
          <w:tcPr>
            <w:tcW w:w="753" w:type="dxa"/>
            <w:gridSpan w:val="2"/>
          </w:tcPr>
          <w:p w:rsidR="00A330A0" w:rsidRPr="00105A98" w:rsidRDefault="00A330A0" w:rsidP="00A330A0">
            <w:pPr>
              <w:rPr>
                <w:rFonts w:ascii="Roboto Condensed" w:hAnsi="Roboto Condensed"/>
              </w:rPr>
            </w:pPr>
            <w:r w:rsidRPr="00105A98">
              <w:rPr>
                <w:rFonts w:ascii="Roboto Condensed" w:hAnsi="Roboto Condensed"/>
              </w:rPr>
              <w:t>1.3.14</w:t>
            </w:r>
          </w:p>
        </w:tc>
        <w:tc>
          <w:tcPr>
            <w:tcW w:w="5517" w:type="dxa"/>
            <w:gridSpan w:val="2"/>
          </w:tcPr>
          <w:p w:rsidR="00A330A0" w:rsidRPr="00105A98" w:rsidRDefault="00A330A0" w:rsidP="00A330A0">
            <w:pPr>
              <w:rPr>
                <w:rFonts w:ascii="Roboto Condensed" w:hAnsi="Roboto Condensed"/>
              </w:rPr>
            </w:pPr>
            <w:r w:rsidRPr="00105A98">
              <w:rPr>
                <w:rFonts w:ascii="Roboto Condensed" w:hAnsi="Roboto Condensed"/>
              </w:rPr>
              <w:t>Toetuse taotleja on registreeritud PRIA kliendiregistris</w:t>
            </w:r>
            <w:r w:rsidRPr="00A43DE9">
              <w:rPr>
                <w:rFonts w:ascii="Roboto Condensed" w:hAnsi="Roboto Condensed"/>
                <w:vertAlign w:val="superscript"/>
              </w:rPr>
              <w:t>3</w:t>
            </w:r>
          </w:p>
        </w:tc>
        <w:tc>
          <w:tcPr>
            <w:tcW w:w="3074" w:type="dxa"/>
            <w:gridSpan w:val="2"/>
          </w:tcPr>
          <w:p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</w:tbl>
    <w:p w:rsidR="00066AB8" w:rsidRDefault="00066AB8" w:rsidP="0093721B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:rsidR="005004C4" w:rsidRDefault="005004C4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EC6320" w:rsidTr="00BD1994">
        <w:tc>
          <w:tcPr>
            <w:tcW w:w="5495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4111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495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4111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:rsidR="00095363" w:rsidRPr="00095363" w:rsidRDefault="00095363" w:rsidP="00095363">
      <w:pPr>
        <w:spacing w:after="0" w:line="240" w:lineRule="auto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>¹ Organisatsiooni liik: täisühing, usaldusühing, osaühing, aktsiaselts, tulundusühistu, füüsilisest isikust ettevõtja, mittetulundusühing, sihtasutus, kohalik omavalitsus või kohaliku omavalitsuse üksuse asutus.</w:t>
      </w:r>
    </w:p>
    <w:p w:rsidR="00EA0F38" w:rsidRDefault="00095363" w:rsidP="00095363">
      <w:pPr>
        <w:spacing w:after="0" w:line="240" w:lineRule="auto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 xml:space="preserve">² Taotleja tüüp EL 1242/2014 tabel 4 mõistes </w:t>
      </w:r>
      <w:hyperlink r:id="rId9" w:history="1">
        <w:r w:rsidR="00C35462" w:rsidRPr="00814906">
          <w:rPr>
            <w:rStyle w:val="Hperlink"/>
            <w:rFonts w:ascii="Roboto Condensed" w:hAnsi="Roboto Condensed"/>
          </w:rPr>
          <w:t>http://eur-lex.europa.eu/legal-content/ET/TXT/PDF/?uri=CELEX:32014R1242&amp;from=ET</w:t>
        </w:r>
      </w:hyperlink>
    </w:p>
    <w:p w:rsidR="00C35462" w:rsidRPr="00F51472" w:rsidRDefault="00A43DE9" w:rsidP="00095363">
      <w:pPr>
        <w:spacing w:after="0" w:line="240" w:lineRule="auto"/>
        <w:rPr>
          <w:rFonts w:ascii="Roboto Condensed" w:hAnsi="Roboto Condensed"/>
        </w:rPr>
      </w:pPr>
      <w:r w:rsidRPr="00A43DE9">
        <w:rPr>
          <w:rFonts w:ascii="Roboto Condensed" w:hAnsi="Roboto Condensed"/>
          <w:vertAlign w:val="superscript"/>
        </w:rPr>
        <w:t>3</w:t>
      </w:r>
      <w:r>
        <w:rPr>
          <w:rFonts w:ascii="Roboto Condensed" w:hAnsi="Roboto Condensed"/>
          <w:vertAlign w:val="superscript"/>
        </w:rPr>
        <w:t xml:space="preserve"> </w:t>
      </w:r>
      <w:r w:rsidRPr="00F51472">
        <w:rPr>
          <w:rFonts w:ascii="Roboto Condensed" w:hAnsi="Roboto Condensed"/>
        </w:rPr>
        <w:t>Kui taotleja ei ole registreeritud PRIA kliendiregistris, siis saab avalduse täita</w:t>
      </w:r>
      <w:r w:rsidR="00F51472" w:rsidRPr="00F51472">
        <w:rPr>
          <w:rFonts w:ascii="Roboto Condensed" w:hAnsi="Roboto Condensed"/>
        </w:rPr>
        <w:t>:</w:t>
      </w:r>
      <w:r>
        <w:rPr>
          <w:rFonts w:ascii="Roboto Condensed" w:hAnsi="Roboto Condensed"/>
          <w:vertAlign w:val="superscript"/>
        </w:rPr>
        <w:t xml:space="preserve"> </w:t>
      </w:r>
      <w:hyperlink r:id="rId10" w:history="1">
        <w:r w:rsidR="00F51472" w:rsidRPr="00F51472">
          <w:rPr>
            <w:rStyle w:val="Hperlink"/>
            <w:rFonts w:ascii="Roboto Condensed" w:hAnsi="Roboto Condensed"/>
          </w:rPr>
          <w:t>http://www.pria.ee/images/tinybrowser/useruploads/files/Taotlus%20andmete%20kandmiseks%20põllumajandustoetuste%20ja%20põllumassiivide%20registrisse.pdf</w:t>
        </w:r>
      </w:hyperlink>
    </w:p>
    <w:p w:rsidR="00F51472" w:rsidRPr="00F51472" w:rsidRDefault="00F51472" w:rsidP="00095363">
      <w:pPr>
        <w:spacing w:after="0" w:line="240" w:lineRule="auto"/>
        <w:rPr>
          <w:rFonts w:ascii="Roboto Condensed" w:hAnsi="Roboto Condensed"/>
        </w:rPr>
      </w:pPr>
      <w:r w:rsidRPr="00F51472">
        <w:rPr>
          <w:rFonts w:ascii="Roboto Condensed" w:hAnsi="Roboto Condensed"/>
        </w:rPr>
        <w:t xml:space="preserve">avades lehe veebilehitseja Internet Exploreriga, on võimalik vorm täita otse kodulehel. Info </w:t>
      </w:r>
      <w:hyperlink r:id="rId11" w:history="1">
        <w:r w:rsidRPr="00F51472">
          <w:rPr>
            <w:rStyle w:val="Hperlink"/>
            <w:rFonts w:ascii="Roboto Condensed" w:hAnsi="Roboto Condensed"/>
          </w:rPr>
          <w:t>http://www.pria.ee/et/Registrid/toetuste_register</w:t>
        </w:r>
      </w:hyperlink>
    </w:p>
    <w:p w:rsidR="00F51472" w:rsidRPr="00A43DE9" w:rsidRDefault="00F51472" w:rsidP="00095363">
      <w:pPr>
        <w:spacing w:after="0" w:line="240" w:lineRule="auto"/>
        <w:rPr>
          <w:rFonts w:ascii="Roboto Condensed" w:hAnsi="Roboto Condensed"/>
          <w:vertAlign w:val="superscript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Pr="00487768" w:rsidRDefault="005004C4" w:rsidP="00095363">
      <w:pPr>
        <w:spacing w:after="0" w:line="240" w:lineRule="auto"/>
        <w:rPr>
          <w:rFonts w:ascii="Roboto Condensed" w:hAnsi="Roboto Condensed"/>
          <w:b/>
        </w:rPr>
      </w:pPr>
      <w:r w:rsidRPr="00487768">
        <w:rPr>
          <w:rFonts w:ascii="Roboto Condensed" w:hAnsi="Roboto Condensed"/>
          <w:b/>
        </w:rPr>
        <w:t>Järgmised avalduse vormi lehed täita vastavalt sellele millisest tegevussuunast toetust taotletakse</w:t>
      </w: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sectPr w:rsidR="00C35462" w:rsidSect="00413955">
      <w:footerReference w:type="default" r:id="rId12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F4" w:rsidRDefault="00B244F4" w:rsidP="00D93FA4">
      <w:pPr>
        <w:spacing w:after="0" w:line="240" w:lineRule="auto"/>
      </w:pPr>
      <w:r>
        <w:separator/>
      </w:r>
    </w:p>
  </w:endnote>
  <w:endnote w:type="continuationSeparator" w:id="0">
    <w:p w:rsidR="00B244F4" w:rsidRDefault="00B244F4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5D2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F4" w:rsidRDefault="00B244F4" w:rsidP="00D93FA4">
      <w:pPr>
        <w:spacing w:after="0" w:line="240" w:lineRule="auto"/>
      </w:pPr>
      <w:r>
        <w:separator/>
      </w:r>
    </w:p>
  </w:footnote>
  <w:footnote w:type="continuationSeparator" w:id="0">
    <w:p w:rsidR="00B244F4" w:rsidRDefault="00B244F4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15D2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B0A9E"/>
    <w:rsid w:val="005B1ECF"/>
    <w:rsid w:val="005B6C50"/>
    <w:rsid w:val="005E0D94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44F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96176"/>
    <w:rsid w:val="00CA6BAF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577D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28FE51-46FD-4F56-B514-9CFE8C8D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a.ee/et/Registrid/toetuste_reg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a.ee/images/tinybrowser/useruploads/files/Taotlus%20andmete%20kandmiseks%20p&#245;llumajandustoetuste%20ja%20p&#245;llumassiivide%20registris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T/TXT/PDF/?uri=CELEX:32014R1242&amp;from=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DE56-62FF-40FA-B763-1766C7D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2017-12-13T11:46:00Z</dcterms:created>
  <dcterms:modified xsi:type="dcterms:W3CDTF">2017-12-13T11:46:00Z</dcterms:modified>
</cp:coreProperties>
</file>