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B12" w:rsidRDefault="00547B12" w:rsidP="00236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26E" w:rsidRPr="0058226E" w:rsidRDefault="0058226E" w:rsidP="00236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26E">
        <w:rPr>
          <w:rFonts w:ascii="Times New Roman" w:hAnsi="Times New Roman" w:cs="Times New Roman"/>
          <w:b/>
          <w:sz w:val="24"/>
          <w:szCs w:val="24"/>
        </w:rPr>
        <w:t>KOOSTÖÖPROJEKTI TULEMUSARUANNE</w:t>
      </w:r>
    </w:p>
    <w:p w:rsidR="00F634BB" w:rsidRPr="00F634BB" w:rsidRDefault="0058226E" w:rsidP="00236C6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8226E">
        <w:rPr>
          <w:rFonts w:ascii="Times New Roman" w:hAnsi="Times New Roman" w:cs="Times New Roman"/>
          <w:b/>
          <w:sz w:val="24"/>
          <w:szCs w:val="24"/>
        </w:rPr>
        <w:t xml:space="preserve">Koostööprojekti nimetus: </w:t>
      </w:r>
      <w:r w:rsidR="00F634BB" w:rsidRPr="00F634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“Saaremaa ja Peipsi kalanduspiirkondade vastastikused õppereisid”</w:t>
      </w:r>
    </w:p>
    <w:p w:rsidR="00A43B89" w:rsidRPr="00A43B89" w:rsidRDefault="0058226E" w:rsidP="00236C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B89">
        <w:rPr>
          <w:rFonts w:ascii="Times New Roman" w:hAnsi="Times New Roman" w:cs="Times New Roman"/>
          <w:b/>
          <w:sz w:val="24"/>
          <w:szCs w:val="24"/>
        </w:rPr>
        <w:t>Koostööpartner:</w:t>
      </w:r>
    </w:p>
    <w:tbl>
      <w:tblPr>
        <w:tblStyle w:val="Tabeliruudustik"/>
        <w:tblpPr w:leftFromText="180" w:rightFromText="180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43B89" w:rsidRPr="00D02896" w:rsidTr="00A43B89">
        <w:tc>
          <w:tcPr>
            <w:tcW w:w="9067" w:type="dxa"/>
          </w:tcPr>
          <w:p w:rsidR="00A43B89" w:rsidRPr="00D02896" w:rsidRDefault="00A43B89" w:rsidP="00236C66">
            <w:pPr>
              <w:jc w:val="both"/>
              <w:rPr>
                <w:rFonts w:ascii="Roboto Condensed" w:hAnsi="Roboto Condensed"/>
              </w:rPr>
            </w:pPr>
            <w:r w:rsidRPr="00D02896">
              <w:rPr>
                <w:rFonts w:ascii="Roboto Condensed" w:hAnsi="Roboto Condensed"/>
              </w:rPr>
              <w:t>Peipsi Kalanduspiirkonna Arendajate Kogu MTÜ</w:t>
            </w:r>
          </w:p>
        </w:tc>
      </w:tr>
    </w:tbl>
    <w:p w:rsidR="00A43B89" w:rsidRDefault="00A43B89" w:rsidP="00236C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4AF" w:rsidRPr="00DC54AF" w:rsidRDefault="0058226E" w:rsidP="00236C66">
      <w:pPr>
        <w:jc w:val="both"/>
        <w:rPr>
          <w:rFonts w:ascii="Times New Roman" w:hAnsi="Times New Roman" w:cs="Times New Roman"/>
          <w:sz w:val="24"/>
          <w:szCs w:val="24"/>
        </w:rPr>
      </w:pPr>
      <w:r w:rsidRPr="00023D8B">
        <w:rPr>
          <w:rFonts w:ascii="Times New Roman" w:hAnsi="Times New Roman"/>
          <w:b/>
          <w:sz w:val="24"/>
          <w:szCs w:val="24"/>
        </w:rPr>
        <w:t>Koostööprojekti sihtrühm:</w:t>
      </w:r>
      <w:r w:rsidRPr="00023D8B">
        <w:rPr>
          <w:rFonts w:ascii="Times New Roman" w:hAnsi="Times New Roman"/>
          <w:sz w:val="24"/>
          <w:szCs w:val="24"/>
        </w:rPr>
        <w:t xml:space="preserve"> </w:t>
      </w:r>
      <w:r w:rsidR="00DC54AF" w:rsidRPr="00DC54AF">
        <w:rPr>
          <w:rFonts w:ascii="Times New Roman" w:hAnsi="Times New Roman" w:cs="Times New Roman"/>
          <w:sz w:val="24"/>
          <w:szCs w:val="24"/>
        </w:rPr>
        <w:t>Koostööprojekti sihtrühmaks on piirkondade kalurid ja ettevõtjad, kuid ka kohalike omavalitsuste ja vabaühenduste esindajad.</w:t>
      </w:r>
    </w:p>
    <w:p w:rsidR="0058226E" w:rsidRDefault="0058226E" w:rsidP="00236C66">
      <w:pPr>
        <w:pStyle w:val="p2"/>
        <w:jc w:val="both"/>
        <w:rPr>
          <w:rFonts w:ascii="Times New Roman" w:hAnsi="Times New Roman"/>
          <w:sz w:val="24"/>
          <w:szCs w:val="24"/>
        </w:rPr>
      </w:pPr>
    </w:p>
    <w:p w:rsidR="0058226E" w:rsidRDefault="0058226E" w:rsidP="00236C66">
      <w:pPr>
        <w:jc w:val="both"/>
        <w:rPr>
          <w:rFonts w:ascii="Times New Roman" w:hAnsi="Times New Roman" w:cs="Times New Roman"/>
          <w:sz w:val="24"/>
          <w:szCs w:val="24"/>
        </w:rPr>
      </w:pPr>
      <w:r w:rsidRPr="0058226E">
        <w:rPr>
          <w:rFonts w:ascii="Times New Roman" w:hAnsi="Times New Roman" w:cs="Times New Roman"/>
          <w:b/>
          <w:sz w:val="24"/>
          <w:szCs w:val="24"/>
        </w:rPr>
        <w:t>Koostööprojekti periood:</w:t>
      </w:r>
      <w:r w:rsidRPr="0058226E">
        <w:rPr>
          <w:rFonts w:ascii="Times New Roman" w:hAnsi="Times New Roman" w:cs="Times New Roman"/>
          <w:sz w:val="24"/>
          <w:szCs w:val="24"/>
        </w:rPr>
        <w:t xml:space="preserve"> </w:t>
      </w:r>
      <w:r w:rsidR="00F634BB">
        <w:rPr>
          <w:rFonts w:ascii="Times New Roman" w:hAnsi="Times New Roman" w:cs="Times New Roman"/>
          <w:sz w:val="24"/>
          <w:szCs w:val="24"/>
        </w:rPr>
        <w:t>Saaremaa kalanduspiirkonna esindajate õppereis Peipsi kalanduspiirkonda toimus ajavahemikul 23. – 26. 08. 2017. a</w:t>
      </w:r>
      <w:r w:rsidR="00E441CD">
        <w:rPr>
          <w:rFonts w:ascii="Times New Roman" w:hAnsi="Times New Roman" w:cs="Times New Roman"/>
          <w:sz w:val="24"/>
          <w:szCs w:val="24"/>
        </w:rPr>
        <w:t xml:space="preserve"> (osalejate arv</w:t>
      </w:r>
      <w:r w:rsidR="005149A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70601F">
        <w:rPr>
          <w:rFonts w:ascii="Times New Roman" w:hAnsi="Times New Roman" w:cs="Times New Roman"/>
          <w:sz w:val="24"/>
          <w:szCs w:val="24"/>
        </w:rPr>
        <w:t>20</w:t>
      </w:r>
      <w:r w:rsidR="005149A4">
        <w:rPr>
          <w:rFonts w:ascii="Times New Roman" w:hAnsi="Times New Roman" w:cs="Times New Roman"/>
          <w:sz w:val="24"/>
          <w:szCs w:val="24"/>
        </w:rPr>
        <w:t xml:space="preserve"> sh bussijuht</w:t>
      </w:r>
      <w:r w:rsidR="00E441CD">
        <w:rPr>
          <w:rFonts w:ascii="Times New Roman" w:hAnsi="Times New Roman" w:cs="Times New Roman"/>
          <w:sz w:val="24"/>
          <w:szCs w:val="24"/>
        </w:rPr>
        <w:t>)</w:t>
      </w:r>
      <w:r w:rsidR="00F634BB">
        <w:rPr>
          <w:rFonts w:ascii="Times New Roman" w:hAnsi="Times New Roman" w:cs="Times New Roman"/>
          <w:sz w:val="24"/>
          <w:szCs w:val="24"/>
        </w:rPr>
        <w:t>.</w:t>
      </w:r>
    </w:p>
    <w:p w:rsidR="00F634BB" w:rsidRPr="0058226E" w:rsidRDefault="00F634BB" w:rsidP="0023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Peipsi kalanduspiirkonna esindajate õppereis Saaremaa kalanduspiirkonda toimus ajavahemikul 05. – 07. 12. 2017. a (osalejate arv </w:t>
      </w:r>
      <w:r w:rsidR="005A6F2B">
        <w:rPr>
          <w:rFonts w:ascii="Times New Roman" w:hAnsi="Times New Roman" w:cs="Times New Roman"/>
          <w:sz w:val="24"/>
          <w:szCs w:val="24"/>
        </w:rPr>
        <w:t>4</w:t>
      </w:r>
      <w:r w:rsidR="0070601F">
        <w:rPr>
          <w:rFonts w:ascii="Times New Roman" w:hAnsi="Times New Roman" w:cs="Times New Roman"/>
          <w:sz w:val="24"/>
          <w:szCs w:val="24"/>
        </w:rPr>
        <w:t>1</w:t>
      </w:r>
      <w:r w:rsidR="005149A4">
        <w:rPr>
          <w:rFonts w:ascii="Times New Roman" w:hAnsi="Times New Roman" w:cs="Times New Roman"/>
          <w:sz w:val="24"/>
          <w:szCs w:val="24"/>
        </w:rPr>
        <w:t xml:space="preserve"> sh bussijuht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49A4">
        <w:rPr>
          <w:rFonts w:ascii="Times New Roman" w:hAnsi="Times New Roman" w:cs="Times New Roman"/>
          <w:sz w:val="24"/>
          <w:szCs w:val="24"/>
        </w:rPr>
        <w:t>.</w:t>
      </w:r>
    </w:p>
    <w:p w:rsidR="00DC54AF" w:rsidRPr="00E1740E" w:rsidRDefault="00DC54AF" w:rsidP="00236C66">
      <w:pPr>
        <w:pStyle w:val="Normaallaadve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1740E">
        <w:rPr>
          <w:b/>
          <w:color w:val="000000"/>
        </w:rPr>
        <w:t>Koostöö sisu</w:t>
      </w:r>
      <w:r>
        <w:rPr>
          <w:b/>
          <w:color w:val="000000"/>
        </w:rPr>
        <w:t xml:space="preserve">: </w:t>
      </w:r>
      <w:r w:rsidRPr="00E1740E">
        <w:rPr>
          <w:color w:val="000000"/>
        </w:rPr>
        <w:t xml:space="preserve">õppereiside käigus </w:t>
      </w:r>
      <w:r>
        <w:rPr>
          <w:color w:val="000000"/>
        </w:rPr>
        <w:t xml:space="preserve">tutvuti kalanduspiirkondade tegevustega ja vahetati ning omandati </w:t>
      </w:r>
      <w:r w:rsidRPr="00E1740E">
        <w:rPr>
          <w:color w:val="000000"/>
        </w:rPr>
        <w:t>nii kalandusalase kui ka kalandusvälise (nt turism, kohalik toit jms) s</w:t>
      </w:r>
      <w:r>
        <w:rPr>
          <w:color w:val="000000"/>
        </w:rPr>
        <w:t>h</w:t>
      </w:r>
      <w:r w:rsidRPr="00E1740E">
        <w:rPr>
          <w:color w:val="000000"/>
        </w:rPr>
        <w:t xml:space="preserve"> kalurkonnale püügivälisel ajal  alternatiivtegevusi võimaldava</w:t>
      </w:r>
      <w:r>
        <w:rPr>
          <w:color w:val="000000"/>
        </w:rPr>
        <w:t>t</w:t>
      </w:r>
      <w:r w:rsidRPr="00E1740E">
        <w:rPr>
          <w:color w:val="000000"/>
        </w:rPr>
        <w:t xml:space="preserve"> </w:t>
      </w:r>
      <w:r>
        <w:rPr>
          <w:color w:val="000000"/>
        </w:rPr>
        <w:t xml:space="preserve">teavet </w:t>
      </w:r>
      <w:r w:rsidRPr="00E1740E">
        <w:rPr>
          <w:color w:val="000000"/>
        </w:rPr>
        <w:t>Koostöö käigus vii</w:t>
      </w:r>
      <w:r>
        <w:rPr>
          <w:color w:val="000000"/>
        </w:rPr>
        <w:t>s</w:t>
      </w:r>
      <w:r w:rsidRPr="00E1740E">
        <w:rPr>
          <w:color w:val="000000"/>
        </w:rPr>
        <w:t xml:space="preserve"> Saaremaa kalanduspiirkond oma piirkonna esindajad õppereisile Peipsi piirkonda ja Peipsi kalanduspiirkonna esindajad külasta</w:t>
      </w:r>
      <w:r>
        <w:rPr>
          <w:color w:val="000000"/>
        </w:rPr>
        <w:t>sid</w:t>
      </w:r>
      <w:r w:rsidRPr="00E1740E">
        <w:rPr>
          <w:color w:val="000000"/>
        </w:rPr>
        <w:t xml:space="preserve"> Saaremaa piirkonda. Vastastikku korralda</w:t>
      </w:r>
      <w:r>
        <w:rPr>
          <w:color w:val="000000"/>
        </w:rPr>
        <w:t>ti kaks ühist infoseminari.</w:t>
      </w:r>
    </w:p>
    <w:p w:rsidR="00DC54AF" w:rsidRDefault="00DC54AF" w:rsidP="00236C66">
      <w:pPr>
        <w:pStyle w:val="Normaallaadve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E1740E">
        <w:rPr>
          <w:b/>
          <w:color w:val="000000"/>
        </w:rPr>
        <w:t>Koostöö eesmärk</w:t>
      </w:r>
      <w:r>
        <w:rPr>
          <w:b/>
          <w:color w:val="000000"/>
        </w:rPr>
        <w:t>:</w:t>
      </w:r>
      <w:r w:rsidRPr="00E1740E">
        <w:rPr>
          <w:color w:val="000000"/>
        </w:rPr>
        <w:t xml:space="preserve"> arendada vastastikust teadmiste ülekannet, tagamaks piirkondades olemasolevate kompetentside ja piirkonnas tegutsevate kalurite ning nii kalandus- kui ka teiste ettevõtete </w:t>
      </w:r>
      <w:proofErr w:type="spellStart"/>
      <w:r w:rsidRPr="00E1740E">
        <w:rPr>
          <w:color w:val="000000"/>
        </w:rPr>
        <w:t>jätkusuutlik</w:t>
      </w:r>
      <w:proofErr w:type="spellEnd"/>
      <w:r w:rsidRPr="00E1740E">
        <w:rPr>
          <w:color w:val="000000"/>
        </w:rPr>
        <w:t xml:space="preserve"> tegevus ning tõsta piirkondade inimeste õppe- ja arendustegevuse tulemuslikkust.</w:t>
      </w:r>
      <w:r>
        <w:rPr>
          <w:color w:val="000000"/>
        </w:rPr>
        <w:t xml:space="preserve"> </w:t>
      </w:r>
      <w:r w:rsidRPr="00E1740E">
        <w:rPr>
          <w:color w:val="000000"/>
        </w:rPr>
        <w:t>Osalejad õp</w:t>
      </w:r>
      <w:r>
        <w:rPr>
          <w:color w:val="000000"/>
        </w:rPr>
        <w:t>pisid</w:t>
      </w:r>
      <w:r w:rsidRPr="00E1740E">
        <w:rPr>
          <w:color w:val="000000"/>
        </w:rPr>
        <w:t xml:space="preserve"> praktiliste kogemuste näitel  kuidas toimub kalandusega seotud toodete ja teenuste </w:t>
      </w:r>
      <w:proofErr w:type="spellStart"/>
      <w:r w:rsidRPr="00E1740E">
        <w:rPr>
          <w:color w:val="000000"/>
        </w:rPr>
        <w:t>turundamine</w:t>
      </w:r>
      <w:proofErr w:type="spellEnd"/>
      <w:r w:rsidRPr="00E1740E">
        <w:rPr>
          <w:color w:val="000000"/>
        </w:rPr>
        <w:t xml:space="preserve"> ning müügitöö korraldamine, majandustegevuste mitmekesistamine kalapüügivälisel ajal jms</w:t>
      </w:r>
      <w:r>
        <w:rPr>
          <w:color w:val="000000"/>
        </w:rPr>
        <w:t xml:space="preserve"> kahes erinevas kalanduspiirkonnas.</w:t>
      </w:r>
    </w:p>
    <w:p w:rsidR="00DC54AF" w:rsidRDefault="00DC54AF" w:rsidP="00236C66">
      <w:pPr>
        <w:pStyle w:val="Normaallaadve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Koostööprojekt viiakse ellu Saaremaa ja Peipsi kalanduspiirkondades.</w:t>
      </w:r>
    </w:p>
    <w:p w:rsidR="008E0A79" w:rsidRDefault="008E0A79" w:rsidP="00236C66">
      <w:pPr>
        <w:pStyle w:val="Normaallaadve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Saaremaa kalanduspiirkonna õppereis Peipsi kalanduspiirkonda kava: Lisa 1</w:t>
      </w:r>
    </w:p>
    <w:p w:rsidR="008E0A79" w:rsidRDefault="008E0A79" w:rsidP="00236C66">
      <w:pPr>
        <w:pStyle w:val="Normaallaadveeb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Peipsi kalanduspiirkonna õppereis Saaremaa kalanduspiirkonda kava: Lisa 2</w:t>
      </w:r>
    </w:p>
    <w:p w:rsidR="005235A6" w:rsidRDefault="0058226E" w:rsidP="00236C66">
      <w:pPr>
        <w:jc w:val="both"/>
        <w:rPr>
          <w:rFonts w:ascii="Times New Roman" w:hAnsi="Times New Roman" w:cs="Times New Roman"/>
          <w:sz w:val="24"/>
          <w:szCs w:val="24"/>
        </w:rPr>
      </w:pPr>
      <w:r w:rsidRPr="0058226E">
        <w:rPr>
          <w:rFonts w:ascii="Times New Roman" w:hAnsi="Times New Roman" w:cs="Times New Roman"/>
          <w:b/>
          <w:sz w:val="24"/>
          <w:szCs w:val="24"/>
        </w:rPr>
        <w:t>Projekti tulemused:</w:t>
      </w:r>
      <w:r w:rsidRPr="0058226E">
        <w:rPr>
          <w:rFonts w:ascii="Times New Roman" w:hAnsi="Times New Roman" w:cs="Times New Roman"/>
          <w:sz w:val="24"/>
          <w:szCs w:val="24"/>
        </w:rPr>
        <w:t xml:space="preserve"> </w:t>
      </w:r>
      <w:r w:rsidR="00FB15D9" w:rsidRPr="00FB15D9">
        <w:rPr>
          <w:rFonts w:ascii="Times New Roman" w:hAnsi="Times New Roman" w:cs="Times New Roman"/>
          <w:sz w:val="24"/>
          <w:szCs w:val="24"/>
        </w:rPr>
        <w:t xml:space="preserve">kokku osales õppereisil </w:t>
      </w:r>
      <w:r w:rsidR="005A6F2B">
        <w:rPr>
          <w:rFonts w:ascii="Times New Roman" w:hAnsi="Times New Roman" w:cs="Times New Roman"/>
          <w:sz w:val="24"/>
          <w:szCs w:val="24"/>
        </w:rPr>
        <w:t>59</w:t>
      </w:r>
      <w:r w:rsidR="00FB15D9" w:rsidRPr="00FB15D9">
        <w:rPr>
          <w:rFonts w:ascii="Times New Roman" w:hAnsi="Times New Roman" w:cs="Times New Roman"/>
          <w:sz w:val="24"/>
          <w:szCs w:val="24"/>
        </w:rPr>
        <w:t xml:space="preserve"> isikut</w:t>
      </w:r>
      <w:r w:rsidR="00425DE4">
        <w:rPr>
          <w:rFonts w:ascii="Times New Roman" w:hAnsi="Times New Roman" w:cs="Times New Roman"/>
          <w:sz w:val="24"/>
          <w:szCs w:val="24"/>
        </w:rPr>
        <w:t>.</w:t>
      </w:r>
      <w:r w:rsidR="00FB15D9" w:rsidRPr="00FB15D9">
        <w:rPr>
          <w:rFonts w:ascii="Times New Roman" w:hAnsi="Times New Roman" w:cs="Times New Roman"/>
          <w:sz w:val="24"/>
          <w:szCs w:val="24"/>
        </w:rPr>
        <w:t xml:space="preserve"> MTÜ </w:t>
      </w:r>
      <w:r w:rsidR="00FB15D9">
        <w:rPr>
          <w:rFonts w:ascii="Times New Roman" w:hAnsi="Times New Roman" w:cs="Times New Roman"/>
          <w:sz w:val="24"/>
          <w:szCs w:val="24"/>
        </w:rPr>
        <w:t>Saarte Kalandus</w:t>
      </w:r>
      <w:r w:rsidR="00FB15D9" w:rsidRPr="00FB15D9">
        <w:rPr>
          <w:rFonts w:ascii="Times New Roman" w:hAnsi="Times New Roman" w:cs="Times New Roman"/>
          <w:sz w:val="24"/>
          <w:szCs w:val="24"/>
        </w:rPr>
        <w:t xml:space="preserve"> 1</w:t>
      </w:r>
      <w:r w:rsidR="00FB15D9">
        <w:rPr>
          <w:rFonts w:ascii="Times New Roman" w:hAnsi="Times New Roman" w:cs="Times New Roman"/>
          <w:sz w:val="24"/>
          <w:szCs w:val="24"/>
        </w:rPr>
        <w:t>9</w:t>
      </w:r>
      <w:r w:rsidR="00FB15D9" w:rsidRPr="00FB15D9">
        <w:rPr>
          <w:rFonts w:ascii="Times New Roman" w:hAnsi="Times New Roman" w:cs="Times New Roman"/>
          <w:sz w:val="24"/>
          <w:szCs w:val="24"/>
        </w:rPr>
        <w:t xml:space="preserve"> osalejat </w:t>
      </w:r>
      <w:r w:rsidR="00E604C6">
        <w:rPr>
          <w:rFonts w:ascii="Times New Roman" w:hAnsi="Times New Roman" w:cs="Times New Roman"/>
          <w:sz w:val="24"/>
          <w:szCs w:val="24"/>
        </w:rPr>
        <w:t xml:space="preserve">ja </w:t>
      </w:r>
      <w:r w:rsidR="00FB15D9" w:rsidRPr="00FB15D9">
        <w:rPr>
          <w:rFonts w:ascii="Times New Roman" w:hAnsi="Times New Roman" w:cs="Times New Roman"/>
          <w:sz w:val="24"/>
          <w:szCs w:val="24"/>
        </w:rPr>
        <w:t xml:space="preserve">MTÜ </w:t>
      </w:r>
      <w:r w:rsidR="00E604C6">
        <w:rPr>
          <w:rFonts w:ascii="Times New Roman" w:hAnsi="Times New Roman" w:cs="Times New Roman"/>
          <w:sz w:val="24"/>
          <w:szCs w:val="24"/>
        </w:rPr>
        <w:t>Peipsi Kalanduspiirkonna Arendajate Kogu</w:t>
      </w:r>
      <w:r w:rsidR="00FB15D9" w:rsidRPr="00FB15D9">
        <w:rPr>
          <w:rFonts w:ascii="Times New Roman" w:hAnsi="Times New Roman" w:cs="Times New Roman"/>
          <w:sz w:val="24"/>
          <w:szCs w:val="24"/>
        </w:rPr>
        <w:t xml:space="preserve"> </w:t>
      </w:r>
      <w:r w:rsidR="005A6F2B">
        <w:rPr>
          <w:rFonts w:ascii="Times New Roman" w:hAnsi="Times New Roman" w:cs="Times New Roman"/>
          <w:sz w:val="24"/>
          <w:szCs w:val="24"/>
        </w:rPr>
        <w:t>40</w:t>
      </w:r>
      <w:r w:rsidR="00FB15D9" w:rsidRPr="00FB15D9">
        <w:rPr>
          <w:rFonts w:ascii="Times New Roman" w:hAnsi="Times New Roman" w:cs="Times New Roman"/>
          <w:sz w:val="24"/>
          <w:szCs w:val="24"/>
        </w:rPr>
        <w:t xml:space="preserve"> osalejat</w:t>
      </w:r>
      <w:r w:rsidR="00E604C6">
        <w:rPr>
          <w:rFonts w:ascii="Times New Roman" w:hAnsi="Times New Roman" w:cs="Times New Roman"/>
          <w:sz w:val="24"/>
          <w:szCs w:val="24"/>
        </w:rPr>
        <w:t>.</w:t>
      </w:r>
      <w:r w:rsidR="00FB15D9" w:rsidRPr="00FB15D9">
        <w:rPr>
          <w:rFonts w:ascii="Times New Roman" w:hAnsi="Times New Roman" w:cs="Times New Roman"/>
          <w:sz w:val="24"/>
          <w:szCs w:val="24"/>
        </w:rPr>
        <w:t xml:space="preserve"> </w:t>
      </w:r>
      <w:r w:rsidR="00E604C6">
        <w:rPr>
          <w:rFonts w:ascii="Times New Roman" w:hAnsi="Times New Roman" w:cs="Times New Roman"/>
          <w:sz w:val="24"/>
          <w:szCs w:val="24"/>
        </w:rPr>
        <w:t xml:space="preserve">Õppereisidel osalejad said vahetu kogemuse kaudu tutvuda üksteise projektinäidetega. Õppereisidel kogetu andis rannakaluritele ja teistele kalandusvaldkonnas tegutsevatele ettevõtjatele uusi ideid ja väljundeid kuidas enda püütud kala </w:t>
      </w:r>
      <w:proofErr w:type="spellStart"/>
      <w:r w:rsidR="00E604C6">
        <w:rPr>
          <w:rFonts w:ascii="Times New Roman" w:hAnsi="Times New Roman" w:cs="Times New Roman"/>
          <w:sz w:val="24"/>
          <w:szCs w:val="24"/>
        </w:rPr>
        <w:t>väärindada</w:t>
      </w:r>
      <w:proofErr w:type="spellEnd"/>
      <w:r w:rsidR="00E604C6">
        <w:rPr>
          <w:rFonts w:ascii="Times New Roman" w:hAnsi="Times New Roman" w:cs="Times New Roman"/>
          <w:sz w:val="24"/>
          <w:szCs w:val="24"/>
        </w:rPr>
        <w:t xml:space="preserve"> ning kuidas mitmekesistada rannakaluri tegevusi püügivälisel ajal. Samuti said KOV ja teiste kohaliku arengu strateegiat ellu viivate algatusrühmade esindajad vastastikuseid kogemusi, kuidas jätkusuutlikumalt avaldada mõju regionaalsele ja kodanikuühiskonna arengule.</w:t>
      </w:r>
      <w:r w:rsidR="00FB15D9" w:rsidRPr="00FB15D9">
        <w:rPr>
          <w:rFonts w:ascii="Times New Roman" w:hAnsi="Times New Roman" w:cs="Times New Roman"/>
          <w:sz w:val="24"/>
          <w:szCs w:val="24"/>
        </w:rPr>
        <w:t xml:space="preserve"> Tugevnesid </w:t>
      </w:r>
      <w:r w:rsidR="00425DE4">
        <w:rPr>
          <w:rFonts w:ascii="Times New Roman" w:hAnsi="Times New Roman" w:cs="Times New Roman"/>
          <w:sz w:val="24"/>
          <w:szCs w:val="24"/>
        </w:rPr>
        <w:t>Saaremaa</w:t>
      </w:r>
      <w:r w:rsidR="00FB15D9" w:rsidRPr="00FB15D9">
        <w:rPr>
          <w:rFonts w:ascii="Times New Roman" w:hAnsi="Times New Roman" w:cs="Times New Roman"/>
          <w:sz w:val="24"/>
          <w:szCs w:val="24"/>
        </w:rPr>
        <w:t xml:space="preserve"> ja </w:t>
      </w:r>
      <w:r w:rsidR="00425DE4">
        <w:rPr>
          <w:rFonts w:ascii="Times New Roman" w:hAnsi="Times New Roman" w:cs="Times New Roman"/>
          <w:sz w:val="24"/>
          <w:szCs w:val="24"/>
        </w:rPr>
        <w:t xml:space="preserve">Peipsi </w:t>
      </w:r>
      <w:r w:rsidR="00FB15D9" w:rsidRPr="00FB15D9">
        <w:rPr>
          <w:rFonts w:ascii="Times New Roman" w:hAnsi="Times New Roman" w:cs="Times New Roman"/>
          <w:sz w:val="24"/>
          <w:szCs w:val="24"/>
        </w:rPr>
        <w:t>kalanduskogukodade omavahelised suhted.</w:t>
      </w:r>
    </w:p>
    <w:p w:rsidR="00141735" w:rsidRDefault="00141735" w:rsidP="0023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Lisa 1: Saaremaa kalanduspiirkonna õppereisi kava</w:t>
      </w:r>
    </w:p>
    <w:p w:rsidR="00141735" w:rsidRPr="00FB15D9" w:rsidRDefault="00141735" w:rsidP="00236C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Peipsi kalanduspiirkonna õppereisi kava</w:t>
      </w:r>
    </w:p>
    <w:sectPr w:rsidR="00141735" w:rsidRPr="00FB15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EB" w:rsidRDefault="00F65AEB" w:rsidP="00547B12">
      <w:pPr>
        <w:spacing w:after="0" w:line="240" w:lineRule="auto"/>
      </w:pPr>
      <w:r>
        <w:separator/>
      </w:r>
    </w:p>
  </w:endnote>
  <w:endnote w:type="continuationSeparator" w:id="0">
    <w:p w:rsidR="00F65AEB" w:rsidRDefault="00F65AEB" w:rsidP="0054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055931"/>
      <w:docPartObj>
        <w:docPartGallery w:val="Page Numbers (Bottom of Page)"/>
        <w:docPartUnique/>
      </w:docPartObj>
    </w:sdtPr>
    <w:sdtEndPr/>
    <w:sdtContent>
      <w:p w:rsidR="000918B1" w:rsidRDefault="000918B1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9A4">
          <w:rPr>
            <w:noProof/>
          </w:rPr>
          <w:t>2</w:t>
        </w:r>
        <w:r>
          <w:fldChar w:fldCharType="end"/>
        </w:r>
      </w:p>
    </w:sdtContent>
  </w:sdt>
  <w:p w:rsidR="000918B1" w:rsidRDefault="000918B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EB" w:rsidRDefault="00F65AEB" w:rsidP="00547B12">
      <w:pPr>
        <w:spacing w:after="0" w:line="240" w:lineRule="auto"/>
      </w:pPr>
      <w:bookmarkStart w:id="0" w:name="_Hlk483557137"/>
      <w:bookmarkEnd w:id="0"/>
      <w:r>
        <w:separator/>
      </w:r>
    </w:p>
  </w:footnote>
  <w:footnote w:type="continuationSeparator" w:id="0">
    <w:p w:rsidR="00F65AEB" w:rsidRDefault="00F65AEB" w:rsidP="00547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12" w:rsidRDefault="00547B12">
    <w:pPr>
      <w:pStyle w:val="Pis"/>
    </w:pPr>
    <w:r w:rsidRPr="001C706D">
      <w:rPr>
        <w:noProof/>
        <w:lang w:eastAsia="et-EE"/>
      </w:rPr>
      <w:drawing>
        <wp:inline distT="0" distB="0" distL="0" distR="0">
          <wp:extent cx="1657350" cy="685800"/>
          <wp:effectExtent l="0" t="0" r="0" b="0"/>
          <wp:docPr id="1" name="Pilt 1" descr="saartekaland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4" descr="saartekaland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C82CA4">
      <w:rPr>
        <w:noProof/>
        <w:lang w:eastAsia="et-EE"/>
      </w:rPr>
      <w:drawing>
        <wp:inline distT="0" distB="0" distL="0" distR="0" wp14:anchorId="5B8DCB4D" wp14:editId="69BD2A4D">
          <wp:extent cx="1485900" cy="619125"/>
          <wp:effectExtent l="0" t="0" r="0" b="9525"/>
          <wp:docPr id="3" name="Pilt 3" descr="EMKF 2014-2020 rakenduskava logo koos EL embleem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EMKF 2014-2020 rakenduskava logo koos EL embleemi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6E"/>
    <w:rsid w:val="00023D8B"/>
    <w:rsid w:val="000918B1"/>
    <w:rsid w:val="001132AA"/>
    <w:rsid w:val="00141735"/>
    <w:rsid w:val="00236C66"/>
    <w:rsid w:val="00425DE4"/>
    <w:rsid w:val="004F6592"/>
    <w:rsid w:val="005149A4"/>
    <w:rsid w:val="00520976"/>
    <w:rsid w:val="00520BE5"/>
    <w:rsid w:val="005235A6"/>
    <w:rsid w:val="00547B12"/>
    <w:rsid w:val="005715BF"/>
    <w:rsid w:val="0058226E"/>
    <w:rsid w:val="005A6F2B"/>
    <w:rsid w:val="00653D1F"/>
    <w:rsid w:val="0070601F"/>
    <w:rsid w:val="00710C41"/>
    <w:rsid w:val="00756F0B"/>
    <w:rsid w:val="00820606"/>
    <w:rsid w:val="008E0A79"/>
    <w:rsid w:val="00A43B89"/>
    <w:rsid w:val="00AA07DA"/>
    <w:rsid w:val="00DC54AF"/>
    <w:rsid w:val="00E441CD"/>
    <w:rsid w:val="00E604C6"/>
    <w:rsid w:val="00E66CDC"/>
    <w:rsid w:val="00ED6BB0"/>
    <w:rsid w:val="00F634BB"/>
    <w:rsid w:val="00F65AEB"/>
    <w:rsid w:val="00F9621C"/>
    <w:rsid w:val="00F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D61A0"/>
  <w15:chartTrackingRefBased/>
  <w15:docId w15:val="{207A01E3-76FA-48E7-BE37-8BAB1DC9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2">
    <w:name w:val="p2"/>
    <w:basedOn w:val="Normaallaad"/>
    <w:rsid w:val="00A43B89"/>
    <w:pPr>
      <w:spacing w:after="0" w:line="240" w:lineRule="auto"/>
    </w:pPr>
    <w:rPr>
      <w:rFonts w:ascii="Helvetica" w:eastAsia="Times New Roman" w:hAnsi="Helvetica" w:cs="Times New Roman"/>
      <w:color w:val="444444"/>
      <w:sz w:val="21"/>
      <w:szCs w:val="21"/>
      <w:lang w:val="en-US"/>
    </w:rPr>
  </w:style>
  <w:style w:type="table" w:styleId="Tabeliruudustik">
    <w:name w:val="Table Grid"/>
    <w:basedOn w:val="Normaaltabel"/>
    <w:uiPriority w:val="59"/>
    <w:rsid w:val="00A43B8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7B12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54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47B12"/>
  </w:style>
  <w:style w:type="paragraph" w:styleId="Jalus">
    <w:name w:val="footer"/>
    <w:basedOn w:val="Normaallaad"/>
    <w:link w:val="JalusMrk"/>
    <w:uiPriority w:val="99"/>
    <w:unhideWhenUsed/>
    <w:rsid w:val="00547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47B12"/>
  </w:style>
  <w:style w:type="paragraph" w:styleId="Normaallaadveeb">
    <w:name w:val="Normal (Web)"/>
    <w:basedOn w:val="Normaallaad"/>
    <w:uiPriority w:val="99"/>
    <w:semiHidden/>
    <w:unhideWhenUsed/>
    <w:rsid w:val="00DC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14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7</cp:revision>
  <cp:lastPrinted>2017-12-11T12:03:00Z</cp:lastPrinted>
  <dcterms:created xsi:type="dcterms:W3CDTF">2017-12-11T13:26:00Z</dcterms:created>
  <dcterms:modified xsi:type="dcterms:W3CDTF">2017-12-12T10:56:00Z</dcterms:modified>
</cp:coreProperties>
</file>